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QAT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"https://blog.csdn.net/qq_44710568/article/details/104915276"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(12条消息) 英特尔QAT加速卡说明（一）_随风逐浪003的博客-CSDN博客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逻辑实例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可以将逻辑实例视为到硬件的通道。逻辑实例允许地址域(即内核空间和单个用户空间进程)配置由该地址域使用的环，并定义该环的行为。QAT Accelerator有一系列rings来存放数据。16个rings组成一个ring bank。如图1中一个package（即一个设备）包含16个ring bank和2个accelerator，每个accelerator又包含多个engine。Engine是专门处理数据的加速单元，分为压缩解压和加解密两类。每个处理器有多个物理核或逻辑核。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3648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Ring按作用可分为两类：request ring和response ring。</w:t>
      </w:r>
    </w:p>
    <w:p>
      <w:pPr>
        <w:rPr>
          <w:rFonts w:hint="eastAsia"/>
        </w:rPr>
      </w:pPr>
      <w:r>
        <w:rPr>
          <w:rFonts w:hint="eastAsia"/>
        </w:rPr>
        <w:t>处理器和QAT设备之间的通信可简化为以下四个步骤，如图2所示：</w:t>
      </w:r>
    </w:p>
    <w:p>
      <w:pPr>
        <w:rPr>
          <w:rFonts w:hint="eastAsia"/>
        </w:rPr>
      </w:pPr>
      <w:r>
        <w:rPr>
          <w:rFonts w:hint="eastAsia"/>
        </w:rPr>
        <w:t>1） 处理器发送一个request到request ring中</w:t>
      </w:r>
    </w:p>
    <w:p>
      <w:pPr>
        <w:rPr>
          <w:rFonts w:hint="eastAsia"/>
        </w:rPr>
      </w:pPr>
      <w:r>
        <w:rPr>
          <w:rFonts w:hint="eastAsia"/>
        </w:rPr>
        <w:t>2） Engine设备从request ring中读出request</w:t>
      </w:r>
    </w:p>
    <w:p>
      <w:pPr>
        <w:rPr>
          <w:rFonts w:hint="eastAsia"/>
        </w:rPr>
      </w:pPr>
      <w:r>
        <w:rPr>
          <w:rFonts w:hint="eastAsia"/>
        </w:rPr>
        <w:t>3） Engine处理数据完毕后，将response写入response ring中</w:t>
      </w:r>
    </w:p>
    <w:p>
      <w:pPr>
        <w:rPr>
          <w:rFonts w:hint="eastAsia"/>
        </w:rPr>
      </w:pPr>
      <w:r>
        <w:rPr>
          <w:rFonts w:hint="eastAsia"/>
        </w:rPr>
        <w:t>4） 处理器从response ring中取出response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instance可以看做是QAT engine和处理器之间通信的通道。</w:t>
      </w:r>
    </w:p>
    <w:p>
      <w:pPr>
        <w:rPr>
          <w:rFonts w:hint="eastAsia"/>
        </w:rPr>
      </w:pPr>
      <w:r>
        <w:rPr>
          <w:rFonts w:hint="eastAsia"/>
        </w:rPr>
        <w:t>一个Processor有n个logical core。 每个core / thread可对应n个instance。每个ring bank包括16个rings。每个DC instance 需要2个ring，每个CY instance需要2个ring。多个instance可共享同一个engine。</w:t>
      </w:r>
    </w:p>
    <w:p>
      <w:pPr>
        <w:rPr>
          <w:rFonts w:hint="eastAsia"/>
        </w:rPr>
      </w:pPr>
    </w:p>
    <w:p>
      <w:r>
        <w:rPr>
          <w:rFonts w:hint="eastAsia"/>
        </w:rPr>
        <w:t>原文链接：https://blog.csdn.net/qq_44710568/article/details/104915276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kZGQ2ZjE4Nzg2MzljZTQxNmRiYzg3ODU0MjIyODMifQ=="/>
  </w:docVars>
  <w:rsids>
    <w:rsidRoot w:val="00000000"/>
    <w:rsid w:val="0E8D69FB"/>
    <w:rsid w:val="105E23FD"/>
    <w:rsid w:val="11EE3584"/>
    <w:rsid w:val="212B528A"/>
    <w:rsid w:val="3B55139D"/>
    <w:rsid w:val="4EA14414"/>
    <w:rsid w:val="4F702CB0"/>
    <w:rsid w:val="531B4049"/>
    <w:rsid w:val="58014CE0"/>
    <w:rsid w:val="5F9E767D"/>
    <w:rsid w:val="68866F70"/>
    <w:rsid w:val="6FEB7D36"/>
    <w:rsid w:val="70CC71E6"/>
    <w:rsid w:val="747E5633"/>
    <w:rsid w:val="77807966"/>
    <w:rsid w:val="791156E9"/>
    <w:rsid w:val="7A806C1C"/>
    <w:rsid w:val="7EF8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387</Words>
  <Characters>722</Characters>
  <Lines>0</Lines>
  <Paragraphs>0</Paragraphs>
  <TotalTime>0</TotalTime>
  <ScaleCrop>false</ScaleCrop>
  <LinksUpToDate>false</LinksUpToDate>
  <CharactersWithSpaces>746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2023-03-22T08:01:30Z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D7C4B9D76C2A4035AC0D20AA6F4D18F9</vt:lpwstr>
  </property>
</Properties>
</file>