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Index</w:t>
      </w:r>
    </w:p>
    <w:p/>
    <w:p>
      <w:pPr>
        <w:pStyle w:val="Heading2"/>
      </w:pPr>
      <w:r>
        <w:t>Event Context</w:t>
      </w:r>
    </w:p>
    <w:p/>
    <w:p>
      <w:pPr>
        <w:pStyle w:val="ListBullet"/>
      </w:pPr>
      <w:r>
        <w:rPr>
          <w:rFonts w:ascii="Consolas" w:hAnsi="Consolas"/>
          <w:sz w:val="20"/>
        </w:rPr>
        <w:t>sources/01_event_context/world-leaders-summit-oxford.html</w:t>
      </w:r>
      <w:r>
        <w:t xml:space="preserve"> - Summit page snapshot for the 16th World Leaders Summit - UK Chapter 2026 at Keble College, Oxford. Source: https://worldleaderssummit.uk/oxford/</w:t>
      </w:r>
    </w:p>
    <w:p/>
    <w:p>
      <w:pPr>
        <w:pStyle w:val="Heading2"/>
      </w:pPr>
      <w:r>
        <w:t>Core Frameworks</w:t>
      </w:r>
    </w:p>
    <w:p/>
    <w:p>
      <w:pPr>
        <w:pStyle w:val="ListBullet"/>
      </w:pPr>
      <w:r>
        <w:rPr>
          <w:rFonts w:ascii="Consolas" w:hAnsi="Consolas"/>
          <w:sz w:val="20"/>
        </w:rPr>
        <w:t>sources/02_frameworks/g20-inclusive-business-framework.pdf</w:t>
      </w:r>
      <w:r>
        <w:t xml:space="preserve"> - Core policy definition of inclusive business and why it matters for low-income communities. Source: https://g20.org.tr/wp-content/uploads/2015/11/G20-Inclusive-Business-Framework.pdf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sources/02_frameworks/g20-inclusive-business-framework-annexes.pdf</w:t>
      </w:r>
      <w:r>
        <w:t xml:space="preserve"> - Supporting annexes and examples attached to the G20 inclusive business framework. Source: https://www.ifc.org/content/dam/ifc/doc/mgrt/attachment-h-annexes-to-g20-inclusive-business-framework-final.pdf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sources/02_frameworks/g20-inclusive-business-activities-update-2018.pdf</w:t>
      </w:r>
      <w:r>
        <w:t xml:space="preserve"> - Update on how G20 members advanced inclusive business activity after the original framework. Source: https://dwgg20.org/app/uploads/2021/09/G20-inclusive-business-activities-update.pdf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sources/02_frameworks/undp-g20-inclusive-business-framework-final.pdf</w:t>
      </w:r>
      <w:r>
        <w:t xml:space="preserve"> - UNDP-hosted version of the G20 framework for cross-checking and reuse. Source: https://www.undp.org/sites/g/files/zskgke326/files/migration/iicpsd/AttachmentG_G20_Inclusive_Business_Framework_Final.pdf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sources/02_frameworks/bsr-business-leadership-for-an-inclusive-economy.pdf</w:t>
      </w:r>
      <w:r>
        <w:t xml:space="preserve"> - Strong framework for good jobs, access to essential services, and prosperous local communities. Source: https://www.bsr.org/reports/BSR_Inclusive_Economy_Paper_2015.pdf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sources/02_frameworks/ifc-shared-prosperity-through-inclusive-business.pdf</w:t>
      </w:r>
      <w:r>
        <w:t xml:space="preserve"> - Inclusive business models and base-of-the-pyramid participation from an IFC perspective. Source: https://www.ifc.org/content/dam/ifc/doc/mgrt/sharedprosperitythruibiz-final.pdf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sources/02_frameworks/ifc-inclusive-business-investing-guide.pdf</w:t>
      </w:r>
      <w:r>
        <w:t xml:space="preserve"> - Investor-facing guide for inclusive business and livelihood-oriented growth. Source: https://www.ifc.org/content/dam/ifc/doc/2024/inclusive-business-investing-guide.pdf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sources/02_frameworks/ifc-stakeholder-engagement-handbook.pdf</w:t>
      </w:r>
      <w:r>
        <w:t xml:space="preserve"> - Practical stakeholder engagement, consultation, grievance, and social license guidance. Source: https://www.ifc.org/content/dam/ifc/doc/mgrt/ifc-stakeholderengagement1.pdf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sources/02_frameworks/ifc-being-the-change-inclusive-business.pdf</w:t>
      </w:r>
      <w:r>
        <w:t xml:space="preserve"> - Inclusive business strategy and implementation examples. Source: https://www.ifc.org/content/dam/ifc/doc/mgrt/cib-inclusive-business-being-the-change.pdf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sources/02_frameworks/wef-lighthouse-action-social-justice-through-stakeholder-inclusion.pdf</w:t>
      </w:r>
      <w:r>
        <w:t xml:space="preserve"> - How business can advance social justice through stakeholder inclusion and community partnership. Source: https://www3.weforum.org/docs/WEF_Lighthouse_Action_Social_Justice_Stakeholder_Inclusion_2021.pdf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sources/02_frameworks/wef-corporate-social-innovation-compass-2024.pdf</w:t>
      </w:r>
      <w:r>
        <w:t xml:space="preserve"> - Framework for moving from CSR-adjacent activity toward strategic corporate social innovation. Source: https://www3.weforum.org/docs/WEF_The_Corporate_Social_Innovation_Compass_2024.pdf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sources/02_frameworks/wef-state-of-social-enterprise-2024.pdf</w:t>
      </w:r>
      <w:r>
        <w:t xml:space="preserve"> - Global social enterprise scale, opportunity, and financing gap. Source: https://www3.weforum.org/docs/WEF_The_State_of_Social_Enterprise_2024.pdf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sources/02_frameworks/acumen-uk-fellowship-impact-report-2023-2024.pdf</w:t>
      </w:r>
      <w:r>
        <w:t xml:space="preserve"> - Leadership development and social-impact ecosystem evidence from Acumen. Source: https://assets.acumenacademy.org/uk-fellowship-impact-report.pdf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sources/02_frameworks/fsg-shared-value-guide.pdf</w:t>
      </w:r>
      <w:r>
        <w:t xml:space="preserve"> - Shared value framing for linking competitiveness and community outcomes. Source: https://www.fsg.org/wp-content/uploads/2021/08/Shared_Value_Guide.pdf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sources/02_frameworks/fsg-the-water-of-systems-change.pdf</w:t>
      </w:r>
      <w:r>
        <w:t xml:space="preserve"> - Systems-change lens covering policies, practices, resource flows, relationships, power, and mental models. Source: https://www.fsg.org/wp-content/uploads/2021/08/The-Water-of-Systems-Change_rc.pdf</w:t>
      </w:r>
    </w:p>
    <w:p>
      <w:pPr>
        <w:pStyle w:val="ListBullet"/>
      </w:pPr>
      <w:r>
        <w:rPr>
          <w:rFonts w:ascii="Consolas" w:hAnsi="Consolas"/>
          <w:sz w:val="20"/>
        </w:rPr>
        <w:t>sources/02_frameworks/bsr-co-creating-climate-justice-with-communities.pdf</w:t>
      </w:r>
      <w:r>
        <w:t xml:space="preserve"> - Community co-creation principles that also translate well beyond climate-specific work. Source: https://www.bsr.org/reports/BSR_Report_Co-creating_Climate_Justice_Interventions_Between_Business_and_Communities.pdf</w:t>
      </w:r>
    </w:p>
    <w:p/>
    <w:p>
      <w:pPr>
        <w:pStyle w:val="Heading2"/>
      </w:pPr>
      <w:r>
        <w:t>Case Studies And Applied Models</w:t>
      </w:r>
    </w:p>
    <w:p/>
    <w:p>
      <w:pPr>
        <w:pStyle w:val="ListBullet"/>
      </w:pPr>
      <w:r>
        <w:rPr>
          <w:rFonts w:ascii="Consolas" w:hAnsi="Consolas"/>
          <w:sz w:val="20"/>
        </w:rPr>
        <w:t>sources/03_case_studies/undp-creating-value-for-all.pdf</w:t>
      </w:r>
      <w:r>
        <w:t xml:space="preserve"> - Classic UNDP report on doing business with low-income communities in mutually valuable ways. Source: https://www.undp.org/sites/g/files/zskgke326/files/migration/tr/Creating_Value_for_All.pdf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sources/03_case_studies/undp-new-horizons-inclusive-business-philippines.pdf</w:t>
      </w:r>
      <w:r>
        <w:t xml:space="preserve"> - Philippines-focused inclusive business report tied to SDG delivery. Source: https://www.undp.org/sites/g/files/zskgke326/files/migration/ph/BCtA_InclusiveBus_Philippines_FINAL-WEB.pdf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sources/03_case_studies/undp-business-plus-brazil.pdf</w:t>
      </w:r>
      <w:r>
        <w:t xml:space="preserve"> - Brazil-focused inclusive business ecosystem analysis and recommendations. Source: https://www.undp.org/sites/g/files/zskgke326/files/migration/iicpsd/feda01c3725d6a43120a956b3b94547f2ade42d888411b4e20cd7b8986ddf2d3.pdf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sources/03_case_studies/oecd-community-wealth-building-for-a-well-being-economy.pdf</w:t>
      </w:r>
      <w:r>
        <w:t xml:space="preserve"> - OECD policy paper on community wealth building and place-based prosperity. Source: https://www.oecd.org/content/dam/oecd/en/publications/reports/2023/04/providing-local-actors-with-case-studies-evidence-and-solutions-places_20b385f4/community-wealth-building-for-a-well-being-economy_e7f646bc/afdeefcd-en.pdf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sources/03_case_studies/oecd-empowering-communities-with-platform-cooperatives.pdf</w:t>
      </w:r>
      <w:r>
        <w:t xml:space="preserve"> - OECD look at platform cooperatives as digital community-ownership models. Source: https://www.oecd.org/content/dam/oecd/en/publications/reports/2023/09/empowering-communities-with-platform-cooperatives_63d716b6/c2ddfc9f-en.pdf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sources/03_case_studies/oecd-job-creation-and-local-economic-development-2023.pdf</w:t>
      </w:r>
      <w:r>
        <w:t xml:space="preserve"> - Current OECD reference on jobs, local economic development, and resilient regional growth. Source: https://www.oecd.org/content/dam/oecd/en/publications/reports/2023/03/job-creation-and-local-economic-development-2023_ab3b49a8/21db61c1-en.pdf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sources/03_case_studies/oecd-social-economy-in-europe-policy-highlights.pdf</w:t>
      </w:r>
      <w:r>
        <w:t xml:space="preserve"> - Policy highlights on Europe's social economy and its role in inclusion and employment. Source: https://www.oecd.org/content/dam/oecd/en/publications/support-materials/2025/12/social-economy-in-europe_2599a910/social-economy-in-europe-policy-highlights.pdf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sources/03_case_studies/democracy-collaborative-community-wealth-building-action-guide.pdf</w:t>
      </w:r>
      <w:r>
        <w:t xml:space="preserve"> - Applied guide to community wealth building with practical place-based actions. Source: https://static1.squarespace.com/static/668c154d4d09237bebbb257a/t/66bb5285eef06358d0cb5f61/1723552392517/Community-wealth-building-action-guide-us.pdf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sources/03_case_studies/brookings-community-centered-economic-inclusion-playbook.pdf</w:t>
      </w:r>
      <w:r>
        <w:t xml:space="preserve"> - Resident-centered economic inclusion playbook with implementation tactics. Source: https://www.brookings.edu/wp-content/uploads/2021/10/Brookings-Playbook.pdf</w:t>
      </w:r>
    </w:p>
    <w:p>
      <w:pPr>
        <w:pStyle w:val="ListBullet"/>
      </w:pPr>
      <w:r>
        <w:rPr>
          <w:rFonts w:ascii="Consolas" w:hAnsi="Consolas"/>
          <w:sz w:val="20"/>
        </w:rPr>
        <w:t>sources/03_case_studies/urban-ncba-policy-strategies-for-an-inclusive-economy-with-cooperatives.pdf</w:t>
      </w:r>
      <w:r>
        <w:t xml:space="preserve"> - Cooperative ownership and policy options for a more inclusive local economy. Source: https://ncbaclusa.coop/content/uploads/2020/10/Policy-Strategies-for-an-Inclusive-Economy-Oct-2020.pdf</w:t>
      </w:r>
    </w:p>
    <w:p/>
    <w:p>
      <w:pPr>
        <w:pStyle w:val="Heading2"/>
      </w:pPr>
      <w:r>
        <w:t>Oxford And Local Relevance</w:t>
      </w:r>
    </w:p>
    <w:p/>
    <w:p>
      <w:pPr>
        <w:pStyle w:val="ListBullet"/>
      </w:pPr>
      <w:r>
        <w:rPr>
          <w:rFonts w:ascii="Consolas" w:hAnsi="Consolas"/>
          <w:sz w:val="20"/>
        </w:rPr>
        <w:t>sources/04_local_oxford/oxford-inclusive-growth-seminar-series-2019.pdf</w:t>
      </w:r>
      <w:r>
        <w:t xml:space="preserve"> - Oxford-focused inclusive growth and place-based discussion material. Source: https://www.oxford.gov.uk/downloads/file/3542/inclusive-growth-seminar-series---seminar-2-presentations---28-october-2019</w:t>
      </w:r>
    </w:p>
    <w:p>
      <w:pPr>
        <w:pStyle w:val="ListBullet"/>
      </w:pPr>
      <w:r>
        <w:rPr>
          <w:rFonts w:ascii="Consolas" w:hAnsi="Consolas"/>
          <w:sz w:val="20"/>
        </w:rPr>
        <w:t>sources/04_local_oxford/oxfordshire-strategic-economic-plan-2024.pdf</w:t>
      </w:r>
      <w:r>
        <w:t xml:space="preserve"> - Oxfordshire strategic economic context for local relevance and audience framing. Source: https://mycouncil.oxford.gov.uk/documents/s82373/Appendix%202%20Oxfordshire%20Strategic%20Economic%20Plan-UPDATE%20v4%20September%202024.pdf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