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2ED9" w14:textId="77777777" w:rsidR="00093C5D" w:rsidRPr="00D13D63" w:rsidRDefault="00093C5D" w:rsidP="00D13D6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3D63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</w:p>
    <w:p w14:paraId="22F9CBE2" w14:textId="1A2D8EBB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Арендодатель заключил договор аренды квартиры с арендатором сроком на 12 месяцев. Через 4 месяца арендатор перестал оплачивать аренду, нарушая условия договора. Попытки договориться не дали результата. Арендодатель решил инициировать выселение.</w:t>
      </w:r>
    </w:p>
    <w:p w14:paraId="3DFCE81F" w14:textId="60C955C7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Шаги по выселению арендатора (согласно Гражданскому кодексу РК и Закону РК "О жилищных отношениях"):</w:t>
      </w:r>
    </w:p>
    <w:p w14:paraId="2A61D3D7" w14:textId="77777777" w:rsidR="00093C5D" w:rsidRPr="00D13D63" w:rsidRDefault="00093C5D" w:rsidP="00D13D6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3D63">
        <w:rPr>
          <w:rFonts w:ascii="Times New Roman" w:hAnsi="Times New Roman" w:cs="Times New Roman"/>
          <w:b/>
          <w:bCs/>
          <w:sz w:val="28"/>
          <w:szCs w:val="28"/>
        </w:rPr>
        <w:t>1. Досудебный порядок:</w:t>
      </w:r>
    </w:p>
    <w:p w14:paraId="0608AC23" w14:textId="77777777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- Письменное уведомление арендатору о необходимости устранения нарушений (оплата долга/освобождение квартиры) — за 30 календарных дней.</w:t>
      </w:r>
    </w:p>
    <w:p w14:paraId="10BDB195" w14:textId="26EC95D3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- Уведомление направляется заказным письмом или под расписку.</w:t>
      </w:r>
    </w:p>
    <w:p w14:paraId="585255A7" w14:textId="77777777" w:rsidR="00093C5D" w:rsidRPr="00D13D63" w:rsidRDefault="00093C5D" w:rsidP="00D13D6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3D63">
        <w:rPr>
          <w:rFonts w:ascii="Times New Roman" w:hAnsi="Times New Roman" w:cs="Times New Roman"/>
          <w:b/>
          <w:bCs/>
          <w:sz w:val="28"/>
          <w:szCs w:val="28"/>
        </w:rPr>
        <w:t>2. Расторжение договора:</w:t>
      </w:r>
    </w:p>
    <w:p w14:paraId="256E340B" w14:textId="5D3C9405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- Если арендатор не устранил нарушения, арендодатель имеет право расторгнуть договор в одностороннем порядке в соответствии со ст. 404 и ст. 532 ГК РК.</w:t>
      </w:r>
    </w:p>
    <w:p w14:paraId="0FCF5D78" w14:textId="77777777" w:rsidR="00093C5D" w:rsidRPr="00D13D63" w:rsidRDefault="00093C5D" w:rsidP="00D13D6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3D63">
        <w:rPr>
          <w:rFonts w:ascii="Times New Roman" w:hAnsi="Times New Roman" w:cs="Times New Roman"/>
          <w:b/>
          <w:bCs/>
          <w:sz w:val="28"/>
          <w:szCs w:val="28"/>
        </w:rPr>
        <w:t>3. Обращение в суд:</w:t>
      </w:r>
    </w:p>
    <w:p w14:paraId="21418569" w14:textId="77777777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- Исковое заявление о расторжении договора аренды и выселении арендатора.</w:t>
      </w:r>
    </w:p>
    <w:p w14:paraId="6444BD8B" w14:textId="780771E2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- Прилагаются: договор аренды, уведомление, подтверждение долга и нарушения условий.</w:t>
      </w:r>
    </w:p>
    <w:p w14:paraId="3C28680B" w14:textId="77777777" w:rsidR="00093C5D" w:rsidRPr="00D13D63" w:rsidRDefault="00093C5D" w:rsidP="00D13D6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3D63">
        <w:rPr>
          <w:rFonts w:ascii="Times New Roman" w:hAnsi="Times New Roman" w:cs="Times New Roman"/>
          <w:b/>
          <w:bCs/>
          <w:sz w:val="28"/>
          <w:szCs w:val="28"/>
        </w:rPr>
        <w:t>4. Судебное разбирательство:</w:t>
      </w:r>
    </w:p>
    <w:p w14:paraId="752C5312" w14:textId="77777777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- Суд рассматривает дело и при наличии доказательств удовлетворяет иск.</w:t>
      </w:r>
    </w:p>
    <w:p w14:paraId="6A8DFD7F" w14:textId="50A8E4C9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- Решение суда вступает в силу через 15 дней (если не обжаловано).</w:t>
      </w:r>
    </w:p>
    <w:p w14:paraId="098D2B7E" w14:textId="6442D131" w:rsidR="002D0D67" w:rsidRPr="00D13D63" w:rsidRDefault="00093C5D" w:rsidP="00D13D6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3D63">
        <w:rPr>
          <w:rFonts w:ascii="Times New Roman" w:hAnsi="Times New Roman" w:cs="Times New Roman"/>
          <w:b/>
          <w:bCs/>
          <w:sz w:val="28"/>
          <w:szCs w:val="28"/>
        </w:rPr>
        <w:t>5. Исполнительное производство:</w:t>
      </w:r>
    </w:p>
    <w:p w14:paraId="71B16BA1" w14:textId="77777777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- Обращение к частному судебному исполнителю (ЧСИ).</w:t>
      </w:r>
    </w:p>
    <w:p w14:paraId="3E7AF547" w14:textId="77777777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- ЧСИ вручает уведомление арендатору и предоставляет срок для добровольного выселения (обычно 5 дней).</w:t>
      </w:r>
    </w:p>
    <w:p w14:paraId="0E206CF4" w14:textId="77777777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- В случае отказа — принудительное выселение с участием полиции.</w:t>
      </w:r>
    </w:p>
    <w:p w14:paraId="74C853DF" w14:textId="77777777" w:rsidR="00093C5D" w:rsidRPr="00D13D63" w:rsidRDefault="00093C5D" w:rsidP="00D13D6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3D63">
        <w:rPr>
          <w:rFonts w:ascii="Times New Roman" w:hAnsi="Times New Roman" w:cs="Times New Roman"/>
          <w:b/>
          <w:bCs/>
          <w:sz w:val="28"/>
          <w:szCs w:val="28"/>
        </w:rPr>
        <w:t>Основания по закону:</w:t>
      </w:r>
    </w:p>
    <w:p w14:paraId="44467B23" w14:textId="77777777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- ГК РК ст. 404, 532 — досрочное расторжение при нарушении условий.</w:t>
      </w:r>
    </w:p>
    <w:p w14:paraId="5EEEC18F" w14:textId="77777777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- Закон РК "О жилищных отношениях" — порядок пользования и выселения.</w:t>
      </w:r>
    </w:p>
    <w:p w14:paraId="717AD216" w14:textId="08846E9C" w:rsidR="00093C5D" w:rsidRPr="00D13D63" w:rsidRDefault="00093C5D" w:rsidP="00D13D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D63">
        <w:rPr>
          <w:rFonts w:ascii="Times New Roman" w:hAnsi="Times New Roman" w:cs="Times New Roman"/>
          <w:sz w:val="28"/>
          <w:szCs w:val="28"/>
        </w:rPr>
        <w:t>- ГПК РК — порядок подачи иска.</w:t>
      </w:r>
    </w:p>
    <w:sectPr w:rsidR="00093C5D" w:rsidRPr="00D13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5D"/>
    <w:rsid w:val="00093C5D"/>
    <w:rsid w:val="002D0D67"/>
    <w:rsid w:val="00583C87"/>
    <w:rsid w:val="00837211"/>
    <w:rsid w:val="00A01C9A"/>
    <w:rsid w:val="00D13D63"/>
    <w:rsid w:val="00F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9FDA0"/>
  <w15:chartTrackingRefBased/>
  <w15:docId w15:val="{AD27E91D-1082-415D-88B2-1A9249EC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3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3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3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3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3C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3C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3C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3C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3C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3C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3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3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3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3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3C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3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3C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3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3C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3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 Секренева</dc:creator>
  <cp:keywords/>
  <dc:description/>
  <cp:lastModifiedBy>Жанар Секренева</cp:lastModifiedBy>
  <cp:revision>2</cp:revision>
  <dcterms:created xsi:type="dcterms:W3CDTF">2025-07-24T14:32:00Z</dcterms:created>
  <dcterms:modified xsi:type="dcterms:W3CDTF">2025-07-28T08:14:00Z</dcterms:modified>
</cp:coreProperties>
</file>