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4A91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948E3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</w:p>
    <w:p w14:paraId="63B67BD5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Гражданин считает, что сотрудники полиции превысили свои полномочия: отказали в регистрации заявления, применили грубую силу, незаконно задержали или нарушили процессуальные сроки.</w:t>
      </w:r>
    </w:p>
    <w:p w14:paraId="52680B6F" w14:textId="3BD6838E" w:rsidR="005605F4" w:rsidRPr="00B948E3" w:rsidRDefault="005605F4" w:rsidP="00B948E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948E3">
        <w:rPr>
          <w:rFonts w:ascii="Times New Roman" w:hAnsi="Times New Roman" w:cs="Times New Roman"/>
          <w:b/>
          <w:bCs/>
          <w:sz w:val="28"/>
          <w:szCs w:val="28"/>
        </w:rPr>
        <w:t>Пошаговый порядок действий:</w:t>
      </w:r>
    </w:p>
    <w:p w14:paraId="7C8B8FFD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948E3">
        <w:rPr>
          <w:rFonts w:ascii="Times New Roman" w:hAnsi="Times New Roman" w:cs="Times New Roman"/>
          <w:b/>
          <w:bCs/>
          <w:sz w:val="28"/>
          <w:szCs w:val="28"/>
        </w:rPr>
        <w:t>1. Подготовка жалобы</w:t>
      </w:r>
    </w:p>
    <w:p w14:paraId="111FE7FB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- Письменное заявление, адресованное:</w:t>
      </w:r>
    </w:p>
    <w:p w14:paraId="10134075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 xml:space="preserve">  - руководству территориального органа полиции;</w:t>
      </w:r>
    </w:p>
    <w:p w14:paraId="4D9C8BCA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 xml:space="preserve">  - в Департамент внутренней безопасности МВД РК;</w:t>
      </w:r>
    </w:p>
    <w:p w14:paraId="09ABA292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 xml:space="preserve">  - в прокуратуру;</w:t>
      </w:r>
    </w:p>
    <w:p w14:paraId="18887AE1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 xml:space="preserve">  - в Уполномоченному по правам человека (омбудсмену) — при необходимости.</w:t>
      </w:r>
    </w:p>
    <w:p w14:paraId="6E690679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Жалоба должна содержать:</w:t>
      </w:r>
    </w:p>
    <w:p w14:paraId="4E2A35A2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- дату, время и место инцидента;</w:t>
      </w:r>
    </w:p>
    <w:p w14:paraId="4458746C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- ФИО сотрудника (если известны), подразделение;</w:t>
      </w:r>
    </w:p>
    <w:p w14:paraId="107734A5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- описание факта нарушения;</w:t>
      </w:r>
    </w:p>
    <w:p w14:paraId="482B5683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- просьбу о проверке и принятии мер.</w:t>
      </w:r>
    </w:p>
    <w:p w14:paraId="1B7C9974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948E3">
        <w:rPr>
          <w:rFonts w:ascii="Times New Roman" w:hAnsi="Times New Roman" w:cs="Times New Roman"/>
          <w:b/>
          <w:bCs/>
          <w:sz w:val="28"/>
          <w:szCs w:val="28"/>
        </w:rPr>
        <w:t>2. Сбор доказательств</w:t>
      </w:r>
    </w:p>
    <w:p w14:paraId="1617B87B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- Видеозапись (если велась съёмка);</w:t>
      </w:r>
    </w:p>
    <w:p w14:paraId="270D0926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- Свидетельские показания;</w:t>
      </w:r>
    </w:p>
    <w:p w14:paraId="3A24AEB4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- Медицинское заключение (в случае причинения вреда здоровью);</w:t>
      </w:r>
    </w:p>
    <w:p w14:paraId="2C4EF633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- Копии заявлений и ответов полиции (если уже обращались).</w:t>
      </w:r>
    </w:p>
    <w:p w14:paraId="19DB4AF9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948E3">
        <w:rPr>
          <w:rFonts w:ascii="Times New Roman" w:hAnsi="Times New Roman" w:cs="Times New Roman"/>
          <w:b/>
          <w:bCs/>
          <w:sz w:val="28"/>
          <w:szCs w:val="28"/>
        </w:rPr>
        <w:t>3. Подача жалобы</w:t>
      </w:r>
    </w:p>
    <w:p w14:paraId="0CD7EE54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- Через канцелярию, с входящим номером;</w:t>
      </w:r>
    </w:p>
    <w:p w14:paraId="52DEC503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- Через электронную приёмную МВД РК или Egov.kz;</w:t>
      </w:r>
    </w:p>
    <w:p w14:paraId="4738DC48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- По почте с уведомлением.</w:t>
      </w:r>
    </w:p>
    <w:p w14:paraId="7DD86925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948E3">
        <w:rPr>
          <w:rFonts w:ascii="Times New Roman" w:hAnsi="Times New Roman" w:cs="Times New Roman"/>
          <w:b/>
          <w:bCs/>
          <w:sz w:val="28"/>
          <w:szCs w:val="28"/>
        </w:rPr>
        <w:t>4. Ожидание ответа</w:t>
      </w:r>
    </w:p>
    <w:p w14:paraId="72469CDC" w14:textId="77777777" w:rsidR="005605F4" w:rsidRPr="00B948E3" w:rsidRDefault="005605F4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- Жалоба рассматривается в срок до 15 рабочих дней (Закон РК «О порядке рассмотрения обращений физических и юридических лиц»).</w:t>
      </w:r>
    </w:p>
    <w:p w14:paraId="0CE176C1" w14:textId="0B3FBC3D" w:rsidR="002D0D67" w:rsidRPr="00B948E3" w:rsidRDefault="005605F4" w:rsidP="00B948E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948E3">
        <w:rPr>
          <w:rFonts w:ascii="Times New Roman" w:hAnsi="Times New Roman" w:cs="Times New Roman"/>
          <w:b/>
          <w:bCs/>
          <w:sz w:val="28"/>
          <w:szCs w:val="28"/>
        </w:rPr>
        <w:t>5. Обжалование бездействия</w:t>
      </w:r>
    </w:p>
    <w:p w14:paraId="0A033D81" w14:textId="77777777" w:rsidR="001C798A" w:rsidRPr="00B948E3" w:rsidRDefault="001C798A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Если ответ не устроил или не поступил — можно:</w:t>
      </w:r>
    </w:p>
    <w:p w14:paraId="395B3815" w14:textId="77777777" w:rsidR="001C798A" w:rsidRPr="00B948E3" w:rsidRDefault="001C798A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- Обратиться в прокуратуру или в суд;</w:t>
      </w:r>
    </w:p>
    <w:p w14:paraId="7B835CA2" w14:textId="77777777" w:rsidR="001C798A" w:rsidRPr="00B948E3" w:rsidRDefault="001C798A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>- Подать заявление в антикоррупционную службу, если есть признаки злоупотребления.</w:t>
      </w:r>
    </w:p>
    <w:p w14:paraId="716355E3" w14:textId="77777777" w:rsidR="001C798A" w:rsidRPr="00B948E3" w:rsidRDefault="001C798A" w:rsidP="00B948E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948E3">
        <w:rPr>
          <w:rFonts w:ascii="Times New Roman" w:hAnsi="Times New Roman" w:cs="Times New Roman"/>
          <w:b/>
          <w:bCs/>
          <w:sz w:val="28"/>
          <w:szCs w:val="28"/>
        </w:rPr>
        <w:t>Правовая база:</w:t>
      </w:r>
    </w:p>
    <w:p w14:paraId="0AE2D1E4" w14:textId="77777777" w:rsidR="001C798A" w:rsidRPr="00B948E3" w:rsidRDefault="001C798A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 xml:space="preserve">- Закон РК «О правоохранительной службе»  </w:t>
      </w:r>
    </w:p>
    <w:p w14:paraId="3A9AC503" w14:textId="77777777" w:rsidR="001C798A" w:rsidRPr="00B948E3" w:rsidRDefault="001C798A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 xml:space="preserve">- Закон РК «О порядке рассмотрения обращений»  </w:t>
      </w:r>
    </w:p>
    <w:p w14:paraId="5E84CBDF" w14:textId="77777777" w:rsidR="001C798A" w:rsidRPr="00B948E3" w:rsidRDefault="001C798A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t xml:space="preserve">- УПК РК (в случае процессуальных нарушений)  </w:t>
      </w:r>
    </w:p>
    <w:p w14:paraId="43AA967B" w14:textId="278E044D" w:rsidR="001C798A" w:rsidRPr="00B948E3" w:rsidRDefault="001C798A" w:rsidP="00B948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8E3">
        <w:rPr>
          <w:rFonts w:ascii="Times New Roman" w:hAnsi="Times New Roman" w:cs="Times New Roman"/>
          <w:sz w:val="28"/>
          <w:szCs w:val="28"/>
        </w:rPr>
        <w:lastRenderedPageBreak/>
        <w:t>- Конституция РК — ст. 13, 16, 17 (право на защиту, свободу и неприкосновенность)</w:t>
      </w:r>
    </w:p>
    <w:sectPr w:rsidR="001C798A" w:rsidRPr="00B94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F4"/>
    <w:rsid w:val="001C798A"/>
    <w:rsid w:val="002D0D67"/>
    <w:rsid w:val="005605F4"/>
    <w:rsid w:val="00583C87"/>
    <w:rsid w:val="0071158F"/>
    <w:rsid w:val="00A01C9A"/>
    <w:rsid w:val="00B948E3"/>
    <w:rsid w:val="00F6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A1833"/>
  <w15:chartTrackingRefBased/>
  <w15:docId w15:val="{8D5EBE06-5452-49B6-9360-3D8CCDC99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0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0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0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0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05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05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05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05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05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05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0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0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05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05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05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0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05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0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Жанар Секренева</dc:creator>
  <cp:keywords/>
  <dc:description/>
  <cp:lastModifiedBy>Жанар Секренева</cp:lastModifiedBy>
  <cp:revision>3</cp:revision>
  <dcterms:created xsi:type="dcterms:W3CDTF">2025-07-24T14:40:00Z</dcterms:created>
  <dcterms:modified xsi:type="dcterms:W3CDTF">2025-07-28T08:15:00Z</dcterms:modified>
</cp:coreProperties>
</file>