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1.0" w:type="dxa"/>
        <w:jc w:val="center"/>
        <w:tblLayout w:type="fixed"/>
        <w:tblLook w:val="000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  <w:tblGridChange w:id="0">
          <w:tblGrid>
            <w:gridCol w:w="1848"/>
            <w:gridCol w:w="745"/>
            <w:gridCol w:w="745"/>
            <w:gridCol w:w="745"/>
            <w:gridCol w:w="552"/>
            <w:gridCol w:w="193"/>
            <w:gridCol w:w="745"/>
            <w:gridCol w:w="745"/>
            <w:gridCol w:w="117"/>
            <w:gridCol w:w="628"/>
            <w:gridCol w:w="745"/>
            <w:gridCol w:w="745"/>
            <w:gridCol w:w="748"/>
          </w:tblGrid>
        </w:tblGridChange>
      </w:tblGrid>
      <w:t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center"/>
              <w:rPr>
                <w:rFonts w:ascii="Arial" w:cs="Arial" w:eastAsia="Arial" w:hAnsi="Arial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935" distR="114935" hidden="0" layoutInCell="1" locked="0" relativeHeight="0" simplePos="0">
                  <wp:simplePos x="0" y="0"/>
                  <wp:positionH relativeFrom="colum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b="0" l="0" r="0" t="0"/>
                  <wp:wrapNone/>
                  <wp:docPr id="2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Universidad Tecnológica Nacional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2"/>
                <w:szCs w:val="1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Facultad Regional Avellaneda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Técnico Superior en Programación - Técnico Superior en Sistemas Informáticos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Materia: Laboratorio de Programación II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Apellido: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Fecha: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/201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Nombre: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Docente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F. Dávila / D. Boullon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División: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Nota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Legajo: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Firma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Instancia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superscript"/>
                <w:rtl w:val="0"/>
              </w:rPr>
              <w:t xml:space="preserve">(1)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Las instancias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válidas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son: 1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vertAlign w:val="superscript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), Recuperatorio 1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vertAlign w:val="superscript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RPP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), 2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vertAlign w:val="superscript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), Recuperatorio 2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vertAlign w:val="superscript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RSP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), Final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). Marque con una cruz.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Campos a ser completados por el docente.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432" w:hanging="432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IMPORTANTE: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Guardar el proyecto en el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disco 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Ante un corte de energía o problema con el archivo de corrección, el alumno será responsable de que el proyecto sea recuperable.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 (dos) errores en el mismo tema anulan su puntaje.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Errores de conceptos de POO anulan el punto.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Cada tema vale 1 (un) punto (Herencia, Generics, Test Unitarios, etc.). La correcta documentación también será evaluada.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 deberán tener al menos el 60% bien de los temas a evaluar según la instancia para lograr la aprobación.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Colocar sus datos personales en el nombre del proyecto principal, colocando: Apellido.Nombre.AñoCursada. Ej: Pérez.Juan.2018. No sé corregirán proyectos que no sea identificable su autor.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Salvo que se indique lo contrario, TODAS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las clases deberán ir en una Biblioteca de Clases llamada Entidades.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se corregirán exámenes que no compilen.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Reutilizar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tanto código como crean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6" w:lineRule="auto"/>
        <w:rPr>
          <w:rFonts w:ascii="Calibri" w:cs="Calibri" w:eastAsia="Calibri" w:hAnsi="Calibri"/>
          <w:color w:val="5a5a5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a5a5a"/>
          <w:sz w:val="22"/>
          <w:szCs w:val="22"/>
          <w:rtl w:val="0"/>
        </w:rPr>
        <w:t xml:space="preserve">Al finalizar, colocar la carpeta de la Solución completa en un archivo ZIP que deberá tener como nombre Apellido.Nombre.AñoCursada.zip y dejar este último en el Escritorio de la máquina. Luego presionar el botón </w:t>
      </w:r>
      <w:r w:rsidDel="00000000" w:rsidR="00000000" w:rsidRPr="00000000">
        <w:rPr>
          <w:rFonts w:ascii="Calibri" w:cs="Calibri" w:eastAsia="Calibri" w:hAnsi="Calibri"/>
          <w:color w:val="5a5a5a"/>
          <w:sz w:val="22"/>
          <w:szCs w:val="22"/>
        </w:rPr>
        <w:drawing>
          <wp:inline distB="0" distT="0" distL="114300" distR="114300">
            <wp:extent cx="190500" cy="190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5a5a5a"/>
          <w:sz w:val="22"/>
          <w:szCs w:val="22"/>
          <w:rtl w:val="0"/>
        </w:rPr>
        <w:t xml:space="preserve"> de la barra superior, </w:t>
      </w:r>
      <w:r w:rsidDel="00000000" w:rsidR="00000000" w:rsidRPr="00000000">
        <w:rPr>
          <w:rFonts w:ascii="Calibri" w:cs="Calibri" w:eastAsia="Calibri" w:hAnsi="Calibri"/>
          <w:b w:val="1"/>
          <w:color w:val="5a5a5a"/>
          <w:sz w:val="22"/>
          <w:szCs w:val="22"/>
          <w:rtl w:val="0"/>
        </w:rPr>
        <w:t xml:space="preserve">colocar un mensaje</w:t>
      </w:r>
      <w:r w:rsidDel="00000000" w:rsidR="00000000" w:rsidRPr="00000000">
        <w:rPr>
          <w:rFonts w:ascii="Calibri" w:cs="Calibri" w:eastAsia="Calibri" w:hAnsi="Calibri"/>
          <w:color w:val="5a5a5a"/>
          <w:sz w:val="22"/>
          <w:szCs w:val="22"/>
          <w:rtl w:val="0"/>
        </w:rPr>
        <w:t xml:space="preserve"> y presionar </w:t>
      </w:r>
      <w:r w:rsidDel="00000000" w:rsidR="00000000" w:rsidRPr="00000000">
        <w:rPr>
          <w:rFonts w:ascii="Calibri" w:cs="Calibri" w:eastAsia="Calibri" w:hAnsi="Calibri"/>
          <w:i w:val="1"/>
          <w:color w:val="5a5a5a"/>
          <w:sz w:val="22"/>
          <w:szCs w:val="22"/>
          <w:rtl w:val="0"/>
        </w:rPr>
        <w:t xml:space="preserve">Aceptar</w:t>
      </w:r>
      <w:r w:rsidDel="00000000" w:rsidR="00000000" w:rsidRPr="00000000">
        <w:rPr>
          <w:rFonts w:ascii="Calibri" w:cs="Calibri" w:eastAsia="Calibri" w:hAnsi="Calibri"/>
          <w:b w:val="1"/>
          <w:color w:val="5a5a5a"/>
          <w:sz w:val="22"/>
          <w:szCs w:val="22"/>
          <w:rtl w:val="0"/>
        </w:rPr>
        <w:t xml:space="preserve">. Aguardar a que el profesor indique que el examen fue copiado de forma correcta.</w:t>
      </w:r>
      <w:r w:rsidDel="00000000" w:rsidR="00000000" w:rsidRPr="00000000">
        <w:rPr>
          <w:rFonts w:ascii="Calibri" w:cs="Calibri" w:eastAsia="Calibri" w:hAnsi="Calibri"/>
          <w:color w:val="5a5a5a"/>
          <w:sz w:val="22"/>
          <w:szCs w:val="22"/>
          <w:rtl w:val="0"/>
        </w:rPr>
        <w:t xml:space="preserve"> Luego retirarse del aula.</w:t>
      </w:r>
    </w:p>
    <w:p w:rsidR="00000000" w:rsidDel="00000000" w:rsidP="00000000" w:rsidRDefault="00000000" w:rsidRPr="00000000" w14:paraId="0000007D">
      <w:pPr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hanging="864"/>
        <w:jc w:val="center"/>
        <w:rPr>
          <w:i w:val="1"/>
          <w:color w:val="5b9bd5"/>
        </w:rPr>
      </w:pPr>
      <w:r w:rsidDel="00000000" w:rsidR="00000000" w:rsidRPr="00000000">
        <w:rPr>
          <w:i w:val="1"/>
          <w:color w:val="5b9bd5"/>
          <w:rtl w:val="0"/>
        </w:rPr>
        <w:t xml:space="preserve">TIEMPO MÁXIMO PARA RESOLVER EL EXAMEN </w:t>
      </w:r>
      <w:r w:rsidDel="00000000" w:rsidR="00000000" w:rsidRPr="00000000">
        <w:rPr>
          <w:b w:val="1"/>
          <w:i w:val="1"/>
          <w:color w:val="5b9bd5"/>
          <w:rtl w:val="0"/>
        </w:rPr>
        <w:t xml:space="preserve">90</w:t>
      </w:r>
      <w:r w:rsidDel="00000000" w:rsidR="00000000" w:rsidRPr="00000000">
        <w:rPr>
          <w:i w:val="1"/>
          <w:color w:val="5b9bd5"/>
          <w:rtl w:val="0"/>
        </w:rPr>
        <w:t xml:space="preserve"> MINUTOS.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Renombrar la solución 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20190718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–[Apellido].[Nombre]" siendo el Apellido y Nombre del alumno.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Los proyectos están creados, solo falta crear el Test Unitario para el final y el recuperatorio del Segundo Parcial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Completar y generar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los elementos necesarios para cumplir con el siguiente diagrama de clases: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RPP: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405563" cy="389294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3892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RSP y Final: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5.19685039370086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Transporte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clase abstracta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atributos privado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6648450" cy="4318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libri" w:cs="Calibri" w:eastAsia="Calibri" w:hAnsi="Calibri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RPP, RSP y Final =&gt; Transportar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: método abstracto.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RPP y Final =&gt; ToString: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Sobrecarga que retorna: </w:t>
      </w:r>
      <w:r w:rsidDel="00000000" w:rsidR="00000000" w:rsidRPr="00000000">
        <w:rPr>
          <w:rFonts w:ascii="Calibri" w:cs="Calibri" w:eastAsia="Calibri" w:hAnsi="Calibri"/>
          <w:color w:val="4c1130"/>
          <w:sz w:val="22"/>
          <w:szCs w:val="22"/>
          <w:rtl w:val="0"/>
        </w:rPr>
        <w:t xml:space="preserve"> "   \n.{velocidad}kph   \n. {fabricante}"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(usar String.Format). Ej: 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alibri" w:cs="Calibri" w:eastAsia="Calibri" w:hAnsi="Calibri"/>
          <w:color w:val="4c113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c1130"/>
          <w:sz w:val="22"/>
          <w:szCs w:val="22"/>
          <w:rtl w:val="0"/>
        </w:rPr>
        <w:t xml:space="preserve">" .150kph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alibri" w:cs="Calibri" w:eastAsia="Calibri" w:hAnsi="Calibri"/>
          <w:color w:val="4c113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c1130"/>
          <w:sz w:val="22"/>
          <w:szCs w:val="22"/>
          <w:rtl w:val="0"/>
        </w:rPr>
        <w:t xml:space="preserve">   .PatitosTransportes"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RPP y Final =&gt;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Constructor protegido que recibe velocidad y fabricante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RPP y Final =&gt;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Aplicar encapsulamiento a todos los atributos.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RPP, RSP, Final  =&gt;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Definir enum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EFabricante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  “PatitoTransportes”, “AtadosConAlambreTransportes”.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RSP y Final =&gt;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DelegadoTransporte: Delegado  que retorna void y recibe Transporte.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u w:val="single"/>
          <w:rtl w:val="0"/>
        </w:rPr>
        <w:t xml:space="preserve">RSP y Final =&gt; DelegadoTransporte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: retorna string y recibe transporte.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Avion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RPP  =&gt; Transportar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simula el transporte de pasajeros y retorna un mensaje “Vuela avioncito”.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RSP y Final =&gt; EjecutarEventos: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ejecuta el evento y se pasa a si mismo como parametro (...Invoke(this)).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RPP y Final =&gt;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Dos aviones serán iguales si tienen la misma  aerolínea y fabricante.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RPP y Final =&gt;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hereda de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Tranporte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 agrega un atributo privado.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RPP y Final =&gt;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Tiene un solo constructor que recibe velocidad, aerolinea y fabricante.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RPP y Final =&gt;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Conversión implícita a string retornando toda su información utilizando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StringBuilder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RPP y Final =&gt;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Aplicar encapsulamiento a todos los atributos.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RSP y Final =&gt; Transportar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valida si el evento tiene manejadores (cuando el evento no tiene manejadores es igual a null) y caso contrario lanza un AvionException con el mensaje “No pudo volar”.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RSP y Final =&gt;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Evento del tipo DelegadoTransporte llamado Evento.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4c113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Tren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RPP y Final =&gt;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hereda de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Transporte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RSP y Final =&gt; EjecutarEventos: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ejecuta el evento y se pasa a si mismo como parametro (...Invoke(this)).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RPP y Final =&gt;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Tiene un solo constructor que recibe fabricante, velocidad y cantidad de vagones.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RPP y Final =&gt;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Tiene una conversión explícita a string que retorna toda su información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usar StringBuilder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RPP y Final =&gt;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Aplicar encapsulamiento a todos los atributos.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RPP, RSP, Final  =&gt; Transportar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simula el transporte de pasajeros y retorna un mensaje “Corre trencito ”.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RSP y Final =&gt;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Evento del tipo DelegadoTransporte llamado Evento.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RPP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=&gt;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Generar el siguiente formulario, logrando la misma funcionalidad: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1.7322834645668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648450" cy="2438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Los objetos se instancian en el constructor.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bqynmhg4nbw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nombre de la terminal es “Terminales La Marmota”.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kndpagl65w7e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título del formulario serán los datos del alumno.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Comprar avión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agrega aviones a la lista, siempre que no se encuentre en la misma y muestra un MessageBox indicando si se pudo agregar.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Comprar tren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agrega tren a la lista y muestra un MessageBox indicando si se pudo agregar.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Iniciar Viaje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itera la lista y guarda el retorno del método transportar en un stringbuilder. Al finalizar muestra el resultado en el rich box de salida. </w:t>
      </w:r>
    </w:p>
    <w:p w:rsidR="00000000" w:rsidDel="00000000" w:rsidP="00000000" w:rsidRDefault="00000000" w:rsidRPr="00000000" w14:paraId="000000B6">
      <w:pPr>
        <w:ind w:left="1440" w:firstLine="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*importante - Código para cargar comboBox con productos: </w:t>
      </w:r>
    </w:p>
    <w:p w:rsidR="00000000" w:rsidDel="00000000" w:rsidP="00000000" w:rsidRDefault="00000000" w:rsidRPr="00000000" w14:paraId="000000B7">
      <w:pPr>
        <w:ind w:left="21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.cmbFabricante.DataSource = </w:t>
      </w:r>
      <w:r w:rsidDel="00000000" w:rsidR="00000000" w:rsidRPr="00000000">
        <w:rPr>
          <w:rFonts w:ascii="Calibri" w:cs="Calibri" w:eastAsia="Calibri" w:hAnsi="Calibri"/>
          <w:b w:val="1"/>
          <w:color w:val="0b5394"/>
          <w:sz w:val="22"/>
          <w:szCs w:val="22"/>
          <w:rtl w:val="0"/>
        </w:rPr>
        <w:t xml:space="preserve">Enum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color w:val="7f6000"/>
          <w:sz w:val="22"/>
          <w:szCs w:val="22"/>
          <w:rtl w:val="0"/>
        </w:rPr>
        <w:t xml:space="preserve">GetNames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0b5394"/>
          <w:sz w:val="22"/>
          <w:szCs w:val="22"/>
          <w:rtl w:val="0"/>
        </w:rPr>
        <w:t xml:space="preserve">typeof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38761d"/>
          <w:sz w:val="22"/>
          <w:szCs w:val="22"/>
          <w:rtl w:val="0"/>
        </w:rPr>
        <w:t xml:space="preserve">EFabricante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0B8">
      <w:pPr>
        <w:ind w:left="1440" w:firstLine="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*importante - Código para leer del databox y parsear a EFabricante:</w:t>
      </w:r>
    </w:p>
    <w:p w:rsidR="00000000" w:rsidDel="00000000" w:rsidP="00000000" w:rsidRDefault="00000000" w:rsidRPr="00000000" w14:paraId="000000B9">
      <w:pPr>
        <w:ind w:left="21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2"/>
          <w:szCs w:val="22"/>
          <w:rtl w:val="0"/>
        </w:rPr>
        <w:t xml:space="preserve">EFabricante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fabricante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A">
      <w:pPr>
        <w:ind w:left="21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2"/>
          <w:szCs w:val="22"/>
          <w:rtl w:val="0"/>
        </w:rPr>
        <w:t xml:space="preserve">Enum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color w:val="7f6000"/>
          <w:sz w:val="22"/>
          <w:szCs w:val="22"/>
          <w:rtl w:val="0"/>
        </w:rPr>
        <w:t xml:space="preserve">TryParse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0b5394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.cmbFabricante.SelectedItem.</w:t>
      </w:r>
      <w:r w:rsidDel="00000000" w:rsidR="00000000" w:rsidRPr="00000000">
        <w:rPr>
          <w:rFonts w:ascii="Calibri" w:cs="Calibri" w:eastAsia="Calibri" w:hAnsi="Calibri"/>
          <w:b w:val="1"/>
          <w:color w:val="7f6000"/>
          <w:sz w:val="22"/>
          <w:szCs w:val="22"/>
          <w:rtl w:val="0"/>
        </w:rPr>
        <w:t xml:space="preserve">ToString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(), </w:t>
      </w:r>
      <w:r w:rsidDel="00000000" w:rsidR="00000000" w:rsidRPr="00000000">
        <w:rPr>
          <w:rFonts w:ascii="Calibri" w:cs="Calibri" w:eastAsia="Calibri" w:hAnsi="Calibri"/>
          <w:b w:val="1"/>
          <w:color w:val="0b5394"/>
          <w:sz w:val="22"/>
          <w:szCs w:val="22"/>
          <w:rtl w:val="0"/>
        </w:rPr>
        <w:t xml:space="preserve">out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fabricante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RSP y Final =&gt;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Tendran disponible este formulario y deberán lograr la siguiente funcionalidad: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841363" cy="27541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1363" cy="275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Tiene un atributo privado List&lt;Thread&gt; hilos, que colecciona todos los hilos que se generen.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p979by25shnv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Manejar todas las excepciones.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kndpagl65w7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ComenzarViaje: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método que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recibe un objeto del tipo Transporte y muestra en un Messagebox con el mensaje retornado por el método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Transportar.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bqynmhg4nbw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botón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Iniciar Viaje Tren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lee los datos del form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 agregar al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Evento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manejador “TrenDAO.Guardar” y “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ComenzarViaje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 y ejecutar el método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EjecutarEvento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un hilo nuevo.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grd51coctaaq" w:id="4"/>
      <w:bookmarkEnd w:id="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botón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Guardar Tren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usa TrenDAO para guardar un tren en la base de datos.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9xdvsm73pmgq" w:id="5"/>
      <w:bookmarkEnd w:id="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botón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Guardar Avion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usa AvionXml para guardar un avión en un archivo de 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ss75i3r42qo2" w:id="6"/>
      <w:bookmarkEnd w:id="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Cuando se cierra la aplicación abortar todos los hilos.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8yskwzj45tqw" w:id="7"/>
      <w:bookmarkEnd w:id="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Catchear todas las posibles excepciones y mostrar los errores en un MessageBox. </w:t>
      </w:r>
    </w:p>
    <w:p w:rsidR="00000000" w:rsidDel="00000000" w:rsidP="00000000" w:rsidRDefault="00000000" w:rsidRPr="00000000" w14:paraId="000000C7">
      <w:pPr>
        <w:ind w:left="1440" w:firstLine="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*importante - Código para cargar comboBox con productos: </w:t>
      </w:r>
    </w:p>
    <w:p w:rsidR="00000000" w:rsidDel="00000000" w:rsidP="00000000" w:rsidRDefault="00000000" w:rsidRPr="00000000" w14:paraId="000000C8">
      <w:pPr>
        <w:ind w:left="1440"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.cmbFabricante.DataSource = </w:t>
      </w:r>
      <w:r w:rsidDel="00000000" w:rsidR="00000000" w:rsidRPr="00000000">
        <w:rPr>
          <w:rFonts w:ascii="Calibri" w:cs="Calibri" w:eastAsia="Calibri" w:hAnsi="Calibri"/>
          <w:b w:val="1"/>
          <w:color w:val="0b5394"/>
          <w:sz w:val="22"/>
          <w:szCs w:val="22"/>
          <w:rtl w:val="0"/>
        </w:rPr>
        <w:t xml:space="preserve">Enum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color w:val="7f6000"/>
          <w:sz w:val="22"/>
          <w:szCs w:val="22"/>
          <w:rtl w:val="0"/>
        </w:rPr>
        <w:t xml:space="preserve">GetNames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0b5394"/>
          <w:sz w:val="22"/>
          <w:szCs w:val="22"/>
          <w:rtl w:val="0"/>
        </w:rPr>
        <w:t xml:space="preserve">typeof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38761d"/>
          <w:sz w:val="22"/>
          <w:szCs w:val="22"/>
          <w:rtl w:val="0"/>
        </w:rPr>
        <w:t xml:space="preserve">EFabricante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0C9">
      <w:pPr>
        <w:ind w:left="1440" w:firstLine="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*importante - Código para leer del databox y parsear a EFabricante:</w:t>
      </w:r>
    </w:p>
    <w:p w:rsidR="00000000" w:rsidDel="00000000" w:rsidP="00000000" w:rsidRDefault="00000000" w:rsidRPr="00000000" w14:paraId="000000CA">
      <w:pPr>
        <w:ind w:left="1440"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2"/>
          <w:szCs w:val="22"/>
          <w:rtl w:val="0"/>
        </w:rPr>
        <w:t xml:space="preserve">EFabricante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fabricante;</w:t>
      </w:r>
    </w:p>
    <w:p w:rsidR="00000000" w:rsidDel="00000000" w:rsidP="00000000" w:rsidRDefault="00000000" w:rsidRPr="00000000" w14:paraId="000000CB">
      <w:pPr>
        <w:ind w:left="1440"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2"/>
          <w:szCs w:val="22"/>
          <w:rtl w:val="0"/>
        </w:rPr>
        <w:t xml:space="preserve">Enum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color w:val="7f6000"/>
          <w:sz w:val="22"/>
          <w:szCs w:val="22"/>
          <w:rtl w:val="0"/>
        </w:rPr>
        <w:t xml:space="preserve">TryParse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0b5394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.cmbFabricante.SelectedItem.</w:t>
      </w:r>
      <w:r w:rsidDel="00000000" w:rsidR="00000000" w:rsidRPr="00000000">
        <w:rPr>
          <w:rFonts w:ascii="Calibri" w:cs="Calibri" w:eastAsia="Calibri" w:hAnsi="Calibri"/>
          <w:b w:val="1"/>
          <w:color w:val="7f6000"/>
          <w:sz w:val="22"/>
          <w:szCs w:val="22"/>
          <w:rtl w:val="0"/>
        </w:rPr>
        <w:t xml:space="preserve">ToString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(), </w:t>
      </w:r>
      <w:r w:rsidDel="00000000" w:rsidR="00000000" w:rsidRPr="00000000">
        <w:rPr>
          <w:rFonts w:ascii="Calibri" w:cs="Calibri" w:eastAsia="Calibri" w:hAnsi="Calibri"/>
          <w:b w:val="1"/>
          <w:color w:val="0b5394"/>
          <w:sz w:val="22"/>
          <w:szCs w:val="22"/>
          <w:rtl w:val="0"/>
        </w:rPr>
        <w:t xml:space="preserve">out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fabricante);</w:t>
      </w:r>
    </w:p>
    <w:p w:rsidR="00000000" w:rsidDel="00000000" w:rsidP="00000000" w:rsidRDefault="00000000" w:rsidRPr="00000000" w14:paraId="000000CC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g3n3pbn1vhwx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RSP y Final =&gt; Proyecto Datos: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g3n3pbn1vhwx" w:id="8"/>
      <w:bookmarkEnd w:id="8"/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581775" cy="2171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wxcg4xoiqzs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RSP y Final =&gt;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Clase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IData&lt;T&gt;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Guardar, metodo sin implementar que recibe 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RSP y Final =&gt;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Clase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AvionXML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rutaArchivo:  estático, contiene la ruta al archivo Aviones.xml en el escritorio, se le da valor en el constructor de clase. 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Posee un constructor el cual es estático (de clase).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Guardar recibe serializa un objeto Avion en XML en el escritorio.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Leer deserializar el objeto.  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RSP y Final =&gt;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Clase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TrenDAO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connectionString: atributo estático que contiene el connection string, se le da el valor en el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constructor de clase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Posee un constructor el cual es estático (de clase).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Guardar guarda un objeto del tipo tren en la base de datos. 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Leer Lee de la base de datos y devuelve una lista de trenes.</w:t>
      </w:r>
    </w:p>
    <w:p w:rsidR="00000000" w:rsidDel="00000000" w:rsidP="00000000" w:rsidRDefault="00000000" w:rsidRPr="00000000" w14:paraId="000000DB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Ejecutar un script en una nueva base de datos llamada Viajes: </w:t>
      </w:r>
    </w:p>
    <w:p w:rsidR="00000000" w:rsidDel="00000000" w:rsidP="00000000" w:rsidRDefault="00000000" w:rsidRPr="00000000" w14:paraId="000000DC">
      <w:pPr>
        <w:ind w:left="720" w:firstLine="0"/>
        <w:rPr>
          <w:rFonts w:ascii="Calibri" w:cs="Calibri" w:eastAsia="Calibri" w:hAnsi="Calibri"/>
          <w:i w:val="1"/>
          <w:color w:val="b45f0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b45f06"/>
          <w:sz w:val="20"/>
          <w:szCs w:val="20"/>
          <w:rtl w:val="0"/>
        </w:rPr>
        <w:t xml:space="preserve">USE [Viajes]</w:t>
      </w:r>
    </w:p>
    <w:p w:rsidR="00000000" w:rsidDel="00000000" w:rsidP="00000000" w:rsidRDefault="00000000" w:rsidRPr="00000000" w14:paraId="000000DD">
      <w:pPr>
        <w:ind w:left="720" w:firstLine="0"/>
        <w:rPr>
          <w:rFonts w:ascii="Calibri" w:cs="Calibri" w:eastAsia="Calibri" w:hAnsi="Calibri"/>
          <w:i w:val="1"/>
          <w:color w:val="b45f0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b45f06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DE">
      <w:pPr>
        <w:ind w:left="720" w:firstLine="0"/>
        <w:rPr>
          <w:rFonts w:ascii="Calibri" w:cs="Calibri" w:eastAsia="Calibri" w:hAnsi="Calibri"/>
          <w:i w:val="1"/>
          <w:color w:val="b45f0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b45f06"/>
          <w:sz w:val="20"/>
          <w:szCs w:val="20"/>
          <w:rtl w:val="0"/>
        </w:rPr>
        <w:t xml:space="preserve">/****** Object:  Table [dbo].[trenes]    Script Date: 7/8/2019 1:04:10 PM ******/</w:t>
      </w:r>
    </w:p>
    <w:p w:rsidR="00000000" w:rsidDel="00000000" w:rsidP="00000000" w:rsidRDefault="00000000" w:rsidRPr="00000000" w14:paraId="000000DF">
      <w:pPr>
        <w:ind w:left="720" w:firstLine="0"/>
        <w:rPr>
          <w:rFonts w:ascii="Calibri" w:cs="Calibri" w:eastAsia="Calibri" w:hAnsi="Calibri"/>
          <w:i w:val="1"/>
          <w:color w:val="b45f0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b45f06"/>
          <w:sz w:val="20"/>
          <w:szCs w:val="20"/>
          <w:rtl w:val="0"/>
        </w:rPr>
        <w:t xml:space="preserve">SET ANSI_NULLS ON</w:t>
      </w:r>
    </w:p>
    <w:p w:rsidR="00000000" w:rsidDel="00000000" w:rsidP="00000000" w:rsidRDefault="00000000" w:rsidRPr="00000000" w14:paraId="000000E0">
      <w:pPr>
        <w:ind w:left="720" w:firstLine="0"/>
        <w:rPr>
          <w:rFonts w:ascii="Calibri" w:cs="Calibri" w:eastAsia="Calibri" w:hAnsi="Calibri"/>
          <w:i w:val="1"/>
          <w:color w:val="b45f0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b45f06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E1">
      <w:pPr>
        <w:ind w:left="720" w:firstLine="0"/>
        <w:rPr>
          <w:rFonts w:ascii="Calibri" w:cs="Calibri" w:eastAsia="Calibri" w:hAnsi="Calibri"/>
          <w:i w:val="1"/>
          <w:color w:val="b45f0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b45f06"/>
          <w:sz w:val="20"/>
          <w:szCs w:val="20"/>
          <w:rtl w:val="0"/>
        </w:rPr>
        <w:t xml:space="preserve">SET QUOTED_IDENTIFIER ON</w:t>
      </w:r>
    </w:p>
    <w:p w:rsidR="00000000" w:rsidDel="00000000" w:rsidP="00000000" w:rsidRDefault="00000000" w:rsidRPr="00000000" w14:paraId="000000E2">
      <w:pPr>
        <w:ind w:left="720" w:firstLine="0"/>
        <w:rPr>
          <w:rFonts w:ascii="Calibri" w:cs="Calibri" w:eastAsia="Calibri" w:hAnsi="Calibri"/>
          <w:i w:val="1"/>
          <w:color w:val="b45f0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b45f06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E3">
      <w:pPr>
        <w:ind w:left="720" w:firstLine="0"/>
        <w:rPr>
          <w:rFonts w:ascii="Calibri" w:cs="Calibri" w:eastAsia="Calibri" w:hAnsi="Calibri"/>
          <w:i w:val="1"/>
          <w:color w:val="b45f0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b45f06"/>
          <w:sz w:val="20"/>
          <w:szCs w:val="20"/>
          <w:rtl w:val="0"/>
        </w:rPr>
        <w:t xml:space="preserve">CREATE TABLE [dbo].[trenes](</w:t>
      </w:r>
    </w:p>
    <w:p w:rsidR="00000000" w:rsidDel="00000000" w:rsidP="00000000" w:rsidRDefault="00000000" w:rsidRPr="00000000" w14:paraId="000000E4">
      <w:pPr>
        <w:ind w:left="720" w:firstLine="0"/>
        <w:rPr>
          <w:rFonts w:ascii="Calibri" w:cs="Calibri" w:eastAsia="Calibri" w:hAnsi="Calibri"/>
          <w:i w:val="1"/>
          <w:color w:val="b45f0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b45f06"/>
          <w:sz w:val="20"/>
          <w:szCs w:val="20"/>
          <w:rtl w:val="0"/>
        </w:rPr>
        <w:tab/>
        <w:t xml:space="preserve">[cantidad_vagones] [int] NULL,</w:t>
      </w:r>
    </w:p>
    <w:p w:rsidR="00000000" w:rsidDel="00000000" w:rsidP="00000000" w:rsidRDefault="00000000" w:rsidRPr="00000000" w14:paraId="000000E5">
      <w:pPr>
        <w:ind w:left="720" w:firstLine="0"/>
        <w:rPr>
          <w:rFonts w:ascii="Calibri" w:cs="Calibri" w:eastAsia="Calibri" w:hAnsi="Calibri"/>
          <w:i w:val="1"/>
          <w:color w:val="b45f0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b45f06"/>
          <w:sz w:val="20"/>
          <w:szCs w:val="20"/>
          <w:rtl w:val="0"/>
        </w:rPr>
        <w:tab/>
        <w:t xml:space="preserve">[fabricante] [varchar](50) NULL,</w:t>
      </w:r>
    </w:p>
    <w:p w:rsidR="00000000" w:rsidDel="00000000" w:rsidP="00000000" w:rsidRDefault="00000000" w:rsidRPr="00000000" w14:paraId="000000E6">
      <w:pPr>
        <w:ind w:left="720" w:firstLine="0"/>
        <w:rPr>
          <w:rFonts w:ascii="Calibri" w:cs="Calibri" w:eastAsia="Calibri" w:hAnsi="Calibri"/>
          <w:i w:val="1"/>
          <w:color w:val="b45f0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b45f06"/>
          <w:sz w:val="20"/>
          <w:szCs w:val="20"/>
          <w:rtl w:val="0"/>
        </w:rPr>
        <w:tab/>
        <w:t xml:space="preserve">[velocidad] [int] NULL</w:t>
      </w:r>
    </w:p>
    <w:p w:rsidR="00000000" w:rsidDel="00000000" w:rsidP="00000000" w:rsidRDefault="00000000" w:rsidRPr="00000000" w14:paraId="000000E7">
      <w:pPr>
        <w:ind w:left="720" w:firstLine="0"/>
        <w:rPr>
          <w:rFonts w:ascii="Calibri" w:cs="Calibri" w:eastAsia="Calibri" w:hAnsi="Calibri"/>
          <w:i w:val="1"/>
          <w:color w:val="b45f0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b45f06"/>
          <w:sz w:val="20"/>
          <w:szCs w:val="20"/>
          <w:rtl w:val="0"/>
        </w:rPr>
        <w:t xml:space="preserve">) ON [PRIMARY]</w:t>
      </w:r>
    </w:p>
    <w:p w:rsidR="00000000" w:rsidDel="00000000" w:rsidP="00000000" w:rsidRDefault="00000000" w:rsidRPr="00000000" w14:paraId="000000E8">
      <w:pPr>
        <w:ind w:left="720" w:firstLine="0"/>
        <w:rPr>
          <w:rFonts w:ascii="Calibri" w:cs="Calibri" w:eastAsia="Calibri" w:hAnsi="Calibri"/>
          <w:i w:val="1"/>
          <w:color w:val="b45f0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b45f06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E9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RSP y Final =&gt;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Agregar un proyecto de Test Unitario y testear los métodos Guardar de AvionXml y . </w:t>
      </w:r>
      <w:r w:rsidDel="00000000" w:rsidR="00000000" w:rsidRPr="00000000">
        <w:rPr>
          <w:rtl w:val="0"/>
        </w:rPr>
      </w:r>
    </w:p>
    <w:sectPr>
      <w:pgSz w:h="16838" w:w="11906"/>
      <w:pgMar w:bottom="692.7165354330737" w:top="425.196850393700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