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1219" w:rsidRDefault="00DF6E3C">
      <w:pPr>
        <w:rPr>
          <w:lang w:val="bg-BG"/>
        </w:rPr>
      </w:pPr>
      <w:r>
        <w:rPr>
          <w:rFonts w:ascii="Open Sans" w:hAnsi="Open Sans"/>
          <w:color w:val="666666"/>
          <w:sz w:val="21"/>
          <w:szCs w:val="21"/>
          <w:shd w:val="clear" w:color="auto" w:fill="FFFFFF"/>
          <w:lang w:val="bg-BG"/>
        </w:rPr>
        <w:t>Стоманените ролетни врати</w:t>
      </w:r>
      <w:r>
        <w:rPr>
          <w:rFonts w:ascii="Open Sans" w:hAnsi="Open Sans"/>
          <w:color w:val="666666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/>
          <w:color w:val="666666"/>
          <w:sz w:val="21"/>
          <w:szCs w:val="21"/>
          <w:shd w:val="clear" w:color="auto" w:fill="FFFFFF"/>
        </w:rPr>
        <w:t>осигуряват</w:t>
      </w:r>
      <w:proofErr w:type="spellEnd"/>
      <w:r>
        <w:rPr>
          <w:rFonts w:ascii="Open Sans" w:hAnsi="Open Sans"/>
          <w:color w:val="666666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/>
          <w:color w:val="666666"/>
          <w:sz w:val="21"/>
          <w:szCs w:val="21"/>
          <w:shd w:val="clear" w:color="auto" w:fill="FFFFFF"/>
        </w:rPr>
        <w:t>високо</w:t>
      </w:r>
      <w:proofErr w:type="spellEnd"/>
      <w:r>
        <w:rPr>
          <w:rFonts w:ascii="Open Sans" w:hAnsi="Open Sans"/>
          <w:color w:val="666666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/>
          <w:color w:val="666666"/>
          <w:sz w:val="21"/>
          <w:szCs w:val="21"/>
          <w:shd w:val="clear" w:color="auto" w:fill="FFFFFF"/>
        </w:rPr>
        <w:t>ниво</w:t>
      </w:r>
      <w:proofErr w:type="spellEnd"/>
      <w:r>
        <w:rPr>
          <w:rFonts w:ascii="Open Sans" w:hAnsi="Open Sans"/>
          <w:color w:val="666666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/>
          <w:color w:val="666666"/>
          <w:sz w:val="21"/>
          <w:szCs w:val="21"/>
          <w:shd w:val="clear" w:color="auto" w:fill="FFFFFF"/>
        </w:rPr>
        <w:t>на</w:t>
      </w:r>
      <w:proofErr w:type="spellEnd"/>
      <w:r>
        <w:rPr>
          <w:rFonts w:ascii="Open Sans" w:hAnsi="Open Sans"/>
          <w:color w:val="666666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/>
          <w:color w:val="666666"/>
          <w:sz w:val="21"/>
          <w:szCs w:val="21"/>
          <w:shd w:val="clear" w:color="auto" w:fill="FFFFFF"/>
        </w:rPr>
        <w:t>сигурност</w:t>
      </w:r>
      <w:proofErr w:type="spellEnd"/>
      <w:r>
        <w:rPr>
          <w:rFonts w:ascii="Open Sans" w:hAnsi="Open Sans"/>
          <w:color w:val="666666"/>
          <w:sz w:val="21"/>
          <w:szCs w:val="21"/>
          <w:shd w:val="clear" w:color="auto" w:fill="FFFFFF"/>
          <w:lang w:val="bg-BG"/>
        </w:rPr>
        <w:t xml:space="preserve"> и устойчивост</w:t>
      </w:r>
      <w:r>
        <w:rPr>
          <w:rFonts w:ascii="Open Sans" w:hAnsi="Open Sans"/>
          <w:color w:val="666666"/>
          <w:sz w:val="21"/>
          <w:szCs w:val="21"/>
          <w:shd w:val="clear" w:color="auto" w:fill="FFFFFF"/>
        </w:rPr>
        <w:t xml:space="preserve">. </w:t>
      </w:r>
      <w:proofErr w:type="spellStart"/>
      <w:r>
        <w:rPr>
          <w:rFonts w:ascii="Open Sans" w:hAnsi="Open Sans"/>
          <w:color w:val="666666"/>
          <w:sz w:val="21"/>
          <w:szCs w:val="21"/>
          <w:shd w:val="clear" w:color="auto" w:fill="FFFFFF"/>
        </w:rPr>
        <w:t>За</w:t>
      </w:r>
      <w:proofErr w:type="spellEnd"/>
      <w:r>
        <w:rPr>
          <w:rFonts w:ascii="Open Sans" w:hAnsi="Open Sans"/>
          <w:color w:val="666666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/>
          <w:color w:val="666666"/>
          <w:sz w:val="21"/>
          <w:szCs w:val="21"/>
          <w:shd w:val="clear" w:color="auto" w:fill="FFFFFF"/>
        </w:rPr>
        <w:t>производството</w:t>
      </w:r>
      <w:proofErr w:type="spellEnd"/>
      <w:r>
        <w:rPr>
          <w:rFonts w:ascii="Open Sans" w:hAnsi="Open Sans"/>
          <w:color w:val="666666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/>
          <w:color w:val="666666"/>
          <w:sz w:val="21"/>
          <w:szCs w:val="21"/>
          <w:shd w:val="clear" w:color="auto" w:fill="FFFFFF"/>
        </w:rPr>
        <w:t>им</w:t>
      </w:r>
      <w:proofErr w:type="spellEnd"/>
      <w:r>
        <w:rPr>
          <w:rFonts w:ascii="Open Sans" w:hAnsi="Open Sans"/>
          <w:color w:val="666666"/>
          <w:sz w:val="21"/>
          <w:szCs w:val="21"/>
          <w:shd w:val="clear" w:color="auto" w:fill="FFFFFF"/>
        </w:rPr>
        <w:t xml:space="preserve"> </w:t>
      </w:r>
      <w:r>
        <w:rPr>
          <w:rFonts w:ascii="Open Sans" w:hAnsi="Open Sans"/>
          <w:color w:val="666666"/>
          <w:sz w:val="21"/>
          <w:szCs w:val="21"/>
          <w:shd w:val="clear" w:color="auto" w:fill="FFFFFF"/>
          <w:lang w:val="bg-BG"/>
        </w:rPr>
        <w:t xml:space="preserve">се използва </w:t>
      </w:r>
      <w:r>
        <w:rPr>
          <w:rFonts w:ascii="Open Sans" w:hAnsi="Open Sans"/>
          <w:color w:val="666666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/>
          <w:color w:val="666666"/>
          <w:sz w:val="21"/>
          <w:szCs w:val="21"/>
          <w:shd w:val="clear" w:color="auto" w:fill="FFFFFF"/>
        </w:rPr>
        <w:t>закалена</w:t>
      </w:r>
      <w:proofErr w:type="spellEnd"/>
      <w:r>
        <w:rPr>
          <w:rFonts w:ascii="Open Sans" w:hAnsi="Open Sans"/>
          <w:color w:val="666666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/>
          <w:color w:val="666666"/>
          <w:sz w:val="21"/>
          <w:szCs w:val="21"/>
          <w:shd w:val="clear" w:color="auto" w:fill="FFFFFF"/>
        </w:rPr>
        <w:t>стомана</w:t>
      </w:r>
      <w:proofErr w:type="spellEnd"/>
      <w:r>
        <w:rPr>
          <w:rFonts w:ascii="Open Sans" w:hAnsi="Open Sans"/>
          <w:color w:val="666666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/>
          <w:color w:val="666666"/>
          <w:sz w:val="21"/>
          <w:szCs w:val="21"/>
          <w:shd w:val="clear" w:color="auto" w:fill="FFFFFF"/>
        </w:rPr>
        <w:t>за</w:t>
      </w:r>
      <w:proofErr w:type="spellEnd"/>
      <w:r>
        <w:rPr>
          <w:rFonts w:ascii="Open Sans" w:hAnsi="Open Sans"/>
          <w:color w:val="666666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/>
          <w:color w:val="666666"/>
          <w:sz w:val="21"/>
          <w:szCs w:val="21"/>
          <w:shd w:val="clear" w:color="auto" w:fill="FFFFFF"/>
        </w:rPr>
        <w:t>ламелите</w:t>
      </w:r>
      <w:proofErr w:type="spellEnd"/>
      <w:r>
        <w:rPr>
          <w:rFonts w:ascii="Open Sans" w:hAnsi="Open Sans"/>
          <w:color w:val="666666"/>
          <w:sz w:val="21"/>
          <w:szCs w:val="21"/>
          <w:shd w:val="clear" w:color="auto" w:fill="FFFFFF"/>
        </w:rPr>
        <w:t xml:space="preserve"> (</w:t>
      </w:r>
      <w:proofErr w:type="spellStart"/>
      <w:r>
        <w:rPr>
          <w:rFonts w:ascii="Open Sans" w:hAnsi="Open Sans"/>
          <w:color w:val="666666"/>
          <w:sz w:val="21"/>
          <w:szCs w:val="21"/>
          <w:shd w:val="clear" w:color="auto" w:fill="FFFFFF"/>
        </w:rPr>
        <w:t>плоските</w:t>
      </w:r>
      <w:proofErr w:type="spellEnd"/>
      <w:r>
        <w:rPr>
          <w:rFonts w:ascii="Open Sans" w:hAnsi="Open Sans"/>
          <w:color w:val="666666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/>
          <w:color w:val="666666"/>
          <w:sz w:val="21"/>
          <w:szCs w:val="21"/>
          <w:shd w:val="clear" w:color="auto" w:fill="FFFFFF"/>
        </w:rPr>
        <w:t>елементи</w:t>
      </w:r>
      <w:proofErr w:type="spellEnd"/>
      <w:r>
        <w:rPr>
          <w:rFonts w:ascii="Open Sans" w:hAnsi="Open Sans"/>
          <w:color w:val="666666"/>
          <w:sz w:val="21"/>
          <w:szCs w:val="21"/>
          <w:shd w:val="clear" w:color="auto" w:fill="FFFFFF"/>
        </w:rPr>
        <w:t>)</w:t>
      </w:r>
      <w:r>
        <w:rPr>
          <w:rFonts w:ascii="Open Sans" w:hAnsi="Open Sans"/>
          <w:color w:val="666666"/>
          <w:sz w:val="21"/>
          <w:szCs w:val="21"/>
          <w:shd w:val="clear" w:color="auto" w:fill="FFFFFF"/>
          <w:lang w:val="bg-BG"/>
        </w:rPr>
        <w:t xml:space="preserve"> преминала през горещо поцинковане</w:t>
      </w:r>
      <w:r>
        <w:rPr>
          <w:rFonts w:ascii="Open Sans" w:hAnsi="Open Sans"/>
          <w:color w:val="666666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Open Sans" w:hAnsi="Open Sans"/>
          <w:color w:val="666666"/>
          <w:sz w:val="21"/>
          <w:szCs w:val="21"/>
          <w:shd w:val="clear" w:color="auto" w:fill="FFFFFF"/>
        </w:rPr>
        <w:t>стоманени</w:t>
      </w:r>
      <w:proofErr w:type="spellEnd"/>
      <w:r>
        <w:rPr>
          <w:rFonts w:ascii="Open Sans" w:hAnsi="Open Sans"/>
          <w:color w:val="666666"/>
          <w:sz w:val="21"/>
          <w:szCs w:val="21"/>
          <w:shd w:val="clear" w:color="auto" w:fill="FFFFFF"/>
        </w:rPr>
        <w:t xml:space="preserve"> </w:t>
      </w:r>
      <w:r>
        <w:rPr>
          <w:rFonts w:ascii="Open Sans" w:hAnsi="Open Sans" w:hint="eastAsia"/>
          <w:color w:val="666666"/>
          <w:sz w:val="21"/>
          <w:szCs w:val="21"/>
          <w:shd w:val="clear" w:color="auto" w:fill="FFFFFF"/>
          <w:lang w:val="bg-BG"/>
        </w:rPr>
        <w:t>„</w:t>
      </w:r>
      <w:r>
        <w:rPr>
          <w:rFonts w:ascii="Open Sans" w:hAnsi="Open Sans"/>
          <w:color w:val="666666"/>
          <w:sz w:val="21"/>
          <w:szCs w:val="21"/>
          <w:shd w:val="clear" w:color="auto" w:fill="FFFFFF"/>
          <w:lang w:val="bg-BG"/>
        </w:rPr>
        <w:t>Омега</w:t>
      </w:r>
      <w:r>
        <w:rPr>
          <w:rFonts w:ascii="Open Sans" w:hAnsi="Open Sans" w:hint="eastAsia"/>
          <w:color w:val="666666"/>
          <w:sz w:val="21"/>
          <w:szCs w:val="21"/>
          <w:shd w:val="clear" w:color="auto" w:fill="FFFFFF"/>
          <w:lang w:val="bg-BG"/>
        </w:rPr>
        <w:t>”</w:t>
      </w:r>
      <w:r>
        <w:rPr>
          <w:rFonts w:ascii="Open Sans" w:hAnsi="Open Sans"/>
          <w:color w:val="666666"/>
          <w:sz w:val="21"/>
          <w:szCs w:val="21"/>
          <w:shd w:val="clear" w:color="auto" w:fill="FFFFFF"/>
          <w:lang w:val="bg-BG"/>
        </w:rPr>
        <w:t xml:space="preserve"> </w:t>
      </w:r>
      <w:proofErr w:type="spellStart"/>
      <w:r>
        <w:rPr>
          <w:rFonts w:ascii="Open Sans" w:hAnsi="Open Sans"/>
          <w:color w:val="666666"/>
          <w:sz w:val="21"/>
          <w:szCs w:val="21"/>
          <w:shd w:val="clear" w:color="auto" w:fill="FFFFFF"/>
        </w:rPr>
        <w:t>водачи</w:t>
      </w:r>
      <w:proofErr w:type="spellEnd"/>
      <w:r>
        <w:rPr>
          <w:rFonts w:ascii="Open Sans" w:hAnsi="Open Sans"/>
          <w:color w:val="666666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/>
          <w:color w:val="666666"/>
          <w:sz w:val="21"/>
          <w:szCs w:val="21"/>
          <w:shd w:val="clear" w:color="auto" w:fill="FFFFFF"/>
        </w:rPr>
        <w:t>от</w:t>
      </w:r>
      <w:proofErr w:type="spellEnd"/>
      <w:r>
        <w:rPr>
          <w:rFonts w:ascii="Open Sans" w:hAnsi="Open Sans"/>
          <w:color w:val="666666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/>
          <w:color w:val="666666"/>
          <w:sz w:val="21"/>
          <w:szCs w:val="21"/>
          <w:shd w:val="clear" w:color="auto" w:fill="FFFFFF"/>
        </w:rPr>
        <w:t>клас</w:t>
      </w:r>
      <w:proofErr w:type="spellEnd"/>
      <w:r>
        <w:rPr>
          <w:rFonts w:ascii="Open Sans" w:hAnsi="Open Sans"/>
          <w:color w:val="666666"/>
          <w:sz w:val="21"/>
          <w:szCs w:val="21"/>
          <w:shd w:val="clear" w:color="auto" w:fill="FFFFFF"/>
        </w:rPr>
        <w:t xml:space="preserve"> А, а </w:t>
      </w:r>
      <w:proofErr w:type="spellStart"/>
      <w:r>
        <w:rPr>
          <w:rFonts w:ascii="Open Sans" w:hAnsi="Open Sans"/>
          <w:color w:val="666666"/>
          <w:sz w:val="21"/>
          <w:szCs w:val="21"/>
          <w:shd w:val="clear" w:color="auto" w:fill="FFFFFF"/>
        </w:rPr>
        <w:t>заключването</w:t>
      </w:r>
      <w:proofErr w:type="spellEnd"/>
      <w:r>
        <w:rPr>
          <w:rFonts w:ascii="Open Sans" w:hAnsi="Open Sans"/>
          <w:color w:val="666666"/>
          <w:sz w:val="21"/>
          <w:szCs w:val="21"/>
          <w:shd w:val="clear" w:color="auto" w:fill="FFFFFF"/>
        </w:rPr>
        <w:t xml:space="preserve"> е </w:t>
      </w:r>
      <w:proofErr w:type="spellStart"/>
      <w:r>
        <w:rPr>
          <w:rFonts w:ascii="Open Sans" w:hAnsi="Open Sans"/>
          <w:color w:val="666666"/>
          <w:sz w:val="21"/>
          <w:szCs w:val="21"/>
          <w:shd w:val="clear" w:color="auto" w:fill="FFFFFF"/>
        </w:rPr>
        <w:t>със</w:t>
      </w:r>
      <w:proofErr w:type="spellEnd"/>
      <w:r>
        <w:rPr>
          <w:rFonts w:ascii="Open Sans" w:hAnsi="Open Sans"/>
          <w:color w:val="666666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/>
          <w:color w:val="666666"/>
          <w:sz w:val="21"/>
          <w:szCs w:val="21"/>
          <w:shd w:val="clear" w:color="auto" w:fill="FFFFFF"/>
        </w:rPr>
        <w:t>здрави</w:t>
      </w:r>
      <w:proofErr w:type="spellEnd"/>
      <w:r>
        <w:rPr>
          <w:rFonts w:ascii="Open Sans" w:hAnsi="Open Sans"/>
          <w:color w:val="666666"/>
          <w:sz w:val="21"/>
          <w:szCs w:val="21"/>
          <w:shd w:val="clear" w:color="auto" w:fill="FFFFFF"/>
        </w:rPr>
        <w:t xml:space="preserve"> и </w:t>
      </w:r>
      <w:proofErr w:type="spellStart"/>
      <w:r>
        <w:rPr>
          <w:rFonts w:ascii="Open Sans" w:hAnsi="Open Sans"/>
          <w:color w:val="666666"/>
          <w:sz w:val="21"/>
          <w:szCs w:val="21"/>
          <w:shd w:val="clear" w:color="auto" w:fill="FFFFFF"/>
        </w:rPr>
        <w:t>надеждни</w:t>
      </w:r>
      <w:proofErr w:type="spellEnd"/>
      <w:r>
        <w:rPr>
          <w:rFonts w:ascii="Open Sans" w:hAnsi="Open Sans"/>
          <w:color w:val="666666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/>
          <w:color w:val="666666"/>
          <w:sz w:val="21"/>
          <w:szCs w:val="21"/>
          <w:shd w:val="clear" w:color="auto" w:fill="FFFFFF"/>
        </w:rPr>
        <w:t>стоманени</w:t>
      </w:r>
      <w:proofErr w:type="spellEnd"/>
      <w:r>
        <w:rPr>
          <w:rFonts w:ascii="Open Sans" w:hAnsi="Open Sans"/>
          <w:color w:val="666666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/>
          <w:color w:val="666666"/>
          <w:sz w:val="21"/>
          <w:szCs w:val="21"/>
          <w:shd w:val="clear" w:color="auto" w:fill="FFFFFF"/>
        </w:rPr>
        <w:t>шишове</w:t>
      </w:r>
      <w:proofErr w:type="spellEnd"/>
      <w:r>
        <w:rPr>
          <w:rFonts w:ascii="Open Sans" w:hAnsi="Open Sans"/>
          <w:color w:val="666666"/>
          <w:sz w:val="21"/>
          <w:szCs w:val="21"/>
          <w:shd w:val="clear" w:color="auto" w:fill="FFFFFF"/>
        </w:rPr>
        <w:t>.</w:t>
      </w:r>
      <w:r>
        <w:rPr>
          <w:rFonts w:ascii="Open Sans" w:hAnsi="Open Sans"/>
          <w:color w:val="666666"/>
          <w:sz w:val="21"/>
          <w:szCs w:val="21"/>
          <w:shd w:val="clear" w:color="auto" w:fill="FFFFFF"/>
          <w:lang w:val="bg-BG"/>
        </w:rPr>
        <w:t>Дебелината на ламела е  от 0.5 мм до 0.</w:t>
      </w:r>
      <w:r>
        <w:rPr>
          <w:rFonts w:ascii="Open Sans" w:hAnsi="Open Sans"/>
          <w:color w:val="666666"/>
          <w:sz w:val="21"/>
          <w:szCs w:val="21"/>
          <w:shd w:val="clear" w:color="auto" w:fill="FFFFFF"/>
        </w:rPr>
        <w:t>9</w:t>
      </w:r>
      <w:r>
        <w:rPr>
          <w:rFonts w:ascii="Open Sans" w:hAnsi="Open Sans"/>
          <w:color w:val="666666"/>
          <w:sz w:val="21"/>
          <w:szCs w:val="21"/>
          <w:shd w:val="clear" w:color="auto" w:fill="FFFFFF"/>
          <w:lang w:val="bg-BG"/>
        </w:rPr>
        <w:t xml:space="preserve"> мм  , а височината 105мм . .Максималните размери на такъв тип ролетни врати са 34 кв.м , като допустимата широчина е 6000мм , а височина – 5400мм . Докато при термоизолационните врати ламелите могат да са единствено плътни , при стоманените има няколко варианта : </w:t>
      </w:r>
      <w:r>
        <w:rPr>
          <w:rFonts w:ascii="Open Sans" w:hAnsi="Open Sans"/>
          <w:color w:val="666666"/>
          <w:sz w:val="21"/>
          <w:szCs w:val="21"/>
          <w:shd w:val="clear" w:color="auto" w:fill="FFFFFF"/>
          <w:lang w:val="bg-BG"/>
        </w:rPr>
        <w:br/>
        <w:t xml:space="preserve"> </w:t>
      </w:r>
      <w:r>
        <w:rPr>
          <w:rFonts w:ascii="Open Sans" w:hAnsi="Open Sans"/>
          <w:color w:val="666666"/>
          <w:sz w:val="21"/>
          <w:szCs w:val="21"/>
          <w:shd w:val="clear" w:color="auto" w:fill="FFFFFF"/>
          <w:lang w:val="bg-BG"/>
        </w:rPr>
        <w:br/>
        <w:t xml:space="preserve">       </w:t>
      </w:r>
      <w:r>
        <w:rPr>
          <w:rFonts w:ascii="Open Sans" w:hAnsi="Open Sans"/>
          <w:b/>
          <w:color w:val="666666"/>
          <w:sz w:val="21"/>
          <w:szCs w:val="21"/>
          <w:shd w:val="clear" w:color="auto" w:fill="FFFFFF"/>
          <w:lang w:val="bg-BG"/>
        </w:rPr>
        <w:t>Стандартен ламел</w:t>
      </w:r>
      <w:r>
        <w:rPr>
          <w:rFonts w:ascii="Open Sans" w:hAnsi="Open Sans"/>
          <w:color w:val="666666"/>
          <w:sz w:val="21"/>
          <w:szCs w:val="21"/>
          <w:shd w:val="clear" w:color="auto" w:fill="FFFFFF"/>
          <w:lang w:val="bg-BG"/>
        </w:rPr>
        <w:t xml:space="preserve">                   </w:t>
      </w:r>
      <w:r>
        <w:rPr>
          <w:rFonts w:ascii="Open Sans" w:hAnsi="Open Sans"/>
          <w:b/>
          <w:color w:val="666666"/>
          <w:sz w:val="21"/>
          <w:szCs w:val="21"/>
          <w:shd w:val="clear" w:color="auto" w:fill="FFFFFF"/>
          <w:lang w:val="bg-BG"/>
        </w:rPr>
        <w:t>Ламел със ситна перфорация</w:t>
      </w:r>
      <w:r>
        <w:rPr>
          <w:rFonts w:ascii="Open Sans" w:hAnsi="Open Sans"/>
          <w:color w:val="666666"/>
          <w:sz w:val="21"/>
          <w:szCs w:val="21"/>
          <w:shd w:val="clear" w:color="auto" w:fill="FFFFFF"/>
          <w:lang w:val="bg-BG"/>
        </w:rPr>
        <w:t xml:space="preserve">        </w:t>
      </w:r>
      <w:r>
        <w:rPr>
          <w:rFonts w:ascii="Open Sans" w:hAnsi="Open Sans"/>
          <w:b/>
          <w:color w:val="666666"/>
          <w:sz w:val="21"/>
          <w:szCs w:val="21"/>
          <w:shd w:val="clear" w:color="auto" w:fill="FFFFFF"/>
          <w:lang w:val="bg-BG"/>
        </w:rPr>
        <w:t>Ламел с едра перфорация</w:t>
      </w:r>
      <w:r>
        <w:rPr>
          <w:rFonts w:ascii="Open Sans" w:hAnsi="Open Sans"/>
          <w:color w:val="666666"/>
          <w:sz w:val="21"/>
          <w:szCs w:val="21"/>
          <w:shd w:val="clear" w:color="auto" w:fill="FFFFFF"/>
          <w:lang w:val="bg-BG"/>
        </w:rPr>
        <w:t xml:space="preserve"> </w:t>
      </w:r>
      <w:r>
        <w:rPr>
          <w:rFonts w:ascii="Open Sans" w:hAnsi="Open Sans"/>
          <w:color w:val="666666"/>
          <w:sz w:val="21"/>
          <w:szCs w:val="21"/>
          <w:shd w:val="clear" w:color="auto" w:fill="FFFFFF"/>
          <w:lang w:val="bg-BG"/>
        </w:rPr>
        <w:br/>
      </w:r>
      <w:r>
        <w:rPr>
          <w:rFonts w:ascii="Open Sans" w:hAnsi="Open Sans"/>
          <w:noProof/>
          <w:color w:val="666666"/>
          <w:sz w:val="21"/>
          <w:szCs w:val="21"/>
          <w:shd w:val="clear" w:color="auto" w:fill="FFFFFF"/>
        </w:rPr>
        <w:drawing>
          <wp:inline distT="0" distB="0" distL="0" distR="0">
            <wp:extent cx="1574165" cy="2038350"/>
            <wp:effectExtent l="19050" t="0" r="6501" b="0"/>
            <wp:docPr id="1" name="Picture 0" descr="h105-stuf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0" descr="h105-stuff.png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3579" cy="2036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Open Sans" w:hAnsi="Open Sans"/>
          <w:color w:val="666666"/>
          <w:sz w:val="21"/>
          <w:szCs w:val="21"/>
          <w:shd w:val="clear" w:color="auto" w:fill="FFFFFF"/>
          <w:lang w:val="bg-BG"/>
        </w:rPr>
        <w:t xml:space="preserve">            </w:t>
      </w:r>
      <w:r>
        <w:rPr>
          <w:rFonts w:ascii="Open Sans" w:hAnsi="Open Sans"/>
          <w:noProof/>
          <w:color w:val="666666"/>
          <w:sz w:val="21"/>
          <w:szCs w:val="21"/>
          <w:shd w:val="clear" w:color="auto" w:fill="FFFFFF"/>
        </w:rPr>
        <w:drawing>
          <wp:inline distT="0" distB="0" distL="0" distR="0">
            <wp:extent cx="1590675" cy="2058670"/>
            <wp:effectExtent l="19050" t="0" r="9525" b="0"/>
            <wp:docPr id="3" name="Picture 2" descr="h105-stuff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h105-stuff (1).png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9594" cy="205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Open Sans" w:hAnsi="Open Sans"/>
          <w:color w:val="666666"/>
          <w:sz w:val="21"/>
          <w:szCs w:val="21"/>
          <w:shd w:val="clear" w:color="auto" w:fill="FFFFFF"/>
          <w:lang w:val="bg-BG"/>
        </w:rPr>
        <w:t xml:space="preserve">          </w:t>
      </w:r>
      <w:r>
        <w:rPr>
          <w:rFonts w:ascii="Open Sans" w:hAnsi="Open Sans"/>
          <w:noProof/>
          <w:color w:val="666666"/>
          <w:sz w:val="21"/>
          <w:szCs w:val="21"/>
          <w:shd w:val="clear" w:color="auto" w:fill="FFFFFF"/>
        </w:rPr>
        <w:drawing>
          <wp:inline distT="0" distB="0" distL="0" distR="0">
            <wp:extent cx="1618615" cy="2095500"/>
            <wp:effectExtent l="19050" t="0" r="452" b="0"/>
            <wp:docPr id="4" name="Picture 3" descr="h105-stuff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h105-stuff (2).png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8348" cy="2094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Open Sans" w:hAnsi="Open Sans"/>
          <w:color w:val="666666"/>
          <w:sz w:val="21"/>
          <w:szCs w:val="21"/>
          <w:shd w:val="clear" w:color="auto" w:fill="FFFFFF"/>
          <w:lang w:val="bg-BG"/>
        </w:rPr>
        <w:br/>
      </w:r>
      <w:r>
        <w:rPr>
          <w:rFonts w:ascii="Open Sans" w:hAnsi="Open Sans"/>
          <w:color w:val="666666"/>
          <w:sz w:val="21"/>
          <w:szCs w:val="21"/>
          <w:shd w:val="clear" w:color="auto" w:fill="FFFFFF"/>
          <w:lang w:val="bg-BG"/>
        </w:rPr>
        <w:br/>
      </w:r>
      <w:r>
        <w:rPr>
          <w:rFonts w:ascii="Open Sans" w:hAnsi="Open Sans"/>
          <w:color w:val="666666"/>
          <w:sz w:val="21"/>
          <w:szCs w:val="21"/>
          <w:shd w:val="clear" w:color="auto" w:fill="FFFFFF"/>
          <w:lang w:val="bg-BG"/>
        </w:rPr>
        <w:br/>
      </w:r>
      <w:r>
        <w:rPr>
          <w:rFonts w:ascii="Open Sans" w:hAnsi="Open Sans"/>
          <w:b/>
          <w:color w:val="666666"/>
          <w:sz w:val="21"/>
          <w:szCs w:val="21"/>
          <w:shd w:val="clear" w:color="auto" w:fill="FFFFFF"/>
          <w:lang w:val="bg-BG"/>
        </w:rPr>
        <w:t xml:space="preserve">                    Ветроупорен ламел</w:t>
      </w:r>
      <w:r>
        <w:rPr>
          <w:rFonts w:ascii="Open Sans" w:hAnsi="Open Sans"/>
          <w:color w:val="666666"/>
          <w:sz w:val="21"/>
          <w:szCs w:val="21"/>
          <w:shd w:val="clear" w:color="auto" w:fill="FFFFFF"/>
          <w:lang w:val="bg-BG"/>
        </w:rPr>
        <w:t xml:space="preserve">                                                      </w:t>
      </w:r>
      <w:r>
        <w:rPr>
          <w:rFonts w:ascii="Open Sans" w:hAnsi="Open Sans"/>
          <w:b/>
          <w:color w:val="666666"/>
          <w:sz w:val="21"/>
          <w:szCs w:val="21"/>
          <w:shd w:val="clear" w:color="auto" w:fill="FFFFFF"/>
          <w:lang w:val="bg-BG"/>
        </w:rPr>
        <w:t xml:space="preserve">Ламел тип  </w:t>
      </w:r>
      <w:r>
        <w:rPr>
          <w:rFonts w:ascii="Open Sans" w:hAnsi="Open Sans" w:hint="eastAsia"/>
          <w:b/>
          <w:color w:val="666666"/>
          <w:sz w:val="21"/>
          <w:szCs w:val="21"/>
          <w:shd w:val="clear" w:color="auto" w:fill="FFFFFF"/>
          <w:lang w:val="bg-BG"/>
        </w:rPr>
        <w:t>„</w:t>
      </w:r>
      <w:r>
        <w:rPr>
          <w:rFonts w:ascii="Open Sans" w:hAnsi="Open Sans"/>
          <w:b/>
          <w:color w:val="666666"/>
          <w:sz w:val="21"/>
          <w:szCs w:val="21"/>
          <w:shd w:val="clear" w:color="auto" w:fill="FFFFFF"/>
          <w:lang w:val="bg-BG"/>
        </w:rPr>
        <w:t>Оплетка</w:t>
      </w:r>
      <w:r>
        <w:rPr>
          <w:rFonts w:ascii="Open Sans" w:hAnsi="Open Sans" w:hint="eastAsia"/>
          <w:b/>
          <w:color w:val="666666"/>
          <w:sz w:val="21"/>
          <w:szCs w:val="21"/>
          <w:shd w:val="clear" w:color="auto" w:fill="FFFFFF"/>
          <w:lang w:val="bg-BG"/>
        </w:rPr>
        <w:t>”</w:t>
      </w:r>
      <w:r>
        <w:rPr>
          <w:rFonts w:ascii="Open Sans" w:hAnsi="Open Sans"/>
          <w:color w:val="666666"/>
          <w:sz w:val="21"/>
          <w:szCs w:val="21"/>
          <w:shd w:val="clear" w:color="auto" w:fill="FFFFFF"/>
          <w:lang w:val="bg-BG"/>
        </w:rPr>
        <w:br/>
      </w:r>
      <w:r>
        <w:rPr>
          <w:noProof/>
        </w:rPr>
        <w:drawing>
          <wp:inline distT="0" distB="0" distL="0" distR="0">
            <wp:extent cx="2219325" cy="1714500"/>
            <wp:effectExtent l="19050" t="0" r="9525" b="0"/>
            <wp:docPr id="5" name="Picture 4" descr="image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images.jpg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Open Sans" w:hAnsi="Open Sans"/>
          <w:color w:val="666666"/>
          <w:sz w:val="21"/>
          <w:szCs w:val="21"/>
          <w:shd w:val="clear" w:color="auto" w:fill="FFFFFF"/>
          <w:lang w:val="bg-BG"/>
        </w:rPr>
        <w:t xml:space="preserve">                                   </w:t>
      </w:r>
      <w:r>
        <w:rPr>
          <w:lang w:val="bg-BG"/>
        </w:rPr>
        <w:t xml:space="preserve">   </w:t>
      </w:r>
      <w:r>
        <w:rPr>
          <w:noProof/>
        </w:rPr>
        <w:drawing>
          <wp:inline distT="0" distB="0" distL="0" distR="0">
            <wp:extent cx="1626870" cy="1571625"/>
            <wp:effectExtent l="19050" t="0" r="0" b="0"/>
            <wp:docPr id="6" name="Picture 5" descr="pic_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 descr="pic_10.jpg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7188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bg-BG"/>
        </w:rPr>
        <w:br/>
      </w:r>
      <w:r>
        <w:rPr>
          <w:lang w:val="bg-BG"/>
        </w:rPr>
        <w:br/>
        <w:t xml:space="preserve">  Разновидността от типа ламели ви дава решение за всички помещения , било то : гараж , търговски обект , дворна врата , индустриална врата и т.н. </w:t>
      </w:r>
    </w:p>
    <w:p w:rsidR="00701219" w:rsidRDefault="00DF6E3C">
      <w:pPr>
        <w:rPr>
          <w:lang w:val="bg-BG"/>
        </w:rPr>
      </w:pPr>
      <w:r>
        <w:rPr>
          <w:lang w:val="bg-BG"/>
        </w:rPr>
        <w:br w:type="page"/>
      </w:r>
    </w:p>
    <w:p w:rsidR="00701219" w:rsidRPr="00534F5D" w:rsidRDefault="00DF6E3C">
      <w:pPr>
        <w:rPr>
          <w:lang w:val="bg-BG"/>
        </w:rPr>
      </w:pPr>
      <w:r>
        <w:rPr>
          <w:lang w:val="bg-BG"/>
        </w:rPr>
        <w:lastRenderedPageBreak/>
        <w:br/>
      </w:r>
      <w:r>
        <w:rPr>
          <w:noProof/>
        </w:rPr>
        <w:drawing>
          <wp:inline distT="0" distB="0" distL="0" distR="0">
            <wp:extent cx="5972810" cy="3763010"/>
            <wp:effectExtent l="19050" t="0" r="8890" b="0"/>
            <wp:docPr id="7" name="Picture 6" descr="csm_rollmatic_1_1000x700_c767c16ac2-700x44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 descr="csm_rollmatic_1_1000x700_c767c16ac2-700x441.jpg"/>
                    <pic:cNvPicPr>
                      <a:picLocks noChangeAspect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76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1CB6">
        <w:rPr>
          <w:lang w:val="bg-BG"/>
        </w:rPr>
        <w:br/>
      </w:r>
      <w:r w:rsidR="00111CB6">
        <w:rPr>
          <w:lang w:val="bg-BG"/>
        </w:rPr>
        <w:br/>
        <w:t>Това да е над из</w:t>
      </w:r>
      <w:r>
        <w:rPr>
          <w:lang w:val="bg-BG"/>
        </w:rPr>
        <w:t xml:space="preserve">формацията </w:t>
      </w:r>
      <w:r w:rsidR="00111CB6">
        <w:rPr>
          <w:lang w:val="bg-BG"/>
        </w:rPr>
        <w:t xml:space="preserve"> подобно на сайта </w:t>
      </w:r>
      <w:r w:rsidR="00111CB6" w:rsidRPr="00111CB6">
        <w:rPr>
          <w:lang w:val="bg-BG"/>
        </w:rPr>
        <w:t>https://secdoor.bg/vrati-za-doma/garazhni-vrati/</w:t>
      </w:r>
      <w:r w:rsidR="00534F5D">
        <w:rPr>
          <w:lang w:val="bg-BG"/>
        </w:rPr>
        <w:br/>
      </w:r>
      <w:r w:rsidR="00534F5D">
        <w:rPr>
          <w:lang w:val="bg-BG"/>
        </w:rPr>
        <w:br/>
        <w:t xml:space="preserve">Най отдолу под всичко напиши НАШИ ПРОЕКТИ и качи снимки които ще ти пратя </w:t>
      </w:r>
      <w:bookmarkStart w:id="0" w:name="_GoBack"/>
      <w:bookmarkEnd w:id="0"/>
    </w:p>
    <w:sectPr w:rsidR="00701219" w:rsidRPr="00534F5D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A407D" w:rsidRDefault="000A407D">
      <w:pPr>
        <w:spacing w:line="240" w:lineRule="auto"/>
      </w:pPr>
      <w:r>
        <w:separator/>
      </w:r>
    </w:p>
  </w:endnote>
  <w:endnote w:type="continuationSeparator" w:id="0">
    <w:p w:rsidR="000A407D" w:rsidRDefault="000A407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Open Sans">
    <w:altName w:val="Times New Roman"/>
    <w:charset w:val="00"/>
    <w:family w:val="roman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A407D" w:rsidRDefault="000A407D">
      <w:pPr>
        <w:spacing w:after="0"/>
      </w:pPr>
      <w:r>
        <w:separator/>
      </w:r>
    </w:p>
  </w:footnote>
  <w:footnote w:type="continuationSeparator" w:id="0">
    <w:p w:rsidR="000A407D" w:rsidRDefault="000A407D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616B2"/>
    <w:rsid w:val="000A407D"/>
    <w:rsid w:val="00111CB6"/>
    <w:rsid w:val="004A64D2"/>
    <w:rsid w:val="00534F5D"/>
    <w:rsid w:val="00550549"/>
    <w:rsid w:val="00594CF5"/>
    <w:rsid w:val="005B3C76"/>
    <w:rsid w:val="00701219"/>
    <w:rsid w:val="00725162"/>
    <w:rsid w:val="009616B2"/>
    <w:rsid w:val="00A840B8"/>
    <w:rsid w:val="00B256D8"/>
    <w:rsid w:val="00DF6E3C"/>
    <w:rsid w:val="50F37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179</Words>
  <Characters>1023</Characters>
  <Application>Microsoft Office Word</Application>
  <DocSecurity>0</DocSecurity>
  <Lines>8</Lines>
  <Paragraphs>2</Paragraphs>
  <ScaleCrop>false</ScaleCrop>
  <Company/>
  <LinksUpToDate>false</LinksUpToDate>
  <CharactersWithSpaces>1200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r2-rtnk2</dc:creator>
  <cp:lastModifiedBy>zlatoхи</cp:lastModifiedBy>
  <cp:revision>7</cp:revision>
  <dcterms:created xsi:type="dcterms:W3CDTF">2025-08-31T13:24:00Z</dcterms:created>
  <dcterms:modified xsi:type="dcterms:W3CDTF">2025-09-02T18:17:00Z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1033-12.2.0.22222</vt:lpwstr>
  </property>
  <property fmtid="{D5CDD505-2E9C-101B-9397-08002B2CF9AE}" pid="3" name="ICV">
    <vt:lpwstr>A6F7F92F90034788B2A151E920468C4F_12</vt:lpwstr>
  </property>
</Properties>
</file>