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mbria,Bold"/>
          <w:b/>
          <w:bCs/>
          <w:color w:val="345A8B"/>
          <w:sz w:val="32"/>
          <w:szCs w:val="32"/>
        </w:rPr>
      </w:pPr>
      <w:r w:rsidRPr="00B323F0">
        <w:rPr>
          <w:rFonts w:ascii="Yu Gothic UI" w:eastAsia="Yu Gothic UI" w:hAnsi="Yu Gothic UI" w:cs="Cambria,Bold"/>
          <w:b/>
          <w:bCs/>
          <w:color w:val="345A8B"/>
          <w:sz w:val="32"/>
          <w:szCs w:val="32"/>
        </w:rPr>
        <w:t>Flow Control Assignment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mbria,Bold"/>
          <w:b/>
          <w:bCs/>
          <w:color w:val="366092"/>
          <w:sz w:val="24"/>
          <w:szCs w:val="24"/>
        </w:rPr>
      </w:pPr>
      <w:r w:rsidRPr="00B323F0">
        <w:rPr>
          <w:rFonts w:ascii="Yu Gothic UI" w:eastAsia="Yu Gothic UI" w:hAnsi="Yu Gothic UI" w:cs="Cambria,Bold"/>
          <w:b/>
          <w:bCs/>
          <w:color w:val="366092"/>
          <w:sz w:val="24"/>
          <w:szCs w:val="24"/>
        </w:rPr>
        <w:t>Problem Statement: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mbria,Bold"/>
          <w:b/>
          <w:bCs/>
          <w:color w:val="366092"/>
          <w:sz w:val="24"/>
          <w:szCs w:val="24"/>
        </w:rPr>
      </w:pP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Sam’s next exam is on ‘Flow Control Statements’. The questions will be based on what you’ve learnt in</w:t>
      </w:r>
      <w:r>
        <w:rPr>
          <w:rFonts w:ascii="Yu Gothic UI" w:eastAsia="Yu Gothic UI" w:hAnsi="Yu Gothic UI" w:cs="Calibri"/>
          <w:color w:val="000000"/>
          <w:sz w:val="24"/>
          <w:szCs w:val="24"/>
        </w:rPr>
        <w:t xml:space="preserve"> </w:t>
      </w: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the respective module.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mbria"/>
          <w:color w:val="366092"/>
          <w:sz w:val="24"/>
          <w:szCs w:val="24"/>
        </w:rPr>
      </w:pPr>
      <w:r w:rsidRPr="00B323F0">
        <w:rPr>
          <w:rFonts w:ascii="Yu Gothic UI" w:eastAsia="Yu Gothic UI" w:hAnsi="Yu Gothic UI" w:cs="Cambria"/>
          <w:color w:val="366092"/>
          <w:sz w:val="24"/>
          <w:szCs w:val="24"/>
        </w:rPr>
        <w:t>Questions: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mbria"/>
          <w:color w:val="366092"/>
          <w:sz w:val="24"/>
          <w:szCs w:val="24"/>
        </w:rPr>
      </w:pP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1. Check if the value in the 6th cell of ‘</w:t>
      </w:r>
      <w:proofErr w:type="spell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PaymentMethod</w:t>
      </w:r>
      <w:proofErr w:type="spellEnd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’ column is ‘Electronic check’. If yes, print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“Yes, the payment method is Electronic check”</w:t>
      </w:r>
    </w:p>
    <w:p w:rsidR="00F631BA" w:rsidRPr="00F631BA" w:rsidRDefault="00F631BA" w:rsidP="00F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631BA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F631BA">
        <w:rPr>
          <w:rFonts w:ascii="Lucida Console" w:eastAsia="Times New Roman" w:hAnsi="Lucida Console" w:cs="Courier New"/>
          <w:color w:val="0000FF"/>
        </w:rPr>
        <w:t>if(</w:t>
      </w:r>
      <w:proofErr w:type="spellStart"/>
      <w:proofErr w:type="gramEnd"/>
      <w:r w:rsidRPr="00F631BA">
        <w:rPr>
          <w:rFonts w:ascii="Lucida Console" w:eastAsia="Times New Roman" w:hAnsi="Lucida Console" w:cs="Courier New"/>
          <w:color w:val="0000FF"/>
        </w:rPr>
        <w:t>customer_churn$PaymentMethod</w:t>
      </w:r>
      <w:proofErr w:type="spellEnd"/>
      <w:r w:rsidRPr="00F631BA">
        <w:rPr>
          <w:rFonts w:ascii="Lucida Console" w:eastAsia="Times New Roman" w:hAnsi="Lucida Console" w:cs="Courier New"/>
          <w:color w:val="0000FF"/>
        </w:rPr>
        <w:t>[6]=='Electronic check'){</w:t>
      </w:r>
    </w:p>
    <w:p w:rsidR="00F631BA" w:rsidRPr="00F631BA" w:rsidRDefault="00F631BA" w:rsidP="00F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631BA">
        <w:rPr>
          <w:rFonts w:ascii="Lucida Console" w:eastAsia="Times New Roman" w:hAnsi="Lucida Console" w:cs="Courier New"/>
          <w:color w:val="0000FF"/>
        </w:rPr>
        <w:t xml:space="preserve">+   </w:t>
      </w:r>
      <w:proofErr w:type="gramStart"/>
      <w:r w:rsidRPr="00F631BA">
        <w:rPr>
          <w:rFonts w:ascii="Lucida Console" w:eastAsia="Times New Roman" w:hAnsi="Lucida Console" w:cs="Courier New"/>
          <w:color w:val="0000FF"/>
        </w:rPr>
        <w:t>print(</w:t>
      </w:r>
      <w:proofErr w:type="gramEnd"/>
      <w:r w:rsidRPr="00F631BA">
        <w:rPr>
          <w:rFonts w:ascii="Lucida Console" w:eastAsia="Times New Roman" w:hAnsi="Lucida Console" w:cs="Courier New"/>
          <w:color w:val="0000FF"/>
        </w:rPr>
        <w:t>'Yes, The payment method is Electronic check')</w:t>
      </w:r>
    </w:p>
    <w:p w:rsidR="00F631BA" w:rsidRPr="00F631BA" w:rsidRDefault="00F631BA" w:rsidP="00F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631BA">
        <w:rPr>
          <w:rFonts w:ascii="Lucida Console" w:eastAsia="Times New Roman" w:hAnsi="Lucida Console" w:cs="Courier New"/>
          <w:color w:val="0000FF"/>
        </w:rPr>
        <w:t>+ }</w:t>
      </w:r>
    </w:p>
    <w:p w:rsidR="00F631BA" w:rsidRPr="00F631BA" w:rsidRDefault="00F631BA" w:rsidP="00F6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F631BA">
        <w:rPr>
          <w:rFonts w:ascii="Lucida Console" w:eastAsia="Times New Roman" w:hAnsi="Lucida Console" w:cs="Courier New"/>
          <w:color w:val="000000"/>
        </w:rPr>
        <w:t xml:space="preserve">[1] "Yes, </w:t>
      </w:r>
      <w:proofErr w:type="gramStart"/>
      <w:r w:rsidRPr="00F631BA">
        <w:rPr>
          <w:rFonts w:ascii="Lucida Console" w:eastAsia="Times New Roman" w:hAnsi="Lucida Console" w:cs="Courier New"/>
          <w:color w:val="000000"/>
        </w:rPr>
        <w:t>The</w:t>
      </w:r>
      <w:proofErr w:type="gramEnd"/>
      <w:r w:rsidRPr="00F631BA">
        <w:rPr>
          <w:rFonts w:ascii="Lucida Console" w:eastAsia="Times New Roman" w:hAnsi="Lucida Console" w:cs="Courier New"/>
          <w:color w:val="000000"/>
        </w:rPr>
        <w:t xml:space="preserve"> payment method is Electronic check"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2. Check the value present in 12th cell of ‘Contract’ column.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 xml:space="preserve">If </w:t>
      </w:r>
      <w:proofErr w:type="gram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it’s</w:t>
      </w:r>
      <w:proofErr w:type="gramEnd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 xml:space="preserve"> ‘month-to-month’, print ‘The contract is on a month to month basis’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If it’s ‘One year’, print ‘The contract is on a yearly basis’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 xml:space="preserve">If it’s ‘Two year’, print ‘The contract is on a two-year </w:t>
      </w:r>
      <w:proofErr w:type="gram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basis’</w:t>
      </w:r>
      <w:proofErr w:type="gramEnd"/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if(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customer_churn$Contract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[12]=='Month-to-month '){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'The contract basis is on month to month')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}else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if(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customer_churn$Contract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[12]=='One year'){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'The contract is yearly basis')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}else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if(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customer_churn$Contract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[12]=='Two year'){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'The contract is two year basis')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}</w:t>
      </w:r>
    </w:p>
    <w:p w:rsidR="00577A89" w:rsidRDefault="00577A89" w:rsidP="00577A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"The contract is two year basis"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3. Use switch to check the gender in 6th cell of ‘gender’ column.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If it’s ‘Male’, give a discount of 20% in ‘</w:t>
      </w:r>
      <w:proofErr w:type="spell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MonthlyCharges</w:t>
      </w:r>
      <w:proofErr w:type="spellEnd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’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If it’s ‘Female’, give a discount of 50% in ‘</w:t>
      </w:r>
      <w:proofErr w:type="spell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MonthlyCharges</w:t>
      </w:r>
      <w:proofErr w:type="spellEnd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’</w:t>
      </w:r>
    </w:p>
    <w:p w:rsidR="009F0572" w:rsidRDefault="009F0572" w:rsidP="009F057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switch(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as.character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customer_churn$gender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[6]),</w:t>
      </w:r>
    </w:p>
    <w:p w:rsidR="009F0572" w:rsidRDefault="009F0572" w:rsidP="009F057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"Male"=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*0.8,</w:t>
      </w:r>
    </w:p>
    <w:p w:rsidR="009F0572" w:rsidRDefault="009F0572" w:rsidP="009F057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"Female"=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/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2 )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c_monthly_charges</w:t>
      </w:r>
      <w:proofErr w:type="spellEnd"/>
    </w:p>
    <w:p w:rsidR="009F0572" w:rsidRDefault="009F0572" w:rsidP="009F057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c_monthly_charges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9F0572" w:rsidRDefault="009F0572" w:rsidP="009F05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14.925 28.475 26.925 21.150 35.350 49.825</w:t>
      </w:r>
    </w:p>
    <w:p w:rsidR="009F0572" w:rsidRDefault="009F0572" w:rsidP="009F057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customer_churn$MonthlyCharges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9F0572" w:rsidRDefault="009F0572" w:rsidP="009F05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29.85 56.95 53.85 42.30 70.70 99.65</w:t>
      </w: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</w:p>
    <w:p w:rsidR="00B323F0" w:rsidRPr="00B323F0" w:rsidRDefault="00B323F0" w:rsidP="00B323F0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 xml:space="preserve">4. Use for loop to get the count of customers </w:t>
      </w:r>
      <w:proofErr w:type="gram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whose</w:t>
      </w:r>
      <w:proofErr w:type="gramEnd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 xml:space="preserve"> ‘</w:t>
      </w:r>
      <w:proofErr w:type="spellStart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InternetService</w:t>
      </w:r>
      <w:proofErr w:type="spellEnd"/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’ is ‘DSL’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count=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0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for(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in 1:nrow(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)){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if(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customer_churn$InternetService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i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]=="DSL"){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   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count=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count+1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   }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+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}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count</w:t>
      </w:r>
      <w:proofErr w:type="gramEnd"/>
    </w:p>
    <w:p w:rsidR="00A8526C" w:rsidRDefault="00A8526C" w:rsidP="00A852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2421</w:t>
      </w:r>
    </w:p>
    <w:p w:rsidR="00427974" w:rsidRPr="00B323F0" w:rsidRDefault="00427974" w:rsidP="00427974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</w:p>
    <w:p w:rsidR="009F0572" w:rsidRDefault="00B323F0" w:rsidP="00B323F0">
      <w:pPr>
        <w:spacing w:line="240" w:lineRule="auto"/>
        <w:rPr>
          <w:rFonts w:ascii="Yu Gothic UI" w:eastAsia="Yu Gothic UI" w:hAnsi="Yu Gothic UI" w:cs="Calibri"/>
          <w:color w:val="000000"/>
          <w:sz w:val="24"/>
          <w:szCs w:val="24"/>
        </w:rPr>
      </w:pPr>
      <w:r w:rsidRPr="00B323F0">
        <w:rPr>
          <w:rFonts w:ascii="Yu Gothic UI" w:eastAsia="Yu Gothic UI" w:hAnsi="Yu Gothic UI" w:cs="Calibri"/>
          <w:color w:val="000000"/>
          <w:sz w:val="24"/>
          <w:szCs w:val="24"/>
        </w:rPr>
        <w:t>5. Use while to find the number of customers whose tenure is exactly ‘2’ months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count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= 0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1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while(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&lt;=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>)){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if(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customer_churn$tenure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]==2){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d15mcfcktb"/>
          <w:rFonts w:ascii="Lucida Console" w:hAnsi="Lucida Console"/>
          <w:color w:val="0000FF"/>
        </w:rPr>
        <w:t>count=</w:t>
      </w:r>
      <w:proofErr w:type="gramEnd"/>
      <w:r>
        <w:rPr>
          <w:rStyle w:val="gd15mcfcktb"/>
          <w:rFonts w:ascii="Lucida Console" w:hAnsi="Lucida Console"/>
          <w:color w:val="0000FF"/>
        </w:rPr>
        <w:t>count+1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}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=i+1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A8526C" w:rsidRDefault="00A8526C" w:rsidP="00A852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count</w:t>
      </w:r>
      <w:proofErr w:type="gramEnd"/>
    </w:p>
    <w:p w:rsidR="00A8526C" w:rsidRDefault="00A8526C" w:rsidP="00A852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238</w:t>
      </w:r>
    </w:p>
    <w:p w:rsidR="00A8526C" w:rsidRPr="00B323F0" w:rsidRDefault="00A8526C" w:rsidP="00B323F0">
      <w:pPr>
        <w:spacing w:line="240" w:lineRule="auto"/>
        <w:rPr>
          <w:rFonts w:ascii="Yu Gothic UI" w:eastAsia="Yu Gothic UI" w:hAnsi="Yu Gothic UI"/>
          <w:sz w:val="24"/>
          <w:szCs w:val="24"/>
        </w:rPr>
      </w:pPr>
    </w:p>
    <w:sectPr w:rsidR="00A8526C" w:rsidRPr="00B3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323F0"/>
    <w:rsid w:val="00427974"/>
    <w:rsid w:val="00577A89"/>
    <w:rsid w:val="0074167E"/>
    <w:rsid w:val="009F0572"/>
    <w:rsid w:val="00A8526C"/>
    <w:rsid w:val="00B323F0"/>
    <w:rsid w:val="00F6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1BA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F631BA"/>
  </w:style>
  <w:style w:type="character" w:customStyle="1" w:styleId="gd15mcfcktb">
    <w:name w:val="gd15mcfcktb"/>
    <w:basedOn w:val="DefaultParagraphFont"/>
    <w:rsid w:val="00F631BA"/>
  </w:style>
  <w:style w:type="character" w:customStyle="1" w:styleId="gd15mcfceub">
    <w:name w:val="gd15mcfceub"/>
    <w:basedOn w:val="DefaultParagraphFont"/>
    <w:rsid w:val="00F63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2020-03-17T04:14:00Z</dcterms:created>
  <dcterms:modified xsi:type="dcterms:W3CDTF">2020-03-17T05:44:00Z</dcterms:modified>
</cp:coreProperties>
</file>