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Functional Requirements — SMART Compliance Table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Project: PlaceIQ AI  •  AI-Powered Campus Placement Intelligence Platform  •  MERN + HuggingFace + AWS</w:t>
      </w:r>
    </w:p>
    <w:p>
      <w:pPr>
        <w:pBdr>
          <w:bottom w:val="single" w:color="2E6DA4" w:sz="6" w:space="1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Format: Actor + Action + System Response  |  SMART: Specific · Measurable · Achievable · Relevant · Time-Bound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200"/>
        <w:gridCol w:w="27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
ID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Requirement (SMART)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Justification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students to register and log in using their institutional email and password.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Email-based login &amp; registration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Auth success/failure validated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Standard JWT auth module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Entry point for all student features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Implemented in Sem VI prototype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 can securely access the platform. Unauthorised users cannot access any protected features.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students to upload their resume in PDF or DOCX format and display a parsed skill profile.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Resume upload + NLP parsing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Skill tags extracted &amp; displayed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Hugging Face BERT embedding pipeline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Core Layer 1 multimodal input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Prototype parsing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structured skill profile with domain tags (e.g., Python, SQL, ML) is auto-generated from the uploaded resume.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process interview feedback text submitted by evaluators and classify it into competency categories.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Text feedback → competency tags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Categories assigned per submission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Pretrained sentiment/NLP model (HuggingFace)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Layer 1 multimodal feedback input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Basic classification in Sem VI build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Evaluator notes are automatically labelled with competencies (e.g., Communication, Problem-Solving, Technical Depth) and stored in the student profile.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placement readiness score for each student based on their academic record, coding performance, and resume data.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Composite readiness score displayed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Score from 0–100, updated on new data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ML scoring pipeline (XGBoost/LightGBM)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Core Layer 2 predictive output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Scoring dashboard ready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 and TPO officers see a dynamically calculated readiness score, enabling data-backed placement decisions.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identify and display a prioritised skill gap list for each student relative to a selected target job role.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Gap list per student per role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Gap % shown per skill domain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Vector distance from role profile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Layer 2 — skill gap analysis module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Gap output functional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 receive a ranked list of missing skills (e.g., 'Data Structures: 40% gap') with actionable improvement suggestions.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FR6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TPO officers to create a placement drive and receive an AI-ranked shortlist of eligible students.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Drive creation + ranked candidate list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Ranked list generated on drive publish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Role-wise ranking engine (Layer 2)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Primary TPO workflow automation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Shortlisting feature in Sem VI build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publishing a drive, the TPO officer receives a prioritised shortlist of matching students ranked by composite AI score.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FR7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match students to open job drives using an AI agent and provide a human-readable explanation for each match decision.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RL agent matching + decision explanation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Explanation generated per match output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RL agent + SHAP explainability (Layer 3)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Superior differentiator vs. existing tools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Basic agent + logs in Sem VI prototype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AI-generated match is accompanied by a plain-language explanation (e.g., 'Matched due to high ML score and coding rank') visible to students and TPO officers.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FR8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recruiters to submit a job description and view a ranked list of matching student candidates.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JD submission → candidate ranking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Ranked list returned within 10 seconds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Embedding similarity + ranker API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Recruiter-facing core feature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Recruiter console functional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Recruiters receive a precision shortlist of candidates with skill match scores, reducing manual screening effort.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FR9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record placement outcomes (offer/no-offer) and update the AI model's matching behaviour based on accumulated results.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Outcome logging + model feedback loop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Outcome records stored; retraining triggered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RL reward signal pipeline (Layer 3)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Enables continuous improvement over time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Feedback loop integrated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Placement outcomes feed back into the RL agent, making each subsequent drive's matching more accurate than the previous one.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an analytics dashboard to TPO officers showing placement rate trends, average readiness scores, and top-hiring companies.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Charts for rate, readiness &amp; company data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Data visualised for current + past drives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Achievable: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Recharts/Chart.js on React dashboard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Relevant: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Institutional performance visibility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Time-Bound: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Dashboard with mock data in Sem VI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TPO officers gain data-backed insights into institutional placement health without manual report compilation.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Notes: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requirements are written in the format — The system shall [action] [actor context] — and are scoped to a Semester VI prototype/proof-of-concept. Technology-specific implementation details are intentionally excluded from requirement statements per SMART FR writing standards.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Academic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spacing w:after="16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PlaceIQ AI  —  Functional Requirements Specification (SMART)</w:t>
    </w:r>
    <w:r>
      <w:rPr>
        <w:rFonts w:ascii="Arial" w:cs="Arial" w:eastAsia="Arial" w:hAnsi="Arial"/>
        <w:color w:val="888888"/>
        <w:sz w:val="20"/>
        <w:szCs w:val="20"/>
      </w:rPr>
      <w:t xml:space="preserve">    |    Semester VI Prototype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2026-03-06T14:56:02.512Z</dcterms:created>
  <dcterms:modified xsi:type="dcterms:W3CDTF">2026-03-06T14:56:02.514Z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