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C70" w:rsidRPr="00F900F6" w:rsidRDefault="00C22D4C" w:rsidP="00A52B59">
      <w:pPr>
        <w:pStyle w:val="Header"/>
        <w:jc w:val="center"/>
        <w:rPr>
          <w:b/>
          <w:color w:val="000080"/>
          <w:u w:val="single"/>
        </w:rPr>
      </w:pPr>
      <w:permStart w:id="0" w:edGrp="everyone"/>
      <w:r>
        <w:t>l</w:t>
      </w:r>
      <w:permEnd w:id="0"/>
      <w:r w:rsidR="00B40C70" w:rsidRPr="00F900F6">
        <w:rPr>
          <w:b/>
          <w:color w:val="000080"/>
          <w:u w:val="single"/>
        </w:rPr>
        <w:t xml:space="preserve">CASH MANAGEMENT OPERATIONS </w:t>
      </w:r>
      <w:r w:rsidR="007D097B">
        <w:rPr>
          <w:b/>
          <w:color w:val="000080"/>
          <w:u w:val="single"/>
        </w:rPr>
        <w:t>- COLLECTIONS</w:t>
      </w:r>
    </w:p>
    <w:p w:rsidR="00B40C70" w:rsidRPr="0069160D" w:rsidRDefault="00B40C70" w:rsidP="0069160D">
      <w:pPr>
        <w:pStyle w:val="Header"/>
        <w:jc w:val="center"/>
        <w:rPr>
          <w:b/>
          <w:color w:val="000080"/>
          <w:u w:val="single"/>
        </w:rPr>
      </w:pPr>
      <w:r w:rsidRPr="00F900F6">
        <w:rPr>
          <w:b/>
          <w:color w:val="000080"/>
          <w:u w:val="single"/>
        </w:rPr>
        <w:t xml:space="preserve">OPERATING PROCEDURES FOR </w:t>
      </w:r>
      <w:r w:rsidR="007D097B">
        <w:rPr>
          <w:b/>
          <w:color w:val="000080"/>
          <w:u w:val="single"/>
        </w:rPr>
        <w:t>PROCESSING SPEEDCOLLECT PRODUCTS</w:t>
      </w:r>
    </w:p>
    <w:p w:rsidR="00B40C70" w:rsidRPr="00F900F6" w:rsidRDefault="00B40C70" w:rsidP="00A52B59">
      <w:pPr>
        <w:pStyle w:val="Caption"/>
        <w:pBdr>
          <w:bottom w:val="double" w:sz="6" w:space="0" w:color="auto" w:shadow="1"/>
          <w:right w:val="double" w:sz="6" w:space="29" w:color="auto" w:shadow="1"/>
        </w:pBdr>
        <w:rPr>
          <w:rFonts w:eastAsia="Arial Unicode MS"/>
          <w:color w:val="000080"/>
          <w:sz w:val="22"/>
          <w:szCs w:val="22"/>
        </w:rPr>
      </w:pPr>
      <w:r w:rsidRPr="00F900F6">
        <w:rPr>
          <w:rFonts w:eastAsia="Arial Unicode MS"/>
          <w:color w:val="000080"/>
          <w:sz w:val="22"/>
          <w:szCs w:val="22"/>
        </w:rPr>
        <w:t xml:space="preserve">DOCUMENT IDENTIFICATION INFORMATION – PROCESS NOTES </w:t>
      </w:r>
    </w:p>
    <w:p w:rsidR="00B40C70" w:rsidRPr="00F900F6" w:rsidRDefault="00B40C70" w:rsidP="00A52B59">
      <w:pPr>
        <w:jc w:val="center"/>
        <w:rPr>
          <w:b/>
          <w:sz w:val="22"/>
          <w:szCs w:val="22"/>
          <w:u w:val="single"/>
        </w:rPr>
      </w:pPr>
      <w:r w:rsidRPr="00F900F6">
        <w:rPr>
          <w:rFonts w:eastAsia="Arial Unicode MS"/>
          <w:sz w:val="22"/>
          <w:szCs w:val="22"/>
        </w:rPr>
        <w:t xml:space="preserve">PROCEDURE DESCRIPTION: </w:t>
      </w:r>
      <w:r w:rsidRPr="00F900F6">
        <w:rPr>
          <w:rFonts w:eastAsia="Arial Unicode MS"/>
          <w:sz w:val="22"/>
          <w:szCs w:val="22"/>
          <w:u w:val="single"/>
        </w:rPr>
        <w:t xml:space="preserve"> </w:t>
      </w:r>
      <w:r w:rsidRPr="00F900F6">
        <w:rPr>
          <w:b/>
          <w:sz w:val="22"/>
          <w:szCs w:val="22"/>
          <w:u w:val="single"/>
        </w:rPr>
        <w:t>Local Operating Procedure (LOP)</w:t>
      </w:r>
    </w:p>
    <w:p w:rsidR="00B40C70" w:rsidRPr="00F900F6" w:rsidRDefault="00B40C70" w:rsidP="00A52B59">
      <w:pPr>
        <w:pStyle w:val="Caption"/>
        <w:pBdr>
          <w:bottom w:val="double" w:sz="6" w:space="0" w:color="auto" w:shadow="1"/>
          <w:right w:val="double" w:sz="6" w:space="29" w:color="auto" w:shadow="1"/>
        </w:pBdr>
        <w:rPr>
          <w:rFonts w:eastAsia="Arial Unicode MS"/>
          <w:sz w:val="22"/>
          <w:szCs w:val="22"/>
        </w:rPr>
      </w:pPr>
    </w:p>
    <w:p w:rsidR="00B40C70" w:rsidRPr="00F900F6" w:rsidRDefault="00B40C70" w:rsidP="00A52B59">
      <w:pPr>
        <w:rPr>
          <w:rFonts w:eastAsia="Arial Unicode MS"/>
        </w:rPr>
      </w:pPr>
    </w:p>
    <w:tbl>
      <w:tblPr>
        <w:tblW w:w="0" w:type="auto"/>
        <w:jc w:val="center"/>
        <w:tblInd w:w="2464" w:type="dxa"/>
        <w:tblLayout w:type="fixed"/>
        <w:tblLook w:val="0000"/>
      </w:tblPr>
      <w:tblGrid>
        <w:gridCol w:w="2873"/>
        <w:gridCol w:w="2865"/>
      </w:tblGrid>
      <w:tr w:rsidR="00B40C70" w:rsidRPr="00F900F6" w:rsidTr="00BA354E">
        <w:trPr>
          <w:jc w:val="center"/>
        </w:trPr>
        <w:tc>
          <w:tcPr>
            <w:tcW w:w="2873" w:type="dxa"/>
          </w:tcPr>
          <w:p w:rsidR="00B40C70" w:rsidRPr="00F900F6" w:rsidRDefault="00B40C70" w:rsidP="00A52B59">
            <w:pPr>
              <w:ind w:left="-5"/>
              <w:rPr>
                <w:rFonts w:eastAsia="Arial Unicode MS"/>
                <w:b/>
                <w:sz w:val="20"/>
              </w:rPr>
            </w:pPr>
            <w:r w:rsidRPr="00F900F6">
              <w:rPr>
                <w:rFonts w:eastAsia="Arial Unicode MS"/>
                <w:b/>
                <w:sz w:val="20"/>
              </w:rPr>
              <w:t>Version:</w:t>
            </w:r>
          </w:p>
        </w:tc>
        <w:tc>
          <w:tcPr>
            <w:tcW w:w="2865" w:type="dxa"/>
          </w:tcPr>
          <w:p w:rsidR="00B40C70" w:rsidRPr="00F900F6" w:rsidRDefault="00E42568" w:rsidP="00E55222">
            <w:pPr>
              <w:ind w:left="50"/>
              <w:rPr>
                <w:rFonts w:eastAsia="Arial Unicode MS"/>
                <w:sz w:val="20"/>
              </w:rPr>
            </w:pPr>
            <w:r>
              <w:rPr>
                <w:rFonts w:eastAsia="Arial Unicode MS"/>
                <w:sz w:val="20"/>
              </w:rPr>
              <w:t>1.2</w:t>
            </w:r>
          </w:p>
        </w:tc>
      </w:tr>
      <w:tr w:rsidR="00B40C70" w:rsidRPr="00F900F6" w:rsidTr="00BA354E">
        <w:trPr>
          <w:jc w:val="center"/>
        </w:trPr>
        <w:tc>
          <w:tcPr>
            <w:tcW w:w="2873" w:type="dxa"/>
          </w:tcPr>
          <w:p w:rsidR="00B40C70" w:rsidRPr="00F900F6" w:rsidRDefault="00B40C70" w:rsidP="00A52B59">
            <w:pPr>
              <w:rPr>
                <w:rFonts w:eastAsia="Arial Unicode MS"/>
                <w:b/>
                <w:sz w:val="20"/>
              </w:rPr>
            </w:pPr>
            <w:r w:rsidRPr="00F900F6">
              <w:rPr>
                <w:rFonts w:eastAsia="Arial Unicode MS"/>
                <w:b/>
                <w:sz w:val="20"/>
              </w:rPr>
              <w:t>Publication Date:</w:t>
            </w:r>
          </w:p>
        </w:tc>
        <w:tc>
          <w:tcPr>
            <w:tcW w:w="2865" w:type="dxa"/>
          </w:tcPr>
          <w:p w:rsidR="00B40C70" w:rsidRPr="00F900F6" w:rsidRDefault="0069160D" w:rsidP="005A04DF">
            <w:pPr>
              <w:ind w:left="50"/>
              <w:rPr>
                <w:rFonts w:eastAsia="Arial Unicode MS"/>
                <w:sz w:val="20"/>
              </w:rPr>
            </w:pPr>
            <w:r>
              <w:rPr>
                <w:rFonts w:eastAsia="Arial Unicode MS"/>
                <w:sz w:val="20"/>
              </w:rPr>
              <w:t>3</w:t>
            </w:r>
            <w:r w:rsidR="00C066DD">
              <w:rPr>
                <w:rFonts w:eastAsia="Arial Unicode MS"/>
                <w:sz w:val="20"/>
              </w:rPr>
              <w:t>0</w:t>
            </w:r>
            <w:r w:rsidR="00B40C70" w:rsidRPr="00F900F6">
              <w:rPr>
                <w:rFonts w:eastAsia="Arial Unicode MS"/>
                <w:sz w:val="20"/>
              </w:rPr>
              <w:t>/</w:t>
            </w:r>
            <w:r w:rsidR="00B40C70">
              <w:rPr>
                <w:rFonts w:eastAsia="Arial Unicode MS"/>
                <w:sz w:val="20"/>
              </w:rPr>
              <w:t>06</w:t>
            </w:r>
            <w:r w:rsidR="00B40C70" w:rsidRPr="00F900F6">
              <w:rPr>
                <w:rFonts w:eastAsia="Arial Unicode MS"/>
                <w:sz w:val="20"/>
              </w:rPr>
              <w:t>/201</w:t>
            </w:r>
            <w:r w:rsidR="005A04DF">
              <w:rPr>
                <w:rFonts w:eastAsia="Arial Unicode MS"/>
                <w:sz w:val="20"/>
              </w:rPr>
              <w:t>1</w:t>
            </w:r>
          </w:p>
        </w:tc>
      </w:tr>
      <w:tr w:rsidR="00B40C70" w:rsidRPr="00F900F6" w:rsidTr="00BA354E">
        <w:trPr>
          <w:jc w:val="center"/>
        </w:trPr>
        <w:tc>
          <w:tcPr>
            <w:tcW w:w="2873" w:type="dxa"/>
          </w:tcPr>
          <w:p w:rsidR="00B40C70" w:rsidRPr="00F900F6" w:rsidRDefault="00B40C70" w:rsidP="00A52B59">
            <w:pPr>
              <w:ind w:left="-5"/>
              <w:rPr>
                <w:rFonts w:eastAsia="Arial Unicode MS"/>
                <w:b/>
                <w:sz w:val="20"/>
              </w:rPr>
            </w:pPr>
            <w:r w:rsidRPr="00F900F6">
              <w:rPr>
                <w:rFonts w:eastAsia="Arial Unicode MS"/>
                <w:b/>
                <w:sz w:val="20"/>
              </w:rPr>
              <w:t>Author:</w:t>
            </w:r>
          </w:p>
        </w:tc>
        <w:tc>
          <w:tcPr>
            <w:tcW w:w="2865" w:type="dxa"/>
          </w:tcPr>
          <w:p w:rsidR="00B40C70" w:rsidRPr="00F900F6" w:rsidRDefault="00B40C70" w:rsidP="00A52B59">
            <w:pPr>
              <w:ind w:left="50"/>
              <w:rPr>
                <w:rFonts w:eastAsia="Arial Unicode MS"/>
                <w:sz w:val="20"/>
              </w:rPr>
            </w:pPr>
            <w:r w:rsidRPr="00F900F6">
              <w:rPr>
                <w:rFonts w:eastAsia="Arial Unicode MS"/>
                <w:sz w:val="20"/>
              </w:rPr>
              <w:t xml:space="preserve">Cash Management Ops     </w:t>
            </w:r>
          </w:p>
        </w:tc>
      </w:tr>
      <w:tr w:rsidR="00B40C70" w:rsidRPr="00F900F6" w:rsidTr="00BA354E">
        <w:trPr>
          <w:jc w:val="center"/>
        </w:trPr>
        <w:tc>
          <w:tcPr>
            <w:tcW w:w="2873" w:type="dxa"/>
          </w:tcPr>
          <w:p w:rsidR="00B40C70" w:rsidRPr="00F900F6" w:rsidRDefault="00B40C70" w:rsidP="00A52B59">
            <w:pPr>
              <w:ind w:left="-5"/>
              <w:rPr>
                <w:rFonts w:eastAsia="Arial Unicode MS"/>
                <w:b/>
                <w:sz w:val="20"/>
              </w:rPr>
            </w:pPr>
            <w:r w:rsidRPr="00F900F6">
              <w:rPr>
                <w:rFonts w:eastAsia="Arial Unicode MS"/>
                <w:b/>
                <w:sz w:val="20"/>
              </w:rPr>
              <w:t>Date Printed:</w:t>
            </w:r>
          </w:p>
        </w:tc>
        <w:tc>
          <w:tcPr>
            <w:tcW w:w="2865" w:type="dxa"/>
          </w:tcPr>
          <w:p w:rsidR="00B40C70" w:rsidRPr="00F900F6" w:rsidRDefault="0069160D" w:rsidP="005A04DF">
            <w:pPr>
              <w:ind w:left="50"/>
              <w:rPr>
                <w:rFonts w:eastAsia="Arial Unicode MS"/>
                <w:sz w:val="20"/>
              </w:rPr>
            </w:pPr>
            <w:r>
              <w:rPr>
                <w:rFonts w:eastAsia="Arial Unicode MS"/>
                <w:sz w:val="20"/>
              </w:rPr>
              <w:t>3</w:t>
            </w:r>
            <w:r w:rsidR="00C066DD">
              <w:rPr>
                <w:rFonts w:eastAsia="Arial Unicode MS"/>
                <w:sz w:val="20"/>
              </w:rPr>
              <w:t>0</w:t>
            </w:r>
            <w:r w:rsidR="00B40C70">
              <w:rPr>
                <w:rFonts w:eastAsia="Arial Unicode MS"/>
                <w:sz w:val="20"/>
              </w:rPr>
              <w:t>/06/201</w:t>
            </w:r>
            <w:r w:rsidR="005A04DF">
              <w:rPr>
                <w:rFonts w:eastAsia="Arial Unicode MS"/>
                <w:sz w:val="20"/>
              </w:rPr>
              <w:t>1</w:t>
            </w:r>
          </w:p>
        </w:tc>
      </w:tr>
      <w:tr w:rsidR="00B40C70" w:rsidRPr="00F900F6" w:rsidTr="00BA354E">
        <w:trPr>
          <w:jc w:val="center"/>
        </w:trPr>
        <w:tc>
          <w:tcPr>
            <w:tcW w:w="2873" w:type="dxa"/>
          </w:tcPr>
          <w:p w:rsidR="00B40C70" w:rsidRPr="00F900F6" w:rsidRDefault="00B40C70" w:rsidP="00A52B59">
            <w:pPr>
              <w:ind w:left="-5"/>
              <w:rPr>
                <w:rFonts w:eastAsia="Arial Unicode MS"/>
                <w:b/>
                <w:sz w:val="20"/>
              </w:rPr>
            </w:pPr>
            <w:r w:rsidRPr="00F900F6">
              <w:rPr>
                <w:rFonts w:eastAsia="Arial Unicode MS"/>
                <w:b/>
                <w:sz w:val="20"/>
              </w:rPr>
              <w:t>Security Classification:</w:t>
            </w:r>
          </w:p>
        </w:tc>
        <w:tc>
          <w:tcPr>
            <w:tcW w:w="2865" w:type="dxa"/>
          </w:tcPr>
          <w:p w:rsidR="00B40C70" w:rsidRPr="00F900F6" w:rsidRDefault="00B40C70" w:rsidP="00A52B59">
            <w:pPr>
              <w:ind w:left="50"/>
              <w:rPr>
                <w:rFonts w:eastAsia="Arial Unicode MS"/>
                <w:sz w:val="20"/>
              </w:rPr>
            </w:pPr>
            <w:r w:rsidRPr="00F900F6">
              <w:rPr>
                <w:rFonts w:eastAsia="Arial Unicode MS"/>
                <w:sz w:val="20"/>
              </w:rPr>
              <w:t>Confidential</w:t>
            </w:r>
          </w:p>
        </w:tc>
      </w:tr>
      <w:tr w:rsidR="00B40C70" w:rsidRPr="00F900F6" w:rsidTr="00BA354E">
        <w:trPr>
          <w:jc w:val="center"/>
        </w:trPr>
        <w:tc>
          <w:tcPr>
            <w:tcW w:w="2873" w:type="dxa"/>
          </w:tcPr>
          <w:p w:rsidR="00B40C70" w:rsidRPr="00F900F6" w:rsidRDefault="00B40C70" w:rsidP="00A52B59">
            <w:pPr>
              <w:ind w:left="-5"/>
              <w:rPr>
                <w:rFonts w:eastAsia="Arial Unicode MS"/>
                <w:b/>
                <w:sz w:val="20"/>
              </w:rPr>
            </w:pPr>
            <w:r w:rsidRPr="00F900F6">
              <w:rPr>
                <w:rFonts w:eastAsia="Arial Unicode MS"/>
                <w:b/>
                <w:sz w:val="20"/>
              </w:rPr>
              <w:t>Creation Software:</w:t>
            </w:r>
          </w:p>
        </w:tc>
        <w:tc>
          <w:tcPr>
            <w:tcW w:w="2865" w:type="dxa"/>
          </w:tcPr>
          <w:p w:rsidR="00B40C70" w:rsidRPr="00F900F6" w:rsidRDefault="00B40C70" w:rsidP="00A52B59">
            <w:pPr>
              <w:ind w:left="50"/>
              <w:rPr>
                <w:rFonts w:eastAsia="Arial Unicode MS"/>
                <w:sz w:val="20"/>
              </w:rPr>
            </w:pPr>
            <w:r w:rsidRPr="00F900F6">
              <w:rPr>
                <w:rFonts w:eastAsia="Arial Unicode MS"/>
                <w:sz w:val="20"/>
              </w:rPr>
              <w:t>Microsoft Word 200</w:t>
            </w:r>
            <w:r w:rsidR="007D097B">
              <w:rPr>
                <w:rFonts w:eastAsia="Arial Unicode MS"/>
                <w:sz w:val="20"/>
              </w:rPr>
              <w:t>7</w:t>
            </w:r>
          </w:p>
        </w:tc>
      </w:tr>
    </w:tbl>
    <w:p w:rsidR="00B40C70" w:rsidRPr="00F900F6" w:rsidRDefault="00B40C70" w:rsidP="00A52B59">
      <w:pPr>
        <w:rPr>
          <w:rFonts w:eastAsia="Arial Unicode MS"/>
        </w:rPr>
      </w:pPr>
    </w:p>
    <w:tbl>
      <w:tblPr>
        <w:tblW w:w="93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7"/>
        <w:gridCol w:w="901"/>
        <w:gridCol w:w="1442"/>
        <w:gridCol w:w="3661"/>
        <w:gridCol w:w="2740"/>
        <w:gridCol w:w="272"/>
      </w:tblGrid>
      <w:tr w:rsidR="00B40C70" w:rsidRPr="00F900F6" w:rsidTr="00BA354E">
        <w:trPr>
          <w:gridBefore w:val="1"/>
          <w:gridAfter w:val="1"/>
          <w:wBefore w:w="287" w:type="dxa"/>
          <w:wAfter w:w="272" w:type="dxa"/>
          <w:trHeight w:val="224"/>
        </w:trPr>
        <w:tc>
          <w:tcPr>
            <w:tcW w:w="8744" w:type="dxa"/>
            <w:gridSpan w:val="4"/>
          </w:tcPr>
          <w:p w:rsidR="00B40C70" w:rsidRPr="00F900F6" w:rsidRDefault="00B40C70" w:rsidP="00A52B59">
            <w:pPr>
              <w:jc w:val="center"/>
              <w:rPr>
                <w:rFonts w:eastAsia="Arial Unicode MS"/>
                <w:b/>
                <w:sz w:val="20"/>
              </w:rPr>
            </w:pPr>
            <w:r w:rsidRPr="00F900F6">
              <w:rPr>
                <w:rFonts w:eastAsia="Arial Unicode MS"/>
                <w:b/>
                <w:sz w:val="20"/>
              </w:rPr>
              <w:t>CHANGE HISTORY</w:t>
            </w:r>
          </w:p>
        </w:tc>
      </w:tr>
      <w:tr w:rsidR="00B40C70" w:rsidRPr="00F900F6" w:rsidTr="0069160D">
        <w:trPr>
          <w:gridBefore w:val="1"/>
          <w:gridAfter w:val="1"/>
          <w:wBefore w:w="287" w:type="dxa"/>
          <w:wAfter w:w="272" w:type="dxa"/>
          <w:trHeight w:val="210"/>
        </w:trPr>
        <w:tc>
          <w:tcPr>
            <w:tcW w:w="901" w:type="dxa"/>
          </w:tcPr>
          <w:p w:rsidR="00B40C70" w:rsidRPr="00F900F6" w:rsidRDefault="00B40C70" w:rsidP="00A52B59">
            <w:pPr>
              <w:jc w:val="center"/>
              <w:rPr>
                <w:rFonts w:eastAsia="Arial Unicode MS"/>
                <w:b/>
                <w:sz w:val="20"/>
              </w:rPr>
            </w:pPr>
            <w:r w:rsidRPr="00F900F6">
              <w:rPr>
                <w:rFonts w:eastAsia="Arial Unicode MS"/>
                <w:b/>
                <w:sz w:val="20"/>
              </w:rPr>
              <w:t>Version</w:t>
            </w:r>
          </w:p>
        </w:tc>
        <w:tc>
          <w:tcPr>
            <w:tcW w:w="1442" w:type="dxa"/>
          </w:tcPr>
          <w:p w:rsidR="00B40C70" w:rsidRPr="00F900F6" w:rsidRDefault="00B40C70" w:rsidP="00A52B59">
            <w:pPr>
              <w:jc w:val="center"/>
              <w:rPr>
                <w:rFonts w:eastAsia="Arial Unicode MS"/>
                <w:b/>
                <w:sz w:val="20"/>
              </w:rPr>
            </w:pPr>
            <w:r w:rsidRPr="00F900F6">
              <w:rPr>
                <w:rFonts w:eastAsia="Arial Unicode MS"/>
                <w:b/>
                <w:sz w:val="20"/>
              </w:rPr>
              <w:t>Date</w:t>
            </w:r>
          </w:p>
        </w:tc>
        <w:tc>
          <w:tcPr>
            <w:tcW w:w="3661" w:type="dxa"/>
          </w:tcPr>
          <w:p w:rsidR="00B40C70" w:rsidRPr="00F900F6" w:rsidRDefault="00B40C70" w:rsidP="00A52B59">
            <w:pPr>
              <w:jc w:val="center"/>
              <w:rPr>
                <w:rFonts w:eastAsia="Arial Unicode MS"/>
                <w:b/>
                <w:sz w:val="20"/>
              </w:rPr>
            </w:pPr>
            <w:r w:rsidRPr="00F900F6">
              <w:rPr>
                <w:rFonts w:eastAsia="Arial Unicode MS"/>
                <w:b/>
                <w:sz w:val="20"/>
              </w:rPr>
              <w:t>Description</w:t>
            </w:r>
          </w:p>
        </w:tc>
        <w:tc>
          <w:tcPr>
            <w:tcW w:w="2740" w:type="dxa"/>
          </w:tcPr>
          <w:p w:rsidR="00B40C70" w:rsidRPr="00F900F6" w:rsidRDefault="00B40C70" w:rsidP="00A52B59">
            <w:pPr>
              <w:jc w:val="center"/>
              <w:rPr>
                <w:rFonts w:eastAsia="Arial Unicode MS"/>
                <w:b/>
                <w:sz w:val="20"/>
              </w:rPr>
            </w:pPr>
            <w:r w:rsidRPr="00F900F6">
              <w:rPr>
                <w:rFonts w:eastAsia="Arial Unicode MS"/>
                <w:b/>
                <w:sz w:val="20"/>
              </w:rPr>
              <w:t>Author</w:t>
            </w:r>
          </w:p>
        </w:tc>
      </w:tr>
      <w:tr w:rsidR="00B40C70" w:rsidRPr="00F900F6" w:rsidTr="0069160D">
        <w:trPr>
          <w:gridBefore w:val="1"/>
          <w:gridAfter w:val="1"/>
          <w:wBefore w:w="287" w:type="dxa"/>
          <w:wAfter w:w="272" w:type="dxa"/>
          <w:trHeight w:val="210"/>
        </w:trPr>
        <w:tc>
          <w:tcPr>
            <w:tcW w:w="901" w:type="dxa"/>
            <w:tcBorders>
              <w:bottom w:val="single" w:sz="4" w:space="0" w:color="auto"/>
            </w:tcBorders>
          </w:tcPr>
          <w:p w:rsidR="00B40C70" w:rsidRPr="00F900F6" w:rsidRDefault="00B40C70" w:rsidP="00A52B59">
            <w:pPr>
              <w:ind w:left="50"/>
              <w:jc w:val="center"/>
              <w:rPr>
                <w:rFonts w:eastAsia="Arial Unicode MS"/>
                <w:sz w:val="20"/>
              </w:rPr>
            </w:pPr>
            <w:r w:rsidRPr="00F900F6">
              <w:rPr>
                <w:rFonts w:eastAsia="Arial Unicode MS"/>
                <w:sz w:val="20"/>
              </w:rPr>
              <w:t>1.0</w:t>
            </w:r>
          </w:p>
        </w:tc>
        <w:tc>
          <w:tcPr>
            <w:tcW w:w="1442" w:type="dxa"/>
            <w:tcBorders>
              <w:bottom w:val="single" w:sz="4" w:space="0" w:color="auto"/>
            </w:tcBorders>
          </w:tcPr>
          <w:p w:rsidR="00B40C70" w:rsidRPr="001E5C60" w:rsidRDefault="007D097B" w:rsidP="00A52B59">
            <w:pPr>
              <w:ind w:left="50"/>
              <w:jc w:val="center"/>
              <w:rPr>
                <w:rFonts w:eastAsia="Arial Unicode MS"/>
                <w:sz w:val="20"/>
              </w:rPr>
            </w:pPr>
            <w:r>
              <w:rPr>
                <w:rFonts w:eastAsia="Arial Unicode MS"/>
                <w:sz w:val="20"/>
              </w:rPr>
              <w:t>15</w:t>
            </w:r>
            <w:r w:rsidR="00B40C70" w:rsidRPr="001E5C60">
              <w:rPr>
                <w:rFonts w:eastAsia="Arial Unicode MS"/>
                <w:sz w:val="20"/>
              </w:rPr>
              <w:t>/</w:t>
            </w:r>
            <w:r>
              <w:rPr>
                <w:rFonts w:eastAsia="Arial Unicode MS"/>
                <w:sz w:val="20"/>
              </w:rPr>
              <w:t>03</w:t>
            </w:r>
            <w:r w:rsidR="00B40C70" w:rsidRPr="001E5C60">
              <w:rPr>
                <w:rFonts w:eastAsia="Arial Unicode MS"/>
                <w:sz w:val="20"/>
              </w:rPr>
              <w:t>/2009</w:t>
            </w:r>
          </w:p>
        </w:tc>
        <w:tc>
          <w:tcPr>
            <w:tcW w:w="3661" w:type="dxa"/>
            <w:tcBorders>
              <w:bottom w:val="single" w:sz="4" w:space="0" w:color="auto"/>
            </w:tcBorders>
          </w:tcPr>
          <w:p w:rsidR="00B40C70" w:rsidRPr="00F900F6" w:rsidRDefault="00FB7E48" w:rsidP="00A52B59">
            <w:pPr>
              <w:ind w:left="50"/>
              <w:jc w:val="center"/>
              <w:rPr>
                <w:rFonts w:eastAsia="Arial Unicode MS"/>
                <w:sz w:val="20"/>
              </w:rPr>
            </w:pPr>
            <w:r>
              <w:rPr>
                <w:rFonts w:eastAsia="Arial Unicode MS"/>
                <w:sz w:val="20"/>
              </w:rPr>
              <w:t>Speed Collect</w:t>
            </w:r>
          </w:p>
        </w:tc>
        <w:tc>
          <w:tcPr>
            <w:tcW w:w="2740" w:type="dxa"/>
            <w:tcBorders>
              <w:bottom w:val="single" w:sz="4" w:space="0" w:color="auto"/>
            </w:tcBorders>
          </w:tcPr>
          <w:p w:rsidR="00B40C70" w:rsidRPr="00F900F6" w:rsidRDefault="00B40C70" w:rsidP="00A52B59">
            <w:pPr>
              <w:ind w:left="50"/>
              <w:jc w:val="center"/>
              <w:rPr>
                <w:rFonts w:eastAsia="Arial Unicode MS"/>
                <w:sz w:val="20"/>
              </w:rPr>
            </w:pPr>
            <w:r w:rsidRPr="00F900F6">
              <w:rPr>
                <w:rFonts w:eastAsia="Arial Unicode MS"/>
                <w:sz w:val="20"/>
              </w:rPr>
              <w:t>Cash Management Ops</w:t>
            </w:r>
          </w:p>
        </w:tc>
      </w:tr>
      <w:tr w:rsidR="0069160D" w:rsidRPr="00F900F6" w:rsidTr="0069160D">
        <w:trPr>
          <w:gridBefore w:val="1"/>
          <w:gridAfter w:val="1"/>
          <w:wBefore w:w="287" w:type="dxa"/>
          <w:wAfter w:w="272" w:type="dxa"/>
          <w:trHeight w:val="210"/>
        </w:trPr>
        <w:tc>
          <w:tcPr>
            <w:tcW w:w="901" w:type="dxa"/>
            <w:tcBorders>
              <w:top w:val="single" w:sz="4" w:space="0" w:color="auto"/>
              <w:left w:val="single" w:sz="4" w:space="0" w:color="auto"/>
              <w:bottom w:val="single" w:sz="4" w:space="0" w:color="auto"/>
            </w:tcBorders>
          </w:tcPr>
          <w:p w:rsidR="0069160D" w:rsidRPr="00F900F6" w:rsidRDefault="0069160D" w:rsidP="0069160D">
            <w:pPr>
              <w:ind w:left="50"/>
              <w:jc w:val="center"/>
              <w:rPr>
                <w:rFonts w:eastAsia="Arial Unicode MS"/>
                <w:sz w:val="20"/>
              </w:rPr>
            </w:pPr>
            <w:r w:rsidRPr="00F900F6">
              <w:rPr>
                <w:rFonts w:eastAsia="Arial Unicode MS"/>
                <w:sz w:val="20"/>
              </w:rPr>
              <w:t>1.1</w:t>
            </w:r>
          </w:p>
        </w:tc>
        <w:tc>
          <w:tcPr>
            <w:tcW w:w="1442" w:type="dxa"/>
            <w:tcBorders>
              <w:top w:val="single" w:sz="4" w:space="0" w:color="auto"/>
              <w:bottom w:val="single" w:sz="4" w:space="0" w:color="auto"/>
            </w:tcBorders>
          </w:tcPr>
          <w:p w:rsidR="0069160D" w:rsidRPr="00F900F6" w:rsidRDefault="0069160D" w:rsidP="0069160D">
            <w:pPr>
              <w:ind w:left="50"/>
              <w:jc w:val="center"/>
              <w:rPr>
                <w:rFonts w:eastAsia="Arial Unicode MS"/>
                <w:sz w:val="20"/>
              </w:rPr>
            </w:pPr>
            <w:r>
              <w:rPr>
                <w:rFonts w:eastAsia="Arial Unicode MS"/>
                <w:sz w:val="20"/>
              </w:rPr>
              <w:t>20</w:t>
            </w:r>
            <w:r w:rsidRPr="00F900F6">
              <w:rPr>
                <w:rFonts w:eastAsia="Arial Unicode MS"/>
                <w:sz w:val="20"/>
              </w:rPr>
              <w:t>/</w:t>
            </w:r>
            <w:r>
              <w:rPr>
                <w:rFonts w:eastAsia="Arial Unicode MS"/>
                <w:sz w:val="20"/>
              </w:rPr>
              <w:t>06</w:t>
            </w:r>
            <w:r w:rsidRPr="00F900F6">
              <w:rPr>
                <w:rFonts w:eastAsia="Arial Unicode MS"/>
                <w:sz w:val="20"/>
              </w:rPr>
              <w:t>/2010</w:t>
            </w:r>
          </w:p>
        </w:tc>
        <w:tc>
          <w:tcPr>
            <w:tcW w:w="3661" w:type="dxa"/>
            <w:tcBorders>
              <w:top w:val="single" w:sz="4" w:space="0" w:color="auto"/>
              <w:bottom w:val="single" w:sz="4" w:space="0" w:color="auto"/>
            </w:tcBorders>
          </w:tcPr>
          <w:p w:rsidR="0069160D" w:rsidRPr="00F900F6" w:rsidRDefault="0069160D" w:rsidP="0069160D">
            <w:pPr>
              <w:ind w:left="50"/>
              <w:jc w:val="center"/>
              <w:rPr>
                <w:rFonts w:eastAsia="Arial Unicode MS"/>
                <w:sz w:val="20"/>
              </w:rPr>
            </w:pPr>
            <w:r>
              <w:rPr>
                <w:rFonts w:eastAsia="Arial Unicode MS"/>
                <w:sz w:val="20"/>
              </w:rPr>
              <w:t>SppedCollect</w:t>
            </w:r>
            <w:r w:rsidRPr="00F900F6">
              <w:rPr>
                <w:rFonts w:eastAsia="Arial Unicode MS"/>
                <w:sz w:val="20"/>
              </w:rPr>
              <w:t xml:space="preserve">           </w:t>
            </w:r>
          </w:p>
        </w:tc>
        <w:tc>
          <w:tcPr>
            <w:tcW w:w="2740" w:type="dxa"/>
            <w:tcBorders>
              <w:top w:val="single" w:sz="4" w:space="0" w:color="auto"/>
              <w:bottom w:val="single" w:sz="4" w:space="0" w:color="auto"/>
              <w:right w:val="single" w:sz="4" w:space="0" w:color="auto"/>
            </w:tcBorders>
          </w:tcPr>
          <w:p w:rsidR="0069160D" w:rsidRPr="00F900F6" w:rsidRDefault="0069160D" w:rsidP="0069160D">
            <w:pPr>
              <w:ind w:left="50"/>
              <w:jc w:val="center"/>
              <w:rPr>
                <w:rFonts w:eastAsia="Arial Unicode MS"/>
                <w:sz w:val="20"/>
              </w:rPr>
            </w:pPr>
            <w:r w:rsidRPr="00F900F6">
              <w:rPr>
                <w:rFonts w:eastAsia="Arial Unicode MS"/>
                <w:sz w:val="20"/>
              </w:rPr>
              <w:t>Cash Management Ops</w:t>
            </w:r>
          </w:p>
        </w:tc>
      </w:tr>
      <w:tr w:rsidR="0069160D" w:rsidRPr="00F900F6" w:rsidTr="0069160D">
        <w:trPr>
          <w:gridBefore w:val="1"/>
          <w:gridAfter w:val="1"/>
          <w:wBefore w:w="287" w:type="dxa"/>
          <w:wAfter w:w="272" w:type="dxa"/>
          <w:trHeight w:val="210"/>
        </w:trPr>
        <w:tc>
          <w:tcPr>
            <w:tcW w:w="901" w:type="dxa"/>
            <w:tcBorders>
              <w:top w:val="single" w:sz="4" w:space="0" w:color="auto"/>
              <w:left w:val="single" w:sz="4" w:space="0" w:color="auto"/>
              <w:bottom w:val="single" w:sz="4" w:space="0" w:color="auto"/>
            </w:tcBorders>
          </w:tcPr>
          <w:p w:rsidR="0069160D" w:rsidRPr="00F900F6" w:rsidRDefault="0069160D" w:rsidP="00A52B59">
            <w:pPr>
              <w:ind w:left="50"/>
              <w:jc w:val="center"/>
              <w:rPr>
                <w:rFonts w:eastAsia="Arial Unicode MS"/>
                <w:sz w:val="20"/>
              </w:rPr>
            </w:pPr>
            <w:r>
              <w:rPr>
                <w:rFonts w:eastAsia="Arial Unicode MS"/>
                <w:sz w:val="20"/>
              </w:rPr>
              <w:t>1.2</w:t>
            </w:r>
          </w:p>
        </w:tc>
        <w:tc>
          <w:tcPr>
            <w:tcW w:w="1442" w:type="dxa"/>
            <w:tcBorders>
              <w:top w:val="single" w:sz="4" w:space="0" w:color="auto"/>
              <w:bottom w:val="single" w:sz="4" w:space="0" w:color="auto"/>
            </w:tcBorders>
          </w:tcPr>
          <w:p w:rsidR="0069160D" w:rsidRPr="00F900F6" w:rsidRDefault="0069160D" w:rsidP="00A52B59">
            <w:pPr>
              <w:ind w:left="50"/>
              <w:jc w:val="center"/>
              <w:rPr>
                <w:rFonts w:eastAsia="Arial Unicode MS"/>
                <w:sz w:val="20"/>
              </w:rPr>
            </w:pPr>
            <w:r>
              <w:rPr>
                <w:rFonts w:eastAsia="Arial Unicode MS"/>
                <w:sz w:val="20"/>
              </w:rPr>
              <w:t>30/06/2011</w:t>
            </w:r>
          </w:p>
        </w:tc>
        <w:tc>
          <w:tcPr>
            <w:tcW w:w="3661" w:type="dxa"/>
            <w:tcBorders>
              <w:top w:val="single" w:sz="4" w:space="0" w:color="auto"/>
              <w:bottom w:val="single" w:sz="4" w:space="0" w:color="auto"/>
            </w:tcBorders>
          </w:tcPr>
          <w:p w:rsidR="0069160D" w:rsidRPr="00F900F6" w:rsidRDefault="0069160D" w:rsidP="0069160D">
            <w:pPr>
              <w:ind w:left="50"/>
              <w:jc w:val="center"/>
              <w:rPr>
                <w:rFonts w:eastAsia="Arial Unicode MS"/>
                <w:sz w:val="20"/>
              </w:rPr>
            </w:pPr>
            <w:r>
              <w:rPr>
                <w:rFonts w:eastAsia="Arial Unicode MS"/>
                <w:sz w:val="20"/>
              </w:rPr>
              <w:t>SppedCollect</w:t>
            </w:r>
            <w:r w:rsidRPr="00F900F6">
              <w:rPr>
                <w:rFonts w:eastAsia="Arial Unicode MS"/>
                <w:sz w:val="20"/>
              </w:rPr>
              <w:t xml:space="preserve">           </w:t>
            </w:r>
          </w:p>
        </w:tc>
        <w:tc>
          <w:tcPr>
            <w:tcW w:w="2740" w:type="dxa"/>
            <w:tcBorders>
              <w:top w:val="single" w:sz="4" w:space="0" w:color="auto"/>
              <w:bottom w:val="single" w:sz="4" w:space="0" w:color="auto"/>
              <w:right w:val="single" w:sz="4" w:space="0" w:color="auto"/>
            </w:tcBorders>
          </w:tcPr>
          <w:p w:rsidR="0069160D" w:rsidRPr="00F900F6" w:rsidRDefault="0069160D" w:rsidP="0069160D">
            <w:pPr>
              <w:ind w:left="50"/>
              <w:jc w:val="center"/>
              <w:rPr>
                <w:rFonts w:eastAsia="Arial Unicode MS"/>
                <w:sz w:val="20"/>
              </w:rPr>
            </w:pPr>
            <w:r w:rsidRPr="00F900F6">
              <w:rPr>
                <w:rFonts w:eastAsia="Arial Unicode MS"/>
                <w:sz w:val="20"/>
              </w:rPr>
              <w:t>Cash Management Ops</w:t>
            </w:r>
          </w:p>
        </w:tc>
      </w:tr>
      <w:tr w:rsidR="0069160D" w:rsidRPr="00F900F6" w:rsidTr="0069160D">
        <w:trPr>
          <w:gridBefore w:val="1"/>
          <w:gridAfter w:val="1"/>
          <w:wBefore w:w="287" w:type="dxa"/>
          <w:wAfter w:w="272" w:type="dxa"/>
          <w:trHeight w:val="210"/>
        </w:trPr>
        <w:tc>
          <w:tcPr>
            <w:tcW w:w="901" w:type="dxa"/>
            <w:tcBorders>
              <w:top w:val="single" w:sz="4" w:space="0" w:color="auto"/>
              <w:left w:val="nil"/>
              <w:bottom w:val="nil"/>
              <w:right w:val="nil"/>
            </w:tcBorders>
          </w:tcPr>
          <w:p w:rsidR="0069160D" w:rsidRPr="00F900F6" w:rsidRDefault="0069160D" w:rsidP="00A52B59">
            <w:pPr>
              <w:ind w:left="50"/>
              <w:jc w:val="center"/>
              <w:rPr>
                <w:rFonts w:eastAsia="Arial Unicode MS"/>
                <w:sz w:val="20"/>
              </w:rPr>
            </w:pPr>
          </w:p>
        </w:tc>
        <w:tc>
          <w:tcPr>
            <w:tcW w:w="1442" w:type="dxa"/>
            <w:tcBorders>
              <w:top w:val="single" w:sz="4" w:space="0" w:color="auto"/>
              <w:left w:val="nil"/>
              <w:bottom w:val="nil"/>
              <w:right w:val="nil"/>
            </w:tcBorders>
          </w:tcPr>
          <w:p w:rsidR="0069160D" w:rsidRPr="00F900F6" w:rsidRDefault="0069160D" w:rsidP="00A52B59">
            <w:pPr>
              <w:ind w:left="50"/>
              <w:jc w:val="center"/>
              <w:rPr>
                <w:rFonts w:eastAsia="Arial Unicode MS"/>
                <w:sz w:val="20"/>
              </w:rPr>
            </w:pPr>
          </w:p>
        </w:tc>
        <w:tc>
          <w:tcPr>
            <w:tcW w:w="3661" w:type="dxa"/>
            <w:tcBorders>
              <w:top w:val="single" w:sz="4" w:space="0" w:color="auto"/>
              <w:left w:val="nil"/>
              <w:bottom w:val="nil"/>
              <w:right w:val="nil"/>
            </w:tcBorders>
          </w:tcPr>
          <w:p w:rsidR="0069160D" w:rsidRPr="00F900F6" w:rsidRDefault="0069160D" w:rsidP="00A52B59">
            <w:pPr>
              <w:ind w:left="50"/>
              <w:jc w:val="center"/>
              <w:rPr>
                <w:rFonts w:eastAsia="Arial Unicode MS"/>
                <w:sz w:val="20"/>
              </w:rPr>
            </w:pPr>
          </w:p>
        </w:tc>
        <w:tc>
          <w:tcPr>
            <w:tcW w:w="2740" w:type="dxa"/>
            <w:tcBorders>
              <w:top w:val="single" w:sz="4" w:space="0" w:color="auto"/>
              <w:left w:val="nil"/>
              <w:bottom w:val="nil"/>
              <w:right w:val="nil"/>
            </w:tcBorders>
          </w:tcPr>
          <w:p w:rsidR="0069160D" w:rsidRPr="00F900F6" w:rsidRDefault="0069160D" w:rsidP="00A52B59">
            <w:pPr>
              <w:ind w:left="50"/>
              <w:jc w:val="center"/>
              <w:rPr>
                <w:rFonts w:eastAsia="Arial Unicode MS"/>
                <w:sz w:val="20"/>
              </w:rPr>
            </w:pPr>
          </w:p>
        </w:tc>
      </w:tr>
      <w:tr w:rsidR="0069160D" w:rsidRPr="00F900F6" w:rsidTr="00BA354E">
        <w:tblPrEx>
          <w:tblBorders>
            <w:insideH w:val="none" w:sz="0" w:space="0" w:color="auto"/>
            <w:insideV w:val="none" w:sz="0" w:space="0" w:color="auto"/>
          </w:tblBorders>
        </w:tblPrEx>
        <w:trPr>
          <w:trHeight w:val="1774"/>
        </w:trPr>
        <w:tc>
          <w:tcPr>
            <w:tcW w:w="9303" w:type="dxa"/>
            <w:gridSpan w:val="6"/>
            <w:tcBorders>
              <w:top w:val="single" w:sz="4" w:space="0" w:color="auto"/>
              <w:left w:val="single" w:sz="4" w:space="0" w:color="auto"/>
              <w:bottom w:val="single" w:sz="4" w:space="0" w:color="auto"/>
              <w:right w:val="single" w:sz="4" w:space="0" w:color="auto"/>
            </w:tcBorders>
          </w:tcPr>
          <w:p w:rsidR="0069160D" w:rsidRPr="00F900F6" w:rsidRDefault="00226222" w:rsidP="00A52B59">
            <w:pPr>
              <w:jc w:val="center"/>
              <w:rPr>
                <w:rFonts w:eastAsia="Arial Unicode MS"/>
                <w:b/>
                <w:color w:val="333399"/>
                <w:sz w:val="20"/>
              </w:rPr>
            </w:pPr>
            <w:r>
              <w:rPr>
                <w:rFonts w:eastAsia="Arial Unicode MS"/>
                <w:b/>
                <w:noProof/>
                <w:color w:val="333399"/>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6" type="#_x0000_t136" style="position:absolute;left:0;text-align:left;margin-left:0;margin-top:0;width:240pt;height:41.25pt;rotation:315;z-index:-251658752;mso-position-horizontal:center;mso-position-horizontal-relative:margin;mso-position-vertical:center;mso-position-vertical-relative:margin" o:allowincell="f" fillcolor="silver" stroked="f">
                  <v:fill opacity=".5"/>
                  <v:textpath style="font-family:&quot;Times New Roman&quot;" string="CONTROLLED"/>
                  <w10:wrap anchorx="margin" anchory="margin"/>
                </v:shape>
              </w:pict>
            </w:r>
          </w:p>
          <w:p w:rsidR="0069160D" w:rsidRDefault="0069160D" w:rsidP="00A52B59">
            <w:pPr>
              <w:jc w:val="center"/>
              <w:rPr>
                <w:rFonts w:eastAsia="Arial Unicode MS"/>
                <w:b/>
                <w:color w:val="333399"/>
                <w:sz w:val="20"/>
              </w:rPr>
            </w:pPr>
            <w:r w:rsidRPr="00F900F6">
              <w:rPr>
                <w:rFonts w:eastAsia="Arial Unicode MS"/>
                <w:b/>
                <w:color w:val="333399"/>
                <w:sz w:val="20"/>
              </w:rPr>
              <w:t xml:space="preserve">© 2010 Citibank, </w:t>
            </w:r>
            <w:smartTag w:uri="urn:schemas-microsoft-com:office:smarttags" w:element="place">
              <w:smartTag w:uri="urn:schemas-microsoft-com:office:smarttags" w:element="City">
                <w:r w:rsidRPr="00F900F6">
                  <w:rPr>
                    <w:rFonts w:eastAsia="Arial Unicode MS"/>
                    <w:b/>
                    <w:color w:val="333399"/>
                    <w:sz w:val="20"/>
                  </w:rPr>
                  <w:t>Dhaka</w:t>
                </w:r>
              </w:smartTag>
              <w:r w:rsidRPr="00F900F6">
                <w:rPr>
                  <w:rFonts w:eastAsia="Arial Unicode MS"/>
                  <w:b/>
                  <w:color w:val="333399"/>
                  <w:sz w:val="20"/>
                </w:rPr>
                <w:t xml:space="preserve">, </w:t>
              </w:r>
              <w:smartTag w:uri="urn:schemas-microsoft-com:office:smarttags" w:element="country-region">
                <w:r w:rsidRPr="00F900F6">
                  <w:rPr>
                    <w:rFonts w:eastAsia="Arial Unicode MS"/>
                    <w:b/>
                    <w:color w:val="333399"/>
                    <w:sz w:val="20"/>
                  </w:rPr>
                  <w:t>Bangladesh</w:t>
                </w:r>
              </w:smartTag>
            </w:smartTag>
          </w:p>
          <w:p w:rsidR="0069160D" w:rsidRPr="00F900F6" w:rsidRDefault="0069160D" w:rsidP="00A52B59">
            <w:pPr>
              <w:jc w:val="center"/>
              <w:rPr>
                <w:rFonts w:eastAsia="Arial Unicode MS"/>
                <w:b/>
                <w:color w:val="333399"/>
                <w:sz w:val="20"/>
              </w:rPr>
            </w:pPr>
          </w:p>
          <w:p w:rsidR="0069160D" w:rsidRPr="00F900F6" w:rsidRDefault="0069160D" w:rsidP="00A52B59">
            <w:pPr>
              <w:rPr>
                <w:rFonts w:eastAsia="Arial Unicode MS"/>
                <w:b/>
              </w:rPr>
            </w:pPr>
            <w:r w:rsidRPr="00F900F6">
              <w:rPr>
                <w:rFonts w:eastAsia="Arial Unicode MS"/>
                <w:color w:val="333399"/>
                <w:sz w:val="18"/>
              </w:rPr>
              <w:t xml:space="preserve">All rights reserved.  These materials are confidential and property of  </w:t>
            </w:r>
            <w:smartTag w:uri="urn:schemas-microsoft-com:office:smarttags" w:element="City">
              <w:r w:rsidRPr="00F900F6">
                <w:rPr>
                  <w:rFonts w:eastAsia="Arial Unicode MS"/>
                  <w:color w:val="333399"/>
                  <w:sz w:val="18"/>
                </w:rPr>
                <w:t>Citibank</w:t>
              </w:r>
            </w:smartTag>
            <w:r w:rsidRPr="00F900F6">
              <w:rPr>
                <w:rFonts w:eastAsia="Arial Unicode MS"/>
                <w:color w:val="333399"/>
                <w:sz w:val="18"/>
              </w:rPr>
              <w:t xml:space="preserve">, </w:t>
            </w:r>
            <w:smartTag w:uri="urn:schemas-microsoft-com:office:smarttags" w:element="country-region">
              <w:r w:rsidRPr="00F900F6">
                <w:rPr>
                  <w:rFonts w:eastAsia="Arial Unicode MS"/>
                  <w:color w:val="333399"/>
                  <w:sz w:val="18"/>
                </w:rPr>
                <w:t>Bangladesh</w:t>
              </w:r>
            </w:smartTag>
            <w:r w:rsidRPr="00F900F6">
              <w:rPr>
                <w:rFonts w:eastAsia="Arial Unicode MS"/>
                <w:color w:val="333399"/>
                <w:sz w:val="18"/>
              </w:rPr>
              <w:t xml:space="preserve"> no part of this publication may be reproduced, stored in a retrieval system, or transmitted, in any form or by any means, electronic, mechanical, photocopying, recording, or otherwise, nor should the material be disclosed to third parties without the expressed written authorization of </w:t>
            </w:r>
            <w:smartTag w:uri="urn:schemas-microsoft-com:office:smarttags" w:element="place">
              <w:smartTag w:uri="urn:schemas-microsoft-com:office:smarttags" w:element="City">
                <w:r w:rsidRPr="00F900F6">
                  <w:rPr>
                    <w:rFonts w:eastAsia="Arial Unicode MS"/>
                    <w:color w:val="333399"/>
                    <w:sz w:val="18"/>
                  </w:rPr>
                  <w:t>Citibank</w:t>
                </w:r>
              </w:smartTag>
              <w:r w:rsidRPr="00F900F6">
                <w:rPr>
                  <w:rFonts w:eastAsia="Arial Unicode MS"/>
                  <w:color w:val="333399"/>
                  <w:sz w:val="18"/>
                </w:rPr>
                <w:t xml:space="preserve">, </w:t>
              </w:r>
              <w:smartTag w:uri="urn:schemas-microsoft-com:office:smarttags" w:element="country-region">
                <w:r w:rsidRPr="00F900F6">
                  <w:rPr>
                    <w:rFonts w:eastAsia="Arial Unicode MS"/>
                    <w:color w:val="333399"/>
                    <w:sz w:val="18"/>
                  </w:rPr>
                  <w:t>Bangladesh</w:t>
                </w:r>
              </w:smartTag>
            </w:smartTag>
          </w:p>
        </w:tc>
      </w:tr>
    </w:tbl>
    <w:p w:rsidR="00B40C70" w:rsidRPr="00F900F6" w:rsidRDefault="00B40C70" w:rsidP="00A52B59">
      <w:pPr>
        <w:pStyle w:val="Heading1"/>
        <w:rPr>
          <w:rFonts w:eastAsia="Arial Unicode MS"/>
          <w:color w:val="000080"/>
          <w:sz w:val="32"/>
          <w:szCs w:val="32"/>
        </w:rPr>
      </w:pPr>
      <w:r w:rsidRPr="00F900F6">
        <w:rPr>
          <w:rFonts w:eastAsia="Arial Unicode MS"/>
          <w:color w:val="000080"/>
          <w:sz w:val="32"/>
          <w:szCs w:val="32"/>
        </w:rPr>
        <w:t>Sign Off</w:t>
      </w:r>
    </w:p>
    <w:p w:rsidR="00B40C70" w:rsidRDefault="00B40C70" w:rsidP="00A52B59">
      <w:pPr>
        <w:rPr>
          <w:rFonts w:eastAsia="Arial Unicode MS"/>
          <w:sz w:val="20"/>
        </w:rPr>
      </w:pPr>
      <w:r w:rsidRPr="00F900F6">
        <w:rPr>
          <w:rFonts w:eastAsia="Arial Unicode MS"/>
          <w:sz w:val="20"/>
        </w:rPr>
        <w:t xml:space="preserve">This document contains the sign off requirements for NRB IPO process Document for </w:t>
      </w:r>
      <w:r>
        <w:rPr>
          <w:rFonts w:eastAsia="Arial Unicode MS"/>
          <w:sz w:val="20"/>
        </w:rPr>
        <w:t>Cash Management Operations</w:t>
      </w:r>
      <w:r w:rsidRPr="00F900F6">
        <w:rPr>
          <w:rFonts w:eastAsia="Arial Unicode MS"/>
          <w:sz w:val="20"/>
        </w:rPr>
        <w:t xml:space="preserve"> of Citibank, N.A. Bangladesh.</w:t>
      </w:r>
    </w:p>
    <w:p w:rsidR="00B40C70" w:rsidRPr="00F900F6" w:rsidRDefault="00B40C70" w:rsidP="00A52B59">
      <w:pPr>
        <w:rPr>
          <w:rFonts w:eastAsia="Arial Unicode MS"/>
          <w:sz w:val="20"/>
        </w:rPr>
      </w:pPr>
    </w:p>
    <w:p w:rsidR="00B40C70" w:rsidRPr="00F900F6" w:rsidRDefault="00B40C70" w:rsidP="00A52B59">
      <w:pPr>
        <w:rPr>
          <w:color w:val="333399"/>
          <w:sz w:val="20"/>
        </w:rPr>
      </w:pPr>
    </w:p>
    <w:tbl>
      <w:tblPr>
        <w:tblW w:w="10107" w:type="dxa"/>
        <w:tblLayout w:type="fixed"/>
        <w:tblLook w:val="0000"/>
      </w:tblPr>
      <w:tblGrid>
        <w:gridCol w:w="3369"/>
        <w:gridCol w:w="3369"/>
        <w:gridCol w:w="3369"/>
      </w:tblGrid>
      <w:tr w:rsidR="00B40C70" w:rsidRPr="00F900F6" w:rsidTr="00BA354E">
        <w:tc>
          <w:tcPr>
            <w:tcW w:w="3369" w:type="dxa"/>
            <w:tcBorders>
              <w:bottom w:val="single" w:sz="4" w:space="0" w:color="auto"/>
            </w:tcBorders>
          </w:tcPr>
          <w:p w:rsidR="00B40C70" w:rsidRPr="00F900F6" w:rsidRDefault="00B40C70" w:rsidP="00A52B59">
            <w:pPr>
              <w:rPr>
                <w:rFonts w:eastAsia="Arial Unicode MS"/>
                <w:color w:val="333399"/>
                <w:sz w:val="20"/>
              </w:rPr>
            </w:pPr>
            <w:r>
              <w:rPr>
                <w:rFonts w:eastAsia="Arial Unicode MS"/>
                <w:color w:val="333399"/>
                <w:sz w:val="20"/>
              </w:rPr>
              <w:t xml:space="preserve">Prepared by                                </w:t>
            </w:r>
            <w:r w:rsidRPr="00F900F6">
              <w:rPr>
                <w:rFonts w:eastAsia="Arial Unicode MS"/>
                <w:color w:val="333399"/>
                <w:sz w:val="20"/>
              </w:rPr>
              <w:t>Signed</w:t>
            </w:r>
          </w:p>
        </w:tc>
        <w:tc>
          <w:tcPr>
            <w:tcW w:w="3369" w:type="dxa"/>
          </w:tcPr>
          <w:p w:rsidR="00B40C70" w:rsidRPr="00F900F6" w:rsidRDefault="0069160D" w:rsidP="00A52B59">
            <w:pPr>
              <w:jc w:val="center"/>
              <w:rPr>
                <w:rFonts w:eastAsia="Arial Unicode MS"/>
                <w:color w:val="333399"/>
                <w:sz w:val="20"/>
              </w:rPr>
            </w:pPr>
            <w:r>
              <w:rPr>
                <w:rFonts w:eastAsia="Arial Unicode MS"/>
                <w:color w:val="333399"/>
                <w:sz w:val="20"/>
              </w:rPr>
              <w:t>Ashrafun Nahar</w:t>
            </w:r>
          </w:p>
        </w:tc>
        <w:tc>
          <w:tcPr>
            <w:tcW w:w="3369" w:type="dxa"/>
            <w:tcBorders>
              <w:bottom w:val="single" w:sz="4" w:space="0" w:color="auto"/>
            </w:tcBorders>
          </w:tcPr>
          <w:p w:rsidR="00B40C70" w:rsidRPr="00F900F6" w:rsidRDefault="00B40C70" w:rsidP="00A52B59">
            <w:pPr>
              <w:rPr>
                <w:rFonts w:eastAsia="Arial Unicode MS"/>
                <w:color w:val="333399"/>
                <w:sz w:val="20"/>
              </w:rPr>
            </w:pPr>
            <w:r w:rsidRPr="00F900F6">
              <w:rPr>
                <w:rFonts w:eastAsia="Arial Unicode MS"/>
                <w:color w:val="333399"/>
                <w:sz w:val="20"/>
              </w:rPr>
              <w:t>Date</w:t>
            </w:r>
          </w:p>
        </w:tc>
      </w:tr>
    </w:tbl>
    <w:p w:rsidR="00B40C70" w:rsidRPr="00F900F6" w:rsidRDefault="00B40C70" w:rsidP="00A52B59">
      <w:pPr>
        <w:ind w:left="1440"/>
        <w:jc w:val="center"/>
        <w:rPr>
          <w:rFonts w:eastAsia="Arial Unicode MS"/>
          <w:color w:val="333399"/>
          <w:sz w:val="20"/>
        </w:rPr>
      </w:pPr>
      <w:r w:rsidRPr="00F900F6">
        <w:rPr>
          <w:rFonts w:eastAsia="Arial Unicode MS"/>
          <w:color w:val="333399"/>
          <w:sz w:val="20"/>
        </w:rPr>
        <w:t xml:space="preserve">(Head of </w:t>
      </w:r>
      <w:r>
        <w:rPr>
          <w:rFonts w:eastAsia="Arial Unicode MS"/>
          <w:color w:val="333399"/>
          <w:sz w:val="20"/>
        </w:rPr>
        <w:t>Collections,</w:t>
      </w:r>
      <w:r w:rsidRPr="00F900F6">
        <w:rPr>
          <w:rFonts w:eastAsia="Arial Unicode MS"/>
          <w:color w:val="333399"/>
          <w:sz w:val="20"/>
        </w:rPr>
        <w:t xml:space="preserve"> Citibank,N.A., </w:t>
      </w:r>
      <w:smartTag w:uri="urn:schemas-microsoft-com:office:smarttags" w:element="place">
        <w:smartTag w:uri="urn:schemas-microsoft-com:office:smarttags" w:element="country-region">
          <w:r w:rsidRPr="00F900F6">
            <w:rPr>
              <w:rFonts w:eastAsia="Arial Unicode MS"/>
              <w:color w:val="333399"/>
              <w:sz w:val="20"/>
            </w:rPr>
            <w:t>Bangladesh</w:t>
          </w:r>
        </w:smartTag>
      </w:smartTag>
      <w:r w:rsidRPr="00F900F6">
        <w:rPr>
          <w:rFonts w:eastAsia="Arial Unicode MS"/>
          <w:color w:val="333399"/>
          <w:sz w:val="20"/>
        </w:rPr>
        <w:t>)</w:t>
      </w:r>
    </w:p>
    <w:p w:rsidR="00B40C70" w:rsidRPr="00F900F6" w:rsidRDefault="00B40C70" w:rsidP="00A52B59">
      <w:pPr>
        <w:rPr>
          <w:rFonts w:eastAsia="Arial Unicode MS"/>
          <w:color w:val="333399"/>
          <w:sz w:val="20"/>
        </w:rPr>
      </w:pPr>
    </w:p>
    <w:p w:rsidR="00B40C70" w:rsidRPr="00F900F6" w:rsidRDefault="00B40C70" w:rsidP="00A52B59">
      <w:pPr>
        <w:rPr>
          <w:rFonts w:eastAsia="Arial Unicode MS"/>
          <w:color w:val="333399"/>
          <w:sz w:val="20"/>
        </w:rPr>
      </w:pPr>
    </w:p>
    <w:tbl>
      <w:tblPr>
        <w:tblW w:w="10107" w:type="dxa"/>
        <w:tblLayout w:type="fixed"/>
        <w:tblLook w:val="0000"/>
      </w:tblPr>
      <w:tblGrid>
        <w:gridCol w:w="3369"/>
        <w:gridCol w:w="3369"/>
        <w:gridCol w:w="3369"/>
      </w:tblGrid>
      <w:tr w:rsidR="00B40C70" w:rsidRPr="00F900F6" w:rsidTr="00BA354E">
        <w:tc>
          <w:tcPr>
            <w:tcW w:w="3369" w:type="dxa"/>
            <w:tcBorders>
              <w:bottom w:val="single" w:sz="4" w:space="0" w:color="auto"/>
            </w:tcBorders>
          </w:tcPr>
          <w:p w:rsidR="00B40C70" w:rsidRPr="00F900F6" w:rsidRDefault="00B40C70" w:rsidP="00A52B59">
            <w:pPr>
              <w:rPr>
                <w:rFonts w:eastAsia="Arial Unicode MS"/>
                <w:color w:val="333399"/>
                <w:sz w:val="20"/>
              </w:rPr>
            </w:pPr>
            <w:r>
              <w:rPr>
                <w:rFonts w:eastAsia="Arial Unicode MS"/>
                <w:color w:val="333399"/>
                <w:sz w:val="20"/>
              </w:rPr>
              <w:t xml:space="preserve">Reviewed by                              </w:t>
            </w:r>
            <w:r w:rsidRPr="00F900F6">
              <w:rPr>
                <w:rFonts w:eastAsia="Arial Unicode MS"/>
                <w:color w:val="333399"/>
                <w:sz w:val="20"/>
              </w:rPr>
              <w:t>Signed</w:t>
            </w:r>
          </w:p>
        </w:tc>
        <w:tc>
          <w:tcPr>
            <w:tcW w:w="3369" w:type="dxa"/>
          </w:tcPr>
          <w:p w:rsidR="00B40C70" w:rsidRPr="00F900F6" w:rsidRDefault="00B40C70" w:rsidP="00A52B59">
            <w:pPr>
              <w:jc w:val="center"/>
              <w:rPr>
                <w:rFonts w:eastAsia="Arial Unicode MS"/>
                <w:color w:val="333399"/>
                <w:sz w:val="20"/>
              </w:rPr>
            </w:pPr>
            <w:r>
              <w:rPr>
                <w:rFonts w:eastAsia="Arial Unicode MS"/>
                <w:color w:val="333399"/>
                <w:sz w:val="20"/>
              </w:rPr>
              <w:t>Sukomal Chakraborty</w:t>
            </w:r>
          </w:p>
        </w:tc>
        <w:tc>
          <w:tcPr>
            <w:tcW w:w="3369" w:type="dxa"/>
            <w:tcBorders>
              <w:bottom w:val="single" w:sz="4" w:space="0" w:color="auto"/>
            </w:tcBorders>
          </w:tcPr>
          <w:p w:rsidR="00B40C70" w:rsidRPr="00F900F6" w:rsidRDefault="00B40C70" w:rsidP="00A52B59">
            <w:pPr>
              <w:rPr>
                <w:rFonts w:eastAsia="Arial Unicode MS"/>
                <w:color w:val="333399"/>
                <w:sz w:val="20"/>
              </w:rPr>
            </w:pPr>
            <w:r w:rsidRPr="00F900F6">
              <w:rPr>
                <w:rFonts w:eastAsia="Arial Unicode MS"/>
                <w:color w:val="333399"/>
                <w:sz w:val="20"/>
              </w:rPr>
              <w:t>Date</w:t>
            </w:r>
          </w:p>
        </w:tc>
      </w:tr>
    </w:tbl>
    <w:p w:rsidR="00B40C70" w:rsidRPr="00F900F6" w:rsidRDefault="00B40C70" w:rsidP="00A52B59">
      <w:pPr>
        <w:ind w:left="1440"/>
        <w:jc w:val="center"/>
        <w:rPr>
          <w:rFonts w:eastAsia="Arial Unicode MS"/>
          <w:color w:val="333399"/>
          <w:sz w:val="20"/>
        </w:rPr>
      </w:pPr>
      <w:r w:rsidRPr="00F900F6">
        <w:rPr>
          <w:rFonts w:eastAsia="Arial Unicode MS"/>
          <w:color w:val="333399"/>
          <w:sz w:val="20"/>
        </w:rPr>
        <w:t xml:space="preserve">(Head of </w:t>
      </w:r>
      <w:r>
        <w:rPr>
          <w:rFonts w:eastAsia="Arial Unicode MS"/>
          <w:color w:val="333399"/>
          <w:sz w:val="20"/>
        </w:rPr>
        <w:t>CMO</w:t>
      </w:r>
      <w:r w:rsidRPr="00F900F6">
        <w:rPr>
          <w:rFonts w:eastAsia="Arial Unicode MS"/>
          <w:color w:val="333399"/>
          <w:sz w:val="20"/>
        </w:rPr>
        <w:t xml:space="preserve">, Citibank,N.A., </w:t>
      </w:r>
      <w:smartTag w:uri="urn:schemas-microsoft-com:office:smarttags" w:element="place">
        <w:smartTag w:uri="urn:schemas-microsoft-com:office:smarttags" w:element="country-region">
          <w:r w:rsidRPr="00F900F6">
            <w:rPr>
              <w:rFonts w:eastAsia="Arial Unicode MS"/>
              <w:color w:val="333399"/>
              <w:sz w:val="20"/>
            </w:rPr>
            <w:t>Bangladesh</w:t>
          </w:r>
        </w:smartTag>
      </w:smartTag>
      <w:r w:rsidRPr="00F900F6">
        <w:rPr>
          <w:rFonts w:eastAsia="Arial Unicode MS"/>
          <w:color w:val="333399"/>
          <w:sz w:val="20"/>
        </w:rPr>
        <w:t>)</w:t>
      </w:r>
    </w:p>
    <w:p w:rsidR="00B40C70" w:rsidRPr="00F900F6" w:rsidRDefault="00B40C70" w:rsidP="00A52B59">
      <w:pPr>
        <w:jc w:val="center"/>
        <w:rPr>
          <w:rFonts w:eastAsia="Arial Unicode MS"/>
          <w:color w:val="333399"/>
          <w:sz w:val="20"/>
        </w:rPr>
      </w:pPr>
    </w:p>
    <w:p w:rsidR="00B40C70" w:rsidRPr="00F900F6" w:rsidRDefault="00B40C70" w:rsidP="00A52B59"/>
    <w:tbl>
      <w:tblPr>
        <w:tblW w:w="10107" w:type="dxa"/>
        <w:tblLayout w:type="fixed"/>
        <w:tblLook w:val="0000"/>
      </w:tblPr>
      <w:tblGrid>
        <w:gridCol w:w="3369"/>
        <w:gridCol w:w="3369"/>
        <w:gridCol w:w="3369"/>
      </w:tblGrid>
      <w:tr w:rsidR="00B40C70" w:rsidRPr="00F900F6" w:rsidTr="00BA354E">
        <w:tc>
          <w:tcPr>
            <w:tcW w:w="3369" w:type="dxa"/>
            <w:tcBorders>
              <w:bottom w:val="single" w:sz="4" w:space="0" w:color="auto"/>
            </w:tcBorders>
          </w:tcPr>
          <w:p w:rsidR="00B40C70" w:rsidRPr="00F900F6" w:rsidRDefault="00B40C70" w:rsidP="00A52B59">
            <w:pPr>
              <w:rPr>
                <w:rFonts w:eastAsia="Arial Unicode MS"/>
                <w:color w:val="333399"/>
                <w:sz w:val="20"/>
              </w:rPr>
            </w:pPr>
            <w:r>
              <w:rPr>
                <w:rFonts w:eastAsia="Arial Unicode MS"/>
                <w:color w:val="333399"/>
                <w:sz w:val="20"/>
              </w:rPr>
              <w:t xml:space="preserve">Reviewed by                              </w:t>
            </w:r>
            <w:r w:rsidRPr="00F900F6">
              <w:rPr>
                <w:rFonts w:eastAsia="Arial Unicode MS"/>
                <w:color w:val="333399"/>
                <w:sz w:val="20"/>
              </w:rPr>
              <w:t>Signed</w:t>
            </w:r>
          </w:p>
        </w:tc>
        <w:tc>
          <w:tcPr>
            <w:tcW w:w="3369" w:type="dxa"/>
          </w:tcPr>
          <w:p w:rsidR="00B40C70" w:rsidRPr="00F900F6" w:rsidRDefault="00B40C70" w:rsidP="00A52B59">
            <w:pPr>
              <w:jc w:val="center"/>
              <w:rPr>
                <w:rFonts w:eastAsia="Arial Unicode MS"/>
                <w:color w:val="333399"/>
                <w:sz w:val="20"/>
              </w:rPr>
            </w:pPr>
            <w:r>
              <w:rPr>
                <w:rFonts w:eastAsia="Arial Unicode MS"/>
                <w:color w:val="333399"/>
                <w:sz w:val="20"/>
              </w:rPr>
              <w:t xml:space="preserve">Moshiur Rahman </w:t>
            </w:r>
          </w:p>
        </w:tc>
        <w:tc>
          <w:tcPr>
            <w:tcW w:w="3369" w:type="dxa"/>
            <w:tcBorders>
              <w:bottom w:val="single" w:sz="4" w:space="0" w:color="auto"/>
            </w:tcBorders>
          </w:tcPr>
          <w:p w:rsidR="00B40C70" w:rsidRPr="00F900F6" w:rsidRDefault="00B40C70" w:rsidP="00A52B59">
            <w:pPr>
              <w:rPr>
                <w:rFonts w:eastAsia="Arial Unicode MS"/>
                <w:color w:val="333399"/>
                <w:sz w:val="20"/>
              </w:rPr>
            </w:pPr>
            <w:r w:rsidRPr="00F900F6">
              <w:rPr>
                <w:rFonts w:eastAsia="Arial Unicode MS"/>
                <w:color w:val="333399"/>
                <w:sz w:val="20"/>
              </w:rPr>
              <w:t>Date</w:t>
            </w:r>
          </w:p>
        </w:tc>
      </w:tr>
    </w:tbl>
    <w:p w:rsidR="00B40C70" w:rsidRPr="00F900F6" w:rsidRDefault="00B40C70" w:rsidP="00A52B59">
      <w:pPr>
        <w:ind w:left="2880"/>
        <w:rPr>
          <w:rFonts w:eastAsia="Arial Unicode MS"/>
          <w:color w:val="333399"/>
          <w:sz w:val="20"/>
        </w:rPr>
      </w:pPr>
      <w:r w:rsidRPr="00F900F6">
        <w:rPr>
          <w:rFonts w:eastAsia="Arial Unicode MS"/>
          <w:color w:val="333399"/>
          <w:sz w:val="20"/>
        </w:rPr>
        <w:t xml:space="preserve"> (</w:t>
      </w:r>
      <w:r>
        <w:rPr>
          <w:rFonts w:eastAsia="Arial Unicode MS"/>
          <w:color w:val="333399"/>
          <w:sz w:val="20"/>
        </w:rPr>
        <w:t xml:space="preserve">Head of Ops Risk &amp; Control, </w:t>
      </w:r>
      <w:r w:rsidRPr="00F900F6">
        <w:rPr>
          <w:rFonts w:eastAsia="Arial Unicode MS"/>
          <w:color w:val="333399"/>
          <w:sz w:val="20"/>
        </w:rPr>
        <w:t xml:space="preserve">Citibank N.A., </w:t>
      </w:r>
      <w:smartTag w:uri="urn:schemas-microsoft-com:office:smarttags" w:element="place">
        <w:smartTag w:uri="urn:schemas-microsoft-com:office:smarttags" w:element="country-region">
          <w:r w:rsidRPr="00F900F6">
            <w:rPr>
              <w:rFonts w:eastAsia="Arial Unicode MS"/>
              <w:color w:val="333399"/>
              <w:sz w:val="20"/>
            </w:rPr>
            <w:t>Bangladesh</w:t>
          </w:r>
        </w:smartTag>
      </w:smartTag>
      <w:r w:rsidRPr="00F900F6">
        <w:rPr>
          <w:rFonts w:eastAsia="Arial Unicode MS"/>
          <w:color w:val="333399"/>
          <w:sz w:val="20"/>
        </w:rPr>
        <w:t>)</w:t>
      </w:r>
    </w:p>
    <w:p w:rsidR="00B40C70" w:rsidRDefault="00B40C70" w:rsidP="00A52B59"/>
    <w:p w:rsidR="00B40C70" w:rsidRDefault="00B40C70" w:rsidP="00A52B59"/>
    <w:tbl>
      <w:tblPr>
        <w:tblW w:w="10107" w:type="dxa"/>
        <w:tblLayout w:type="fixed"/>
        <w:tblLook w:val="0000"/>
      </w:tblPr>
      <w:tblGrid>
        <w:gridCol w:w="3369"/>
        <w:gridCol w:w="3369"/>
        <w:gridCol w:w="3369"/>
      </w:tblGrid>
      <w:tr w:rsidR="00B40C70" w:rsidRPr="00F900F6" w:rsidTr="00BA354E">
        <w:tc>
          <w:tcPr>
            <w:tcW w:w="3369" w:type="dxa"/>
            <w:tcBorders>
              <w:bottom w:val="single" w:sz="4" w:space="0" w:color="auto"/>
            </w:tcBorders>
          </w:tcPr>
          <w:p w:rsidR="00B40C70" w:rsidRPr="00F900F6" w:rsidRDefault="00B40C70" w:rsidP="00A52B59">
            <w:pPr>
              <w:rPr>
                <w:rFonts w:eastAsia="Arial Unicode MS"/>
                <w:color w:val="333399"/>
                <w:sz w:val="20"/>
              </w:rPr>
            </w:pPr>
            <w:r>
              <w:rPr>
                <w:rFonts w:eastAsia="Arial Unicode MS"/>
                <w:color w:val="333399"/>
                <w:sz w:val="20"/>
              </w:rPr>
              <w:t xml:space="preserve">Reviewed by                              </w:t>
            </w:r>
            <w:r w:rsidRPr="00F900F6">
              <w:rPr>
                <w:rFonts w:eastAsia="Arial Unicode MS"/>
                <w:color w:val="333399"/>
                <w:sz w:val="20"/>
              </w:rPr>
              <w:t>Signed</w:t>
            </w:r>
          </w:p>
        </w:tc>
        <w:tc>
          <w:tcPr>
            <w:tcW w:w="3369" w:type="dxa"/>
          </w:tcPr>
          <w:p w:rsidR="00B40C70" w:rsidRPr="00F900F6" w:rsidRDefault="00B40C70" w:rsidP="00A52B59">
            <w:pPr>
              <w:jc w:val="center"/>
              <w:rPr>
                <w:rFonts w:eastAsia="Arial Unicode MS"/>
                <w:color w:val="333399"/>
                <w:sz w:val="20"/>
              </w:rPr>
            </w:pPr>
            <w:r>
              <w:rPr>
                <w:rFonts w:eastAsia="Arial Unicode MS"/>
                <w:color w:val="333399"/>
                <w:sz w:val="20"/>
              </w:rPr>
              <w:t>Mir Hafiz</w:t>
            </w:r>
          </w:p>
        </w:tc>
        <w:tc>
          <w:tcPr>
            <w:tcW w:w="3369" w:type="dxa"/>
            <w:tcBorders>
              <w:bottom w:val="single" w:sz="4" w:space="0" w:color="auto"/>
            </w:tcBorders>
          </w:tcPr>
          <w:p w:rsidR="00B40C70" w:rsidRPr="00F900F6" w:rsidRDefault="00B40C70" w:rsidP="00A52B59">
            <w:pPr>
              <w:rPr>
                <w:rFonts w:eastAsia="Arial Unicode MS"/>
                <w:color w:val="333399"/>
                <w:sz w:val="20"/>
              </w:rPr>
            </w:pPr>
            <w:r w:rsidRPr="00F900F6">
              <w:rPr>
                <w:rFonts w:eastAsia="Arial Unicode MS"/>
                <w:color w:val="333399"/>
                <w:sz w:val="20"/>
              </w:rPr>
              <w:t>Date</w:t>
            </w:r>
          </w:p>
        </w:tc>
      </w:tr>
    </w:tbl>
    <w:p w:rsidR="00B40C70" w:rsidRPr="00F900F6" w:rsidRDefault="00B40C70" w:rsidP="00A52B59">
      <w:pPr>
        <w:ind w:left="2880"/>
        <w:rPr>
          <w:rFonts w:eastAsia="Arial Unicode MS"/>
          <w:color w:val="333399"/>
          <w:sz w:val="20"/>
        </w:rPr>
      </w:pPr>
      <w:r w:rsidRPr="00F900F6">
        <w:rPr>
          <w:rFonts w:eastAsia="Arial Unicode MS"/>
          <w:color w:val="333399"/>
          <w:sz w:val="20"/>
        </w:rPr>
        <w:t>(</w:t>
      </w:r>
      <w:r>
        <w:rPr>
          <w:rFonts w:eastAsia="Arial Unicode MS"/>
          <w:color w:val="333399"/>
          <w:sz w:val="20"/>
        </w:rPr>
        <w:t xml:space="preserve">Head of TTS Ops, </w:t>
      </w:r>
      <w:r w:rsidRPr="00F900F6">
        <w:rPr>
          <w:rFonts w:eastAsia="Arial Unicode MS"/>
          <w:color w:val="333399"/>
          <w:sz w:val="20"/>
        </w:rPr>
        <w:t xml:space="preserve">Citibank N.A., </w:t>
      </w:r>
      <w:smartTag w:uri="urn:schemas-microsoft-com:office:smarttags" w:element="place">
        <w:smartTag w:uri="urn:schemas-microsoft-com:office:smarttags" w:element="country-region">
          <w:r w:rsidRPr="00F900F6">
            <w:rPr>
              <w:rFonts w:eastAsia="Arial Unicode MS"/>
              <w:color w:val="333399"/>
              <w:sz w:val="20"/>
            </w:rPr>
            <w:t>Bangladesh</w:t>
          </w:r>
        </w:smartTag>
      </w:smartTag>
      <w:r w:rsidRPr="00F900F6">
        <w:rPr>
          <w:rFonts w:eastAsia="Arial Unicode MS"/>
          <w:color w:val="333399"/>
          <w:sz w:val="20"/>
        </w:rPr>
        <w:t>)</w:t>
      </w:r>
    </w:p>
    <w:p w:rsidR="00B40C70" w:rsidRDefault="00B40C70" w:rsidP="00A52B59"/>
    <w:p w:rsidR="0069160D" w:rsidRDefault="0069160D" w:rsidP="00A52B59"/>
    <w:tbl>
      <w:tblPr>
        <w:tblW w:w="10107" w:type="dxa"/>
        <w:tblLayout w:type="fixed"/>
        <w:tblLook w:val="0000"/>
      </w:tblPr>
      <w:tblGrid>
        <w:gridCol w:w="3369"/>
        <w:gridCol w:w="3369"/>
        <w:gridCol w:w="3369"/>
      </w:tblGrid>
      <w:tr w:rsidR="00B40C70" w:rsidRPr="00F900F6" w:rsidTr="00BA354E">
        <w:tc>
          <w:tcPr>
            <w:tcW w:w="3369" w:type="dxa"/>
            <w:tcBorders>
              <w:bottom w:val="single" w:sz="4" w:space="0" w:color="auto"/>
            </w:tcBorders>
          </w:tcPr>
          <w:p w:rsidR="00B40C70" w:rsidRPr="00F900F6" w:rsidRDefault="00B40C70" w:rsidP="00A52B59">
            <w:pPr>
              <w:rPr>
                <w:rFonts w:eastAsia="Arial Unicode MS"/>
                <w:color w:val="333399"/>
                <w:sz w:val="20"/>
              </w:rPr>
            </w:pPr>
            <w:r>
              <w:rPr>
                <w:rFonts w:eastAsia="Arial Unicode MS"/>
                <w:color w:val="333399"/>
                <w:sz w:val="20"/>
              </w:rPr>
              <w:t xml:space="preserve">Approved by                              </w:t>
            </w:r>
            <w:r w:rsidRPr="00F900F6">
              <w:rPr>
                <w:rFonts w:eastAsia="Arial Unicode MS"/>
                <w:color w:val="333399"/>
                <w:sz w:val="20"/>
              </w:rPr>
              <w:t>Signed</w:t>
            </w:r>
          </w:p>
        </w:tc>
        <w:tc>
          <w:tcPr>
            <w:tcW w:w="3369" w:type="dxa"/>
          </w:tcPr>
          <w:p w:rsidR="00B40C70" w:rsidRPr="00F900F6" w:rsidRDefault="0069160D" w:rsidP="00A52B59">
            <w:pPr>
              <w:jc w:val="center"/>
              <w:rPr>
                <w:rFonts w:eastAsia="Arial Unicode MS"/>
                <w:color w:val="333399"/>
                <w:sz w:val="20"/>
              </w:rPr>
            </w:pPr>
            <w:r>
              <w:rPr>
                <w:rFonts w:eastAsia="Arial Unicode MS"/>
                <w:color w:val="333399"/>
                <w:sz w:val="20"/>
              </w:rPr>
              <w:t>Anuranjan Kumar</w:t>
            </w:r>
          </w:p>
        </w:tc>
        <w:tc>
          <w:tcPr>
            <w:tcW w:w="3369" w:type="dxa"/>
            <w:tcBorders>
              <w:bottom w:val="single" w:sz="4" w:space="0" w:color="auto"/>
            </w:tcBorders>
          </w:tcPr>
          <w:p w:rsidR="00B40C70" w:rsidRPr="00F900F6" w:rsidRDefault="00B40C70" w:rsidP="00A52B59">
            <w:pPr>
              <w:rPr>
                <w:rFonts w:eastAsia="Arial Unicode MS"/>
                <w:color w:val="333399"/>
                <w:sz w:val="20"/>
              </w:rPr>
            </w:pPr>
            <w:r w:rsidRPr="00F900F6">
              <w:rPr>
                <w:rFonts w:eastAsia="Arial Unicode MS"/>
                <w:color w:val="333399"/>
                <w:sz w:val="20"/>
              </w:rPr>
              <w:t>Date</w:t>
            </w:r>
          </w:p>
        </w:tc>
      </w:tr>
    </w:tbl>
    <w:p w:rsidR="00B40C70" w:rsidRPr="00F900F6" w:rsidRDefault="00B40C70" w:rsidP="00A52B59">
      <w:pPr>
        <w:ind w:left="2880"/>
        <w:rPr>
          <w:rFonts w:eastAsia="Arial Unicode MS"/>
          <w:color w:val="333399"/>
          <w:sz w:val="20"/>
        </w:rPr>
      </w:pPr>
      <w:r w:rsidRPr="00F900F6">
        <w:rPr>
          <w:rFonts w:eastAsia="Arial Unicode MS"/>
          <w:color w:val="333399"/>
          <w:sz w:val="20"/>
        </w:rPr>
        <w:t xml:space="preserve"> (</w:t>
      </w:r>
      <w:r>
        <w:rPr>
          <w:rFonts w:eastAsia="Arial Unicode MS"/>
          <w:color w:val="333399"/>
          <w:sz w:val="20"/>
        </w:rPr>
        <w:t xml:space="preserve">Country Head of O&amp;T, </w:t>
      </w:r>
      <w:r w:rsidRPr="00F900F6">
        <w:rPr>
          <w:rFonts w:eastAsia="Arial Unicode MS"/>
          <w:color w:val="333399"/>
          <w:sz w:val="20"/>
        </w:rPr>
        <w:t xml:space="preserve">Citibank N.A., </w:t>
      </w:r>
      <w:smartTag w:uri="urn:schemas-microsoft-com:office:smarttags" w:element="place">
        <w:smartTag w:uri="urn:schemas-microsoft-com:office:smarttags" w:element="country-region">
          <w:r w:rsidRPr="00F900F6">
            <w:rPr>
              <w:rFonts w:eastAsia="Arial Unicode MS"/>
              <w:color w:val="333399"/>
              <w:sz w:val="20"/>
            </w:rPr>
            <w:t>Bangladesh</w:t>
          </w:r>
        </w:smartTag>
      </w:smartTag>
      <w:r w:rsidRPr="00F900F6">
        <w:rPr>
          <w:rFonts w:eastAsia="Arial Unicode MS"/>
          <w:color w:val="333399"/>
          <w:sz w:val="20"/>
        </w:rPr>
        <w:t>)</w:t>
      </w:r>
    </w:p>
    <w:p w:rsidR="00B40C70" w:rsidRDefault="00B40C70" w:rsidP="00A52B59">
      <w:pPr>
        <w:ind w:left="2880"/>
        <w:rPr>
          <w:rFonts w:ascii="Tahoma" w:eastAsia="Arial Unicode MS" w:hAnsi="Tahoma" w:cs="Tahoma"/>
          <w:color w:val="333399"/>
          <w:sz w:val="20"/>
        </w:rPr>
      </w:pPr>
    </w:p>
    <w:p w:rsidR="00706850" w:rsidRDefault="00706850" w:rsidP="00A52B59">
      <w:pPr>
        <w:pStyle w:val="Heading1"/>
        <w:jc w:val="left"/>
        <w:rPr>
          <w:sz w:val="24"/>
          <w:szCs w:val="24"/>
        </w:rPr>
      </w:pPr>
      <w:bookmarkStart w:id="0" w:name="_Toc241840373"/>
    </w:p>
    <w:p w:rsidR="00706850" w:rsidRDefault="00706850" w:rsidP="00A52B59">
      <w:pPr>
        <w:pStyle w:val="Heading1"/>
        <w:jc w:val="left"/>
        <w:rPr>
          <w:sz w:val="24"/>
          <w:szCs w:val="24"/>
        </w:rPr>
      </w:pPr>
    </w:p>
    <w:p w:rsidR="00F778B7" w:rsidRPr="00463C9B" w:rsidRDefault="00463C9B" w:rsidP="00A52B59">
      <w:pPr>
        <w:pStyle w:val="Heading1"/>
        <w:jc w:val="left"/>
      </w:pPr>
      <w:r w:rsidRPr="00463C9B">
        <w:t xml:space="preserve">1. </w:t>
      </w:r>
      <w:r w:rsidR="00D13EA5">
        <w:t>I</w:t>
      </w:r>
      <w:r w:rsidRPr="00463C9B">
        <w:t>ntroduction</w:t>
      </w:r>
    </w:p>
    <w:bookmarkEnd w:id="0"/>
    <w:p w:rsidR="00D1297B" w:rsidRDefault="00D1297B" w:rsidP="00A52B59">
      <w:pPr>
        <w:jc w:val="both"/>
      </w:pPr>
    </w:p>
    <w:p w:rsidR="00D1297B" w:rsidRDefault="00D1297B" w:rsidP="00A52B59">
      <w:pPr>
        <w:rPr>
          <w:rFonts w:ascii="Arial" w:hAnsi="Arial" w:cs="Arial"/>
          <w:sz w:val="22"/>
        </w:rPr>
      </w:pPr>
      <w:r>
        <w:rPr>
          <w:rFonts w:ascii="Arial" w:hAnsi="Arial" w:cs="Arial"/>
          <w:sz w:val="22"/>
        </w:rPr>
        <w:t xml:space="preserve">Citi, Bangladesh’s SpeedCollect products include CitiClear, CitiSpeed, CitiCash, CitiCheck and CitiAnywhere. There are </w:t>
      </w:r>
      <w:r w:rsidR="00F955D3">
        <w:rPr>
          <w:rFonts w:ascii="Arial" w:hAnsi="Arial" w:cs="Arial"/>
          <w:sz w:val="22"/>
        </w:rPr>
        <w:t xml:space="preserve">some common attributes among the products and the combined product program is called SpeedCollect.  </w:t>
      </w:r>
    </w:p>
    <w:p w:rsidR="00F955D3" w:rsidRDefault="00F955D3" w:rsidP="00A52B59">
      <w:pPr>
        <w:rPr>
          <w:rFonts w:ascii="Arial" w:hAnsi="Arial" w:cs="Arial"/>
          <w:sz w:val="22"/>
        </w:rPr>
      </w:pPr>
    </w:p>
    <w:p w:rsidR="00F955D3" w:rsidRDefault="00F955D3" w:rsidP="00A52B59">
      <w:pPr>
        <w:pStyle w:val="Heading1"/>
        <w:jc w:val="left"/>
      </w:pPr>
      <w:r>
        <w:t xml:space="preserve">2. Scope </w:t>
      </w:r>
    </w:p>
    <w:p w:rsidR="00D1297B" w:rsidRDefault="00D1297B" w:rsidP="00A52B59">
      <w:pPr>
        <w:rPr>
          <w:rFonts w:ascii="Arial" w:hAnsi="Arial" w:cs="Arial"/>
          <w:sz w:val="22"/>
        </w:rPr>
      </w:pPr>
    </w:p>
    <w:p w:rsidR="00F955D3" w:rsidRDefault="009D07DD" w:rsidP="00A52B59">
      <w:pPr>
        <w:rPr>
          <w:rFonts w:ascii="Arial" w:hAnsi="Arial" w:cs="Arial"/>
          <w:sz w:val="22"/>
        </w:rPr>
      </w:pPr>
      <w:r>
        <w:rPr>
          <w:rFonts w:ascii="Arial" w:hAnsi="Arial" w:cs="Arial"/>
          <w:sz w:val="22"/>
        </w:rPr>
        <w:t xml:space="preserve">This document describes the processes for carrying out transactions related to </w:t>
      </w:r>
      <w:r w:rsidR="00862D4B">
        <w:rPr>
          <w:rFonts w:ascii="Arial" w:hAnsi="Arial" w:cs="Arial"/>
          <w:sz w:val="22"/>
        </w:rPr>
        <w:t>the following Receivable Products by the Collection Unit:</w:t>
      </w:r>
      <w:r>
        <w:rPr>
          <w:rFonts w:ascii="Arial" w:hAnsi="Arial" w:cs="Arial"/>
          <w:sz w:val="22"/>
        </w:rPr>
        <w:t xml:space="preserve"> </w:t>
      </w:r>
    </w:p>
    <w:p w:rsidR="00D1297B" w:rsidRDefault="00D1297B" w:rsidP="00A52B59">
      <w:pPr>
        <w:rPr>
          <w:rFonts w:ascii="Arial" w:hAnsi="Arial" w:cs="Arial"/>
          <w:b/>
          <w:bCs/>
          <w:sz w:val="22"/>
        </w:rPr>
      </w:pPr>
      <w:r>
        <w:rPr>
          <w:rFonts w:ascii="Arial" w:hAnsi="Arial" w:cs="Arial"/>
          <w:b/>
          <w:bCs/>
          <w:sz w:val="22"/>
        </w:rPr>
        <w:t xml:space="preserve"> </w:t>
      </w:r>
    </w:p>
    <w:p w:rsidR="00D1297B" w:rsidRDefault="00D1297B" w:rsidP="00A52B59">
      <w:pPr>
        <w:rPr>
          <w:rFonts w:ascii="Arial" w:hAnsi="Arial" w:cs="Arial"/>
          <w:b/>
          <w:bCs/>
          <w:sz w:val="22"/>
        </w:rPr>
      </w:pPr>
      <w:r>
        <w:rPr>
          <w:rFonts w:ascii="Arial" w:hAnsi="Arial" w:cs="Arial"/>
          <w:b/>
          <w:bCs/>
          <w:sz w:val="22"/>
        </w:rPr>
        <w:t>i) Citi</w:t>
      </w:r>
      <w:r w:rsidR="00862D4B">
        <w:rPr>
          <w:rFonts w:ascii="Arial" w:hAnsi="Arial" w:cs="Arial"/>
          <w:b/>
          <w:bCs/>
          <w:sz w:val="22"/>
        </w:rPr>
        <w:t>Speed</w:t>
      </w:r>
    </w:p>
    <w:p w:rsidR="00D1297B" w:rsidRDefault="00D1297B" w:rsidP="00A52B59">
      <w:pPr>
        <w:rPr>
          <w:rFonts w:ascii="Arial" w:hAnsi="Arial" w:cs="Arial"/>
          <w:b/>
          <w:bCs/>
          <w:sz w:val="22"/>
        </w:rPr>
      </w:pPr>
      <w:r>
        <w:rPr>
          <w:rFonts w:ascii="Arial" w:hAnsi="Arial" w:cs="Arial"/>
          <w:b/>
          <w:bCs/>
          <w:sz w:val="22"/>
        </w:rPr>
        <w:t>ii) Citi</w:t>
      </w:r>
      <w:r w:rsidR="00862D4B">
        <w:rPr>
          <w:rFonts w:ascii="Arial" w:hAnsi="Arial" w:cs="Arial"/>
          <w:b/>
          <w:bCs/>
          <w:sz w:val="22"/>
        </w:rPr>
        <w:t>Cash</w:t>
      </w:r>
    </w:p>
    <w:p w:rsidR="00D1297B" w:rsidRDefault="00D1297B" w:rsidP="00A52B59">
      <w:pPr>
        <w:rPr>
          <w:rFonts w:ascii="Arial" w:hAnsi="Arial" w:cs="Arial"/>
          <w:b/>
          <w:bCs/>
          <w:sz w:val="22"/>
        </w:rPr>
      </w:pPr>
      <w:r>
        <w:rPr>
          <w:rFonts w:ascii="Arial" w:hAnsi="Arial" w:cs="Arial"/>
          <w:b/>
          <w:bCs/>
          <w:sz w:val="22"/>
        </w:rPr>
        <w:t>iii) Citi</w:t>
      </w:r>
      <w:r w:rsidR="00862D4B">
        <w:rPr>
          <w:rFonts w:ascii="Arial" w:hAnsi="Arial" w:cs="Arial"/>
          <w:b/>
          <w:bCs/>
          <w:sz w:val="22"/>
        </w:rPr>
        <w:t>C</w:t>
      </w:r>
      <w:r>
        <w:rPr>
          <w:rFonts w:ascii="Arial" w:hAnsi="Arial" w:cs="Arial"/>
          <w:b/>
          <w:bCs/>
          <w:sz w:val="22"/>
        </w:rPr>
        <w:t>heck</w:t>
      </w:r>
    </w:p>
    <w:p w:rsidR="00862D4B" w:rsidRDefault="00862D4B" w:rsidP="00A52B59">
      <w:pPr>
        <w:rPr>
          <w:rFonts w:ascii="Arial" w:hAnsi="Arial" w:cs="Arial"/>
          <w:b/>
          <w:bCs/>
          <w:sz w:val="22"/>
        </w:rPr>
      </w:pPr>
      <w:r>
        <w:rPr>
          <w:rFonts w:ascii="Arial" w:hAnsi="Arial" w:cs="Arial"/>
          <w:b/>
          <w:bCs/>
          <w:sz w:val="22"/>
        </w:rPr>
        <w:t>iv) CitiAnywhere</w:t>
      </w:r>
    </w:p>
    <w:p w:rsidR="00862D4B" w:rsidRDefault="00862D4B" w:rsidP="00A52B59">
      <w:pPr>
        <w:rPr>
          <w:rFonts w:ascii="Arial" w:hAnsi="Arial" w:cs="Arial"/>
          <w:b/>
          <w:bCs/>
          <w:sz w:val="22"/>
        </w:rPr>
      </w:pPr>
    </w:p>
    <w:p w:rsidR="00862D4B" w:rsidRDefault="00862D4B" w:rsidP="00A52B59">
      <w:pPr>
        <w:rPr>
          <w:rFonts w:ascii="Arial" w:hAnsi="Arial" w:cs="Arial"/>
          <w:bCs/>
          <w:sz w:val="22"/>
        </w:rPr>
      </w:pPr>
      <w:r>
        <w:rPr>
          <w:rFonts w:ascii="Arial" w:hAnsi="Arial" w:cs="Arial"/>
          <w:bCs/>
          <w:sz w:val="22"/>
        </w:rPr>
        <w:t xml:space="preserve">CitiClear is managed by Clearing Unit and </w:t>
      </w:r>
      <w:r w:rsidR="0035260B">
        <w:rPr>
          <w:rFonts w:ascii="Arial" w:hAnsi="Arial" w:cs="Arial"/>
          <w:bCs/>
          <w:sz w:val="22"/>
        </w:rPr>
        <w:t xml:space="preserve">a separate LOP outlining the processes for executing CitiClear transactions exists with them.  </w:t>
      </w:r>
    </w:p>
    <w:p w:rsidR="00A52B59" w:rsidRDefault="00A52B59" w:rsidP="00A52B59">
      <w:pPr>
        <w:pStyle w:val="Heading1"/>
        <w:jc w:val="left"/>
      </w:pPr>
    </w:p>
    <w:p w:rsidR="001B4215" w:rsidRPr="00862D4B" w:rsidRDefault="001B4215" w:rsidP="00A52B59">
      <w:pPr>
        <w:pStyle w:val="Heading1"/>
        <w:jc w:val="left"/>
      </w:pPr>
      <w:r>
        <w:t>3. Product Description</w:t>
      </w:r>
    </w:p>
    <w:p w:rsidR="001B4215" w:rsidRDefault="001B4215" w:rsidP="00A52B59">
      <w:pPr>
        <w:pStyle w:val="BodyText"/>
        <w:tabs>
          <w:tab w:val="left" w:pos="1620"/>
          <w:tab w:val="right" w:pos="9317"/>
        </w:tabs>
        <w:rPr>
          <w:rFonts w:ascii="Arial" w:hAnsi="Arial" w:cs="Arial"/>
          <w:b w:val="0"/>
          <w:sz w:val="22"/>
          <w:szCs w:val="22"/>
        </w:rPr>
      </w:pPr>
      <w:r>
        <w:rPr>
          <w:rFonts w:ascii="Arial" w:hAnsi="Arial" w:cs="Arial"/>
          <w:b w:val="0"/>
          <w:sz w:val="22"/>
          <w:szCs w:val="22"/>
        </w:rPr>
        <w:t xml:space="preserve">Brief </w:t>
      </w:r>
      <w:r w:rsidR="009F02D7">
        <w:rPr>
          <w:rFonts w:ascii="Arial" w:hAnsi="Arial" w:cs="Arial"/>
          <w:b w:val="0"/>
          <w:sz w:val="22"/>
          <w:szCs w:val="22"/>
        </w:rPr>
        <w:t>description of the Receivable Products is</w:t>
      </w:r>
      <w:r>
        <w:rPr>
          <w:rFonts w:ascii="Arial" w:hAnsi="Arial" w:cs="Arial"/>
          <w:b w:val="0"/>
          <w:sz w:val="22"/>
          <w:szCs w:val="22"/>
        </w:rPr>
        <w:t xml:space="preserve"> as follows:</w:t>
      </w:r>
    </w:p>
    <w:p w:rsidR="001B4215" w:rsidRDefault="001B4215" w:rsidP="00A52B59">
      <w:pPr>
        <w:pStyle w:val="BodyText"/>
        <w:tabs>
          <w:tab w:val="left" w:pos="1620"/>
          <w:tab w:val="right" w:pos="9317"/>
        </w:tabs>
        <w:rPr>
          <w:rFonts w:ascii="Arial" w:hAnsi="Arial" w:cs="Arial"/>
          <w:b w:val="0"/>
          <w:sz w:val="22"/>
          <w:szCs w:val="22"/>
        </w:rPr>
      </w:pPr>
    </w:p>
    <w:p w:rsidR="001B4215" w:rsidRDefault="001B4215" w:rsidP="00A52B59">
      <w:pPr>
        <w:pStyle w:val="Heading2"/>
        <w:rPr>
          <w:rStyle w:val="Emphasis"/>
          <w:i w:val="0"/>
        </w:rPr>
      </w:pPr>
      <w:r w:rsidRPr="001B4215">
        <w:rPr>
          <w:rStyle w:val="Emphasis"/>
          <w:i w:val="0"/>
        </w:rPr>
        <w:t>3.1 CitiSpeed</w:t>
      </w:r>
    </w:p>
    <w:p w:rsidR="00C920EA" w:rsidRDefault="00C920EA" w:rsidP="00A52B59">
      <w:pPr>
        <w:rPr>
          <w:rFonts w:ascii="Arial" w:hAnsi="Arial" w:cs="Arial"/>
          <w:sz w:val="22"/>
        </w:rPr>
      </w:pPr>
    </w:p>
    <w:p w:rsidR="001B4215" w:rsidRDefault="001B4215" w:rsidP="00A52B59">
      <w:pPr>
        <w:rPr>
          <w:rFonts w:ascii="Arial" w:hAnsi="Arial" w:cs="Arial"/>
          <w:sz w:val="22"/>
        </w:rPr>
      </w:pPr>
      <w:r>
        <w:rPr>
          <w:rFonts w:ascii="Arial" w:hAnsi="Arial" w:cs="Arial"/>
          <w:sz w:val="22"/>
        </w:rPr>
        <w:t xml:space="preserve">CitiSpeed is a local check clearing and fund transfer product that expedite transfer of proceeds of locally payable checks, pay orders and drafts to the customer’s central concentration account with Citibank. CitiSpeed covers 38 major locations at present where Citibank does not have branches. Citibank has established correspondent </w:t>
      </w:r>
      <w:r w:rsidR="004D1BFD">
        <w:rPr>
          <w:rFonts w:ascii="Arial" w:hAnsi="Arial" w:cs="Arial"/>
          <w:sz w:val="22"/>
        </w:rPr>
        <w:t xml:space="preserve">collection arrangement with 5 banks, i.e. IFIC Bank Limited, Prime Bank Limited, Islami Bank Limited, </w:t>
      </w:r>
      <w:r w:rsidR="00182828">
        <w:rPr>
          <w:rFonts w:ascii="Arial" w:hAnsi="Arial" w:cs="Arial"/>
          <w:sz w:val="22"/>
        </w:rPr>
        <w:t xml:space="preserve">SouthEast Bank Limited </w:t>
      </w:r>
      <w:r w:rsidR="00F36B41">
        <w:rPr>
          <w:rFonts w:ascii="Arial" w:hAnsi="Arial" w:cs="Arial"/>
          <w:sz w:val="22"/>
        </w:rPr>
        <w:t>,</w:t>
      </w:r>
      <w:r w:rsidR="004D1BFD">
        <w:rPr>
          <w:rFonts w:ascii="Arial" w:hAnsi="Arial" w:cs="Arial"/>
          <w:sz w:val="22"/>
        </w:rPr>
        <w:t xml:space="preserve">and AB Bank Limited with </w:t>
      </w:r>
      <w:r w:rsidR="00D46590">
        <w:rPr>
          <w:rFonts w:ascii="Arial" w:hAnsi="Arial" w:cs="Arial"/>
          <w:sz w:val="22"/>
        </w:rPr>
        <w:t xml:space="preserve">their </w:t>
      </w:r>
      <w:r w:rsidR="004D1BFD">
        <w:rPr>
          <w:rFonts w:ascii="Arial" w:hAnsi="Arial" w:cs="Arial"/>
          <w:sz w:val="22"/>
        </w:rPr>
        <w:t xml:space="preserve">49 branches at 38 locations for </w:t>
      </w:r>
      <w:r w:rsidR="00D46590">
        <w:rPr>
          <w:rFonts w:ascii="Arial" w:hAnsi="Arial" w:cs="Arial"/>
          <w:sz w:val="22"/>
        </w:rPr>
        <w:t xml:space="preserve">check clearing and fund transfer. </w:t>
      </w:r>
    </w:p>
    <w:p w:rsidR="00D46590" w:rsidRDefault="00D46590" w:rsidP="00A52B59">
      <w:pPr>
        <w:rPr>
          <w:rFonts w:ascii="Arial" w:hAnsi="Arial" w:cs="Arial"/>
          <w:sz w:val="22"/>
        </w:rPr>
      </w:pPr>
    </w:p>
    <w:p w:rsidR="00D46590" w:rsidRPr="00D46590" w:rsidRDefault="00D46590" w:rsidP="00A52B59">
      <w:pPr>
        <w:pStyle w:val="Heading2"/>
      </w:pPr>
      <w:r w:rsidRPr="00D46590">
        <w:t>3.2 CitiCash</w:t>
      </w:r>
    </w:p>
    <w:p w:rsidR="00C920EA" w:rsidRDefault="00C920EA" w:rsidP="00A52B59">
      <w:pPr>
        <w:rPr>
          <w:rFonts w:ascii="Arial" w:hAnsi="Arial" w:cs="Arial"/>
          <w:sz w:val="22"/>
        </w:rPr>
      </w:pPr>
    </w:p>
    <w:p w:rsidR="001B4215" w:rsidRDefault="00D46590" w:rsidP="00A52B59">
      <w:pPr>
        <w:rPr>
          <w:rFonts w:ascii="Arial" w:hAnsi="Arial" w:cs="Arial"/>
          <w:sz w:val="22"/>
        </w:rPr>
      </w:pPr>
      <w:r>
        <w:rPr>
          <w:rFonts w:ascii="Arial" w:hAnsi="Arial" w:cs="Arial"/>
          <w:sz w:val="22"/>
        </w:rPr>
        <w:t>CitiCash is a cash deposit and funds collection product covering the whole CitiSpeed-CitiCash network. Generally Cash is deposited directly by the customer. Total number of CitiCash location is 26 with 60 branches</w:t>
      </w:r>
      <w:r w:rsidR="009F02D7">
        <w:rPr>
          <w:rFonts w:ascii="Arial" w:hAnsi="Arial" w:cs="Arial"/>
          <w:sz w:val="22"/>
        </w:rPr>
        <w:t xml:space="preserve"> at present</w:t>
      </w:r>
      <w:r>
        <w:rPr>
          <w:rFonts w:ascii="Arial" w:hAnsi="Arial" w:cs="Arial"/>
          <w:sz w:val="22"/>
        </w:rPr>
        <w:t>.</w:t>
      </w:r>
    </w:p>
    <w:p w:rsidR="009F02D7" w:rsidRDefault="009F02D7" w:rsidP="00A52B59">
      <w:pPr>
        <w:rPr>
          <w:rFonts w:ascii="Arial" w:hAnsi="Arial" w:cs="Arial"/>
          <w:sz w:val="22"/>
        </w:rPr>
      </w:pPr>
    </w:p>
    <w:p w:rsidR="009F02D7" w:rsidRDefault="009F02D7" w:rsidP="00A52B59">
      <w:pPr>
        <w:pStyle w:val="Heading2"/>
      </w:pPr>
      <w:r>
        <w:t>3.3 CitiCheck</w:t>
      </w:r>
    </w:p>
    <w:p w:rsidR="00C920EA" w:rsidRDefault="00C920EA" w:rsidP="00A52B59">
      <w:pPr>
        <w:rPr>
          <w:rFonts w:ascii="Arial" w:hAnsi="Arial" w:cs="Arial"/>
          <w:sz w:val="22"/>
        </w:rPr>
      </w:pPr>
    </w:p>
    <w:p w:rsidR="009F02D7" w:rsidRDefault="009F02D7" w:rsidP="00A52B59">
      <w:r>
        <w:rPr>
          <w:rFonts w:ascii="Arial" w:hAnsi="Arial" w:cs="Arial"/>
          <w:sz w:val="22"/>
        </w:rPr>
        <w:t xml:space="preserve">CitiCheck is an upcountry check discounting / collection and funds transfer product. This expedites transfer proceeds of checks not payable at the location where they </w:t>
      </w:r>
      <w:r w:rsidR="00386060">
        <w:rPr>
          <w:rFonts w:ascii="Arial" w:hAnsi="Arial" w:cs="Arial"/>
          <w:sz w:val="22"/>
        </w:rPr>
        <w:t>were</w:t>
      </w:r>
      <w:r>
        <w:rPr>
          <w:rFonts w:ascii="Arial" w:hAnsi="Arial" w:cs="Arial"/>
          <w:sz w:val="22"/>
        </w:rPr>
        <w:t xml:space="preserve"> deposited</w:t>
      </w:r>
      <w:r w:rsidR="00386060">
        <w:rPr>
          <w:rFonts w:ascii="Arial" w:hAnsi="Arial" w:cs="Arial"/>
          <w:sz w:val="22"/>
        </w:rPr>
        <w:t xml:space="preserve">. </w:t>
      </w:r>
      <w:r>
        <w:rPr>
          <w:rFonts w:ascii="Arial" w:hAnsi="Arial" w:cs="Arial"/>
          <w:sz w:val="22"/>
        </w:rPr>
        <w:t>CitiAnywhere extends the concept of CitiCheck to a check drawn anywhere in Bangladesh. When a Citicheck is received,</w:t>
      </w:r>
      <w:r w:rsidR="006C684C">
        <w:rPr>
          <w:rFonts w:ascii="Arial" w:hAnsi="Arial" w:cs="Arial"/>
          <w:sz w:val="22"/>
        </w:rPr>
        <w:t xml:space="preserve"> it is duly stamped and </w:t>
      </w:r>
      <w:r>
        <w:rPr>
          <w:rFonts w:ascii="Arial" w:hAnsi="Arial" w:cs="Arial"/>
          <w:sz w:val="22"/>
        </w:rPr>
        <w:t xml:space="preserve">sent to our CitiSpeed location for </w:t>
      </w:r>
      <w:r w:rsidR="006C684C">
        <w:rPr>
          <w:rFonts w:ascii="Arial" w:hAnsi="Arial" w:cs="Arial"/>
          <w:sz w:val="22"/>
        </w:rPr>
        <w:t xml:space="preserve">presenting the instrument for clearing. </w:t>
      </w:r>
    </w:p>
    <w:p w:rsidR="009F02D7" w:rsidRDefault="009F02D7" w:rsidP="00A52B59"/>
    <w:p w:rsidR="00C920EA" w:rsidRDefault="00C920EA" w:rsidP="00A52B59">
      <w:pPr>
        <w:pStyle w:val="Heading2"/>
      </w:pPr>
    </w:p>
    <w:p w:rsidR="006C684C" w:rsidRPr="009F02D7" w:rsidRDefault="006C684C" w:rsidP="00A52B59">
      <w:pPr>
        <w:pStyle w:val="Heading2"/>
      </w:pPr>
      <w:r>
        <w:t>3.4 CitiAnywhere</w:t>
      </w:r>
    </w:p>
    <w:p w:rsidR="00C920EA" w:rsidRDefault="00C920EA" w:rsidP="00A52B59">
      <w:pPr>
        <w:pStyle w:val="BodyText"/>
        <w:rPr>
          <w:rFonts w:ascii="Arial" w:hAnsi="Arial" w:cs="Arial"/>
          <w:b w:val="0"/>
          <w:sz w:val="22"/>
          <w:szCs w:val="22"/>
        </w:rPr>
      </w:pPr>
    </w:p>
    <w:p w:rsidR="006C684C" w:rsidRPr="006C684C" w:rsidRDefault="006C684C" w:rsidP="00A52B59">
      <w:pPr>
        <w:pStyle w:val="BodyText"/>
        <w:rPr>
          <w:rFonts w:ascii="Arial" w:hAnsi="Arial" w:cs="Arial"/>
          <w:b w:val="0"/>
          <w:sz w:val="22"/>
          <w:szCs w:val="22"/>
        </w:rPr>
      </w:pPr>
      <w:r>
        <w:rPr>
          <w:rFonts w:ascii="Arial" w:hAnsi="Arial" w:cs="Arial"/>
          <w:b w:val="0"/>
          <w:sz w:val="22"/>
          <w:szCs w:val="22"/>
        </w:rPr>
        <w:t xml:space="preserve">CitiAnywhere </w:t>
      </w:r>
      <w:r w:rsidRPr="006C684C">
        <w:rPr>
          <w:rFonts w:ascii="Arial" w:hAnsi="Arial" w:cs="Arial"/>
          <w:b w:val="0"/>
          <w:sz w:val="22"/>
          <w:szCs w:val="22"/>
        </w:rPr>
        <w:t xml:space="preserve">is a </w:t>
      </w:r>
      <w:r w:rsidR="00A52B59">
        <w:rPr>
          <w:rFonts w:ascii="Arial" w:hAnsi="Arial" w:cs="Arial"/>
          <w:b w:val="0"/>
          <w:sz w:val="22"/>
          <w:szCs w:val="22"/>
        </w:rPr>
        <w:t xml:space="preserve">check drawn on non-clearing locations in Bangladesh. These checks are sent on ‘collection basis’ to the drawee bank branches anywhere in Bangladesh. </w:t>
      </w:r>
    </w:p>
    <w:p w:rsidR="006C684C" w:rsidRPr="006C684C" w:rsidRDefault="006C684C" w:rsidP="00A52B59">
      <w:pPr>
        <w:tabs>
          <w:tab w:val="left" w:pos="900"/>
          <w:tab w:val="left" w:pos="1440"/>
          <w:tab w:val="left" w:pos="2160"/>
          <w:tab w:val="left" w:pos="2880"/>
          <w:tab w:val="left" w:pos="3600"/>
          <w:tab w:val="left" w:pos="3780"/>
          <w:tab w:val="left" w:pos="4320"/>
          <w:tab w:val="left" w:pos="5040"/>
          <w:tab w:val="left" w:pos="5760"/>
          <w:tab w:val="left" w:pos="6480"/>
          <w:tab w:val="left" w:pos="7200"/>
          <w:tab w:val="left" w:pos="7920"/>
        </w:tabs>
        <w:autoSpaceDE w:val="0"/>
        <w:autoSpaceDN w:val="0"/>
        <w:adjustRightInd w:val="0"/>
        <w:rPr>
          <w:rFonts w:ascii="Arial" w:hAnsi="Arial" w:cs="Arial"/>
          <w:sz w:val="22"/>
          <w:szCs w:val="22"/>
        </w:rPr>
      </w:pPr>
    </w:p>
    <w:p w:rsidR="006C684C" w:rsidRDefault="006C684C" w:rsidP="00A52B59">
      <w:pPr>
        <w:tabs>
          <w:tab w:val="left" w:pos="900"/>
          <w:tab w:val="left" w:pos="1440"/>
          <w:tab w:val="left" w:pos="2160"/>
          <w:tab w:val="left" w:pos="2880"/>
          <w:tab w:val="left" w:pos="3600"/>
          <w:tab w:val="left" w:pos="3780"/>
          <w:tab w:val="left" w:pos="4320"/>
          <w:tab w:val="left" w:pos="5040"/>
          <w:tab w:val="left" w:pos="5760"/>
          <w:tab w:val="left" w:pos="6480"/>
          <w:tab w:val="left" w:pos="7200"/>
          <w:tab w:val="left" w:pos="7920"/>
        </w:tabs>
        <w:autoSpaceDE w:val="0"/>
        <w:autoSpaceDN w:val="0"/>
        <w:adjustRightInd w:val="0"/>
        <w:rPr>
          <w:rFonts w:ascii="Arial" w:hAnsi="Arial" w:cs="Arial"/>
          <w:sz w:val="22"/>
          <w:szCs w:val="22"/>
        </w:rPr>
      </w:pPr>
      <w:r w:rsidRPr="006C684C">
        <w:rPr>
          <w:rFonts w:ascii="Arial" w:hAnsi="Arial" w:cs="Arial"/>
          <w:sz w:val="22"/>
          <w:szCs w:val="22"/>
        </w:rPr>
        <w:t>Citi customers may request che</w:t>
      </w:r>
      <w:r>
        <w:rPr>
          <w:rFonts w:ascii="Arial" w:hAnsi="Arial" w:cs="Arial"/>
          <w:sz w:val="22"/>
          <w:szCs w:val="22"/>
        </w:rPr>
        <w:t>cks</w:t>
      </w:r>
      <w:r w:rsidRPr="006C684C">
        <w:rPr>
          <w:rFonts w:ascii="Arial" w:hAnsi="Arial" w:cs="Arial"/>
          <w:sz w:val="22"/>
          <w:szCs w:val="22"/>
        </w:rPr>
        <w:t xml:space="preserve"> due for deposit to their account, to be sent for direct collection to the drawee bank rather than through the local clearing.  This ensures that the customer receives cleared funds which are not subject to recourse as they would be through local che</w:t>
      </w:r>
      <w:r>
        <w:rPr>
          <w:rFonts w:ascii="Arial" w:hAnsi="Arial" w:cs="Arial"/>
          <w:sz w:val="22"/>
          <w:szCs w:val="22"/>
        </w:rPr>
        <w:t>ck</w:t>
      </w:r>
      <w:r w:rsidRPr="006C684C">
        <w:rPr>
          <w:rFonts w:ascii="Arial" w:hAnsi="Arial" w:cs="Arial"/>
          <w:sz w:val="22"/>
          <w:szCs w:val="22"/>
        </w:rPr>
        <w:t xml:space="preserve"> clearing.</w:t>
      </w:r>
      <w:r w:rsidR="00E336DB">
        <w:rPr>
          <w:rFonts w:ascii="Arial" w:hAnsi="Arial" w:cs="Arial"/>
          <w:sz w:val="22"/>
          <w:szCs w:val="22"/>
        </w:rPr>
        <w:t xml:space="preserve">  </w:t>
      </w:r>
    </w:p>
    <w:p w:rsidR="00A52B59" w:rsidRDefault="00A52B59" w:rsidP="00A52B59">
      <w:pPr>
        <w:tabs>
          <w:tab w:val="left" w:pos="900"/>
          <w:tab w:val="left" w:pos="1440"/>
          <w:tab w:val="left" w:pos="2160"/>
          <w:tab w:val="left" w:pos="2880"/>
          <w:tab w:val="left" w:pos="3600"/>
          <w:tab w:val="left" w:pos="3780"/>
          <w:tab w:val="left" w:pos="4320"/>
          <w:tab w:val="left" w:pos="5040"/>
          <w:tab w:val="left" w:pos="5760"/>
          <w:tab w:val="left" w:pos="6480"/>
          <w:tab w:val="left" w:pos="7200"/>
          <w:tab w:val="left" w:pos="7920"/>
        </w:tabs>
        <w:autoSpaceDE w:val="0"/>
        <w:autoSpaceDN w:val="0"/>
        <w:adjustRightInd w:val="0"/>
        <w:rPr>
          <w:rFonts w:ascii="Arial" w:hAnsi="Arial" w:cs="Arial"/>
          <w:sz w:val="22"/>
          <w:szCs w:val="22"/>
        </w:rPr>
      </w:pPr>
    </w:p>
    <w:p w:rsidR="00A52B59" w:rsidRPr="00A52B59" w:rsidRDefault="00A52B59" w:rsidP="00A52B59">
      <w:pPr>
        <w:pStyle w:val="Heading1"/>
        <w:jc w:val="left"/>
        <w:rPr>
          <w:szCs w:val="24"/>
        </w:rPr>
      </w:pPr>
      <w:r w:rsidRPr="00A52B59">
        <w:rPr>
          <w:szCs w:val="22"/>
        </w:rPr>
        <w:t>4. Product Processes</w:t>
      </w:r>
    </w:p>
    <w:p w:rsidR="00D46590" w:rsidRPr="001B4215" w:rsidRDefault="00D46590" w:rsidP="00A52B59"/>
    <w:p w:rsidR="00A52B59" w:rsidRPr="00A52B59" w:rsidRDefault="00A52B59" w:rsidP="00A52B59">
      <w:pPr>
        <w:pStyle w:val="Heading2"/>
      </w:pPr>
      <w:r>
        <w:t>4.1 CitiSpeed</w:t>
      </w:r>
      <w:r w:rsidR="00C64275">
        <w:t xml:space="preserve"> </w:t>
      </w:r>
      <w:r w:rsidR="001B1B22">
        <w:t xml:space="preserve"> </w:t>
      </w:r>
    </w:p>
    <w:p w:rsidR="00A52B59" w:rsidRDefault="00A52B59" w:rsidP="00A52B59">
      <w:pPr>
        <w:pStyle w:val="BodyText"/>
        <w:tabs>
          <w:tab w:val="left" w:pos="1620"/>
          <w:tab w:val="right" w:pos="9317"/>
        </w:tabs>
        <w:rPr>
          <w:rFonts w:ascii="Arial" w:hAnsi="Arial" w:cs="Arial"/>
          <w:sz w:val="22"/>
          <w:szCs w:val="22"/>
        </w:rPr>
      </w:pPr>
    </w:p>
    <w:p w:rsidR="00A52B59" w:rsidRDefault="00A52B59" w:rsidP="00A52B59">
      <w:pPr>
        <w:rPr>
          <w:rFonts w:ascii="Arial" w:hAnsi="Arial" w:cs="Arial"/>
          <w:sz w:val="22"/>
        </w:rPr>
      </w:pPr>
      <w:r>
        <w:rPr>
          <w:rFonts w:ascii="Arial" w:hAnsi="Arial" w:cs="Arial"/>
          <w:sz w:val="22"/>
        </w:rPr>
        <w:t>Customer’s Instruments are either picked by the appointed Courier / Coordinator or deposited by customer representative to the Coordinator / Correspondent Bank or couriered to Citibank directly along with the duly filled up deposit slips in all cases.</w:t>
      </w:r>
    </w:p>
    <w:p w:rsidR="00A52B59" w:rsidRDefault="00A52B59" w:rsidP="00A52B59">
      <w:pPr>
        <w:rPr>
          <w:rFonts w:ascii="Arial" w:hAnsi="Arial" w:cs="Arial"/>
          <w:sz w:val="22"/>
        </w:rPr>
      </w:pPr>
      <w:r>
        <w:rPr>
          <w:rFonts w:ascii="Arial" w:hAnsi="Arial" w:cs="Arial"/>
          <w:sz w:val="22"/>
        </w:rPr>
        <w:t xml:space="preserve">The Courier / Coordinator </w:t>
      </w:r>
      <w:r w:rsidR="00E336DB">
        <w:rPr>
          <w:rFonts w:ascii="Arial" w:hAnsi="Arial" w:cs="Arial"/>
          <w:sz w:val="22"/>
        </w:rPr>
        <w:t>give</w:t>
      </w:r>
      <w:r>
        <w:rPr>
          <w:rFonts w:ascii="Arial" w:hAnsi="Arial" w:cs="Arial"/>
          <w:sz w:val="22"/>
        </w:rPr>
        <w:t xml:space="preserve"> acknowledgement of receipt at the point of contact with the </w:t>
      </w:r>
      <w:r w:rsidR="005021B2">
        <w:rPr>
          <w:rFonts w:ascii="Arial" w:hAnsi="Arial" w:cs="Arial"/>
          <w:sz w:val="22"/>
        </w:rPr>
        <w:t>customers.</w:t>
      </w:r>
    </w:p>
    <w:p w:rsidR="00E336DB" w:rsidRDefault="00E336DB" w:rsidP="00A52B59">
      <w:pPr>
        <w:rPr>
          <w:rFonts w:ascii="Arial" w:hAnsi="Arial" w:cs="Arial"/>
          <w:sz w:val="22"/>
        </w:rPr>
      </w:pPr>
    </w:p>
    <w:p w:rsidR="00A52B59" w:rsidRDefault="00A52B59" w:rsidP="00A52B59">
      <w:pPr>
        <w:rPr>
          <w:rFonts w:ascii="Arial" w:hAnsi="Arial" w:cs="Arial"/>
          <w:sz w:val="22"/>
        </w:rPr>
      </w:pPr>
      <w:r>
        <w:rPr>
          <w:rFonts w:ascii="Arial" w:hAnsi="Arial" w:cs="Arial"/>
          <w:sz w:val="22"/>
        </w:rPr>
        <w:t xml:space="preserve">All instruments received within specified cut-off times (5 PM) will be processed the same day. The </w:t>
      </w:r>
      <w:r w:rsidR="00E336DB">
        <w:rPr>
          <w:rFonts w:ascii="Arial" w:hAnsi="Arial" w:cs="Arial"/>
          <w:sz w:val="22"/>
        </w:rPr>
        <w:t>C</w:t>
      </w:r>
      <w:r>
        <w:rPr>
          <w:rFonts w:ascii="Arial" w:hAnsi="Arial" w:cs="Arial"/>
          <w:sz w:val="22"/>
        </w:rPr>
        <w:t xml:space="preserve">oordinator will prepare a consolidated CitiSpeed Check Deposit Schedule giving deposit slip level detail (received from the </w:t>
      </w:r>
      <w:r w:rsidR="00E336DB">
        <w:rPr>
          <w:rFonts w:ascii="Arial" w:hAnsi="Arial" w:cs="Arial"/>
          <w:sz w:val="22"/>
        </w:rPr>
        <w:t>C</w:t>
      </w:r>
      <w:r>
        <w:rPr>
          <w:rFonts w:ascii="Arial" w:hAnsi="Arial" w:cs="Arial"/>
          <w:sz w:val="22"/>
        </w:rPr>
        <w:t xml:space="preserve">ustomers / </w:t>
      </w:r>
      <w:r w:rsidR="00E336DB">
        <w:rPr>
          <w:rFonts w:ascii="Arial" w:hAnsi="Arial" w:cs="Arial"/>
          <w:sz w:val="22"/>
        </w:rPr>
        <w:t>C</w:t>
      </w:r>
      <w:r>
        <w:rPr>
          <w:rFonts w:ascii="Arial" w:hAnsi="Arial" w:cs="Arial"/>
          <w:sz w:val="22"/>
        </w:rPr>
        <w:t>ourier</w:t>
      </w:r>
      <w:r w:rsidR="00E336DB">
        <w:rPr>
          <w:rFonts w:ascii="Arial" w:hAnsi="Arial" w:cs="Arial"/>
          <w:sz w:val="22"/>
        </w:rPr>
        <w:t>s</w:t>
      </w:r>
      <w:r>
        <w:rPr>
          <w:rFonts w:ascii="Arial" w:hAnsi="Arial" w:cs="Arial"/>
          <w:sz w:val="22"/>
        </w:rPr>
        <w:t xml:space="preserve"> / Citibank). Coordinator may also segregate the checks</w:t>
      </w:r>
      <w:r w:rsidR="00276544">
        <w:rPr>
          <w:rFonts w:ascii="Arial" w:hAnsi="Arial" w:cs="Arial"/>
          <w:sz w:val="22"/>
        </w:rPr>
        <w:t xml:space="preserve"> as appropriate</w:t>
      </w:r>
      <w:r>
        <w:rPr>
          <w:rFonts w:ascii="Arial" w:hAnsi="Arial" w:cs="Arial"/>
          <w:sz w:val="22"/>
        </w:rPr>
        <w:t xml:space="preserve"> and </w:t>
      </w:r>
      <w:bookmarkStart w:id="1" w:name="OLE_LINK7"/>
      <w:bookmarkStart w:id="2" w:name="OLE_LINK8"/>
      <w:r w:rsidR="00FB00FA">
        <w:rPr>
          <w:rFonts w:ascii="Arial" w:hAnsi="Arial" w:cs="Arial"/>
          <w:sz w:val="22"/>
        </w:rPr>
        <w:t xml:space="preserve">use additional continuation sheets based on the number of cheques/deposit slips. However these sheets will carry the same Deposit Schedule number as is indicated on the first sheet to reflect all deposits under a single schedule reference. </w:t>
      </w:r>
      <w:bookmarkEnd w:id="1"/>
      <w:bookmarkEnd w:id="2"/>
      <w:r w:rsidR="00182828">
        <w:rPr>
          <w:rFonts w:ascii="Arial" w:hAnsi="Arial" w:cs="Arial"/>
          <w:sz w:val="22"/>
        </w:rPr>
        <w:t>The</w:t>
      </w:r>
      <w:r>
        <w:rPr>
          <w:rFonts w:ascii="Arial" w:hAnsi="Arial" w:cs="Arial"/>
          <w:sz w:val="22"/>
        </w:rPr>
        <w:t xml:space="preserve"> </w:t>
      </w:r>
      <w:r w:rsidR="00E336DB">
        <w:rPr>
          <w:rFonts w:ascii="Arial" w:hAnsi="Arial" w:cs="Arial"/>
          <w:sz w:val="22"/>
        </w:rPr>
        <w:t>C</w:t>
      </w:r>
      <w:r>
        <w:rPr>
          <w:rFonts w:ascii="Arial" w:hAnsi="Arial" w:cs="Arial"/>
          <w:sz w:val="22"/>
        </w:rPr>
        <w:t>oordinator deposits instruments, schedule(s) and deposit slips to the correspondent bank within specified cut-off times. The coordinator gets the Citibank copy and the customer copy (if required by specific customers) of the customer deposit slips and Citibank copy of the CitiSpeed Check Deposit Schedule countersigned by an authorized officer of the correspondent bank</w:t>
      </w:r>
      <w:r w:rsidR="00FB00FA">
        <w:rPr>
          <w:rFonts w:ascii="Arial" w:hAnsi="Arial" w:cs="Arial"/>
          <w:sz w:val="22"/>
        </w:rPr>
        <w:t xml:space="preserve"> </w:t>
      </w:r>
      <w:r>
        <w:rPr>
          <w:rFonts w:ascii="Arial" w:hAnsi="Arial" w:cs="Arial"/>
          <w:sz w:val="22"/>
        </w:rPr>
        <w:t>Customers can also make direct deposit at the counters of the correspondent bank. The process works similar to the CitiCash deposit process described later.</w:t>
      </w:r>
      <w:r w:rsidR="00161059">
        <w:rPr>
          <w:rFonts w:ascii="Arial" w:hAnsi="Arial" w:cs="Arial"/>
          <w:sz w:val="22"/>
        </w:rPr>
        <w:t xml:space="preserve"> Operations team will track the schedules to ensure that only single schedules are used for all deposits. Any anomalies in the process will duly be highlighted to the vendor as well as Network Manager. </w:t>
      </w:r>
    </w:p>
    <w:p w:rsidR="008A2B4B" w:rsidRDefault="008A2B4B" w:rsidP="00A52B59">
      <w:pPr>
        <w:rPr>
          <w:rFonts w:ascii="Arial" w:hAnsi="Arial" w:cs="Arial"/>
          <w:sz w:val="22"/>
        </w:rPr>
      </w:pPr>
    </w:p>
    <w:p w:rsidR="001A4F58" w:rsidRPr="0087675C" w:rsidRDefault="00C920EA" w:rsidP="00C920EA">
      <w:pPr>
        <w:pStyle w:val="Heading2"/>
        <w:rPr>
          <w:rStyle w:val="Emphasis"/>
        </w:rPr>
      </w:pPr>
      <w:r w:rsidRPr="0087675C">
        <w:rPr>
          <w:rStyle w:val="Emphasis"/>
        </w:rPr>
        <w:t xml:space="preserve">4.1.1 </w:t>
      </w:r>
      <w:r w:rsidR="001A4F58" w:rsidRPr="0087675C">
        <w:rPr>
          <w:rStyle w:val="Emphasis"/>
        </w:rPr>
        <w:t>Function of Coordinator at EOD for deposits:</w:t>
      </w:r>
    </w:p>
    <w:p w:rsidR="001A4F58" w:rsidRDefault="001A4F58" w:rsidP="001A4F58">
      <w:pPr>
        <w:rPr>
          <w:rFonts w:ascii="Arial" w:hAnsi="Arial" w:cs="Arial"/>
          <w:sz w:val="22"/>
        </w:rPr>
      </w:pPr>
      <w:r>
        <w:rPr>
          <w:rFonts w:ascii="Arial" w:hAnsi="Arial" w:cs="Arial"/>
          <w:sz w:val="22"/>
        </w:rPr>
        <w:t xml:space="preserve">The coordinator </w:t>
      </w:r>
      <w:r w:rsidR="00FB00FA">
        <w:rPr>
          <w:rFonts w:ascii="Arial" w:hAnsi="Arial" w:cs="Arial"/>
          <w:sz w:val="22"/>
        </w:rPr>
        <w:t xml:space="preserve">will </w:t>
      </w:r>
      <w:r>
        <w:rPr>
          <w:rFonts w:ascii="Arial" w:hAnsi="Arial" w:cs="Arial"/>
          <w:sz w:val="22"/>
        </w:rPr>
        <w:t>fax the CitiSpeed Deposit Schedule to the designated office of Citibank in Dhaka. The Schedules are numbered and the coordinator will report any missing number to Citibank with appropriate reason.</w:t>
      </w:r>
      <w:r w:rsidR="00FB00FA">
        <w:rPr>
          <w:rFonts w:ascii="Arial" w:hAnsi="Arial" w:cs="Arial"/>
          <w:sz w:val="22"/>
        </w:rPr>
        <w:t xml:space="preserve"> Ops unit will be responsible for tracking this and any break in serial will duly be highlighted to the coordinator for necessary explanation. The same will be also be duly escalated to the Vendor Contact locally in Dhaka and the Network Manager in Citibank.</w:t>
      </w:r>
    </w:p>
    <w:p w:rsidR="00C920EA" w:rsidRDefault="00C920EA" w:rsidP="001A4F58">
      <w:pPr>
        <w:rPr>
          <w:rFonts w:ascii="Arial" w:hAnsi="Arial" w:cs="Arial"/>
          <w:sz w:val="22"/>
        </w:rPr>
      </w:pPr>
    </w:p>
    <w:p w:rsidR="00C920EA" w:rsidRDefault="001A4F58" w:rsidP="001A4F58">
      <w:pPr>
        <w:rPr>
          <w:rFonts w:ascii="Arial" w:hAnsi="Arial" w:cs="Arial"/>
          <w:sz w:val="22"/>
        </w:rPr>
      </w:pPr>
      <w:r>
        <w:rPr>
          <w:rFonts w:ascii="Arial" w:hAnsi="Arial" w:cs="Arial"/>
          <w:sz w:val="22"/>
        </w:rPr>
        <w:t>The coordinator couriers the CitiSpeed Deposit Schedule and Citibank copy of the deposit slips to the designated office of Citibank in Dhaka. Customer copy of the deposit slips are returned to customers / customer representatives.</w:t>
      </w:r>
      <w:r w:rsidR="00FB00FA">
        <w:rPr>
          <w:rFonts w:ascii="Arial" w:hAnsi="Arial" w:cs="Arial"/>
          <w:sz w:val="22"/>
        </w:rPr>
        <w:t xml:space="preserve"> </w:t>
      </w:r>
    </w:p>
    <w:p w:rsidR="001A4F58" w:rsidRDefault="001A4F58" w:rsidP="001A4F58">
      <w:pPr>
        <w:rPr>
          <w:rFonts w:ascii="Arial" w:hAnsi="Arial" w:cs="Arial"/>
          <w:sz w:val="22"/>
        </w:rPr>
      </w:pPr>
      <w:r>
        <w:rPr>
          <w:rFonts w:ascii="Arial" w:hAnsi="Arial" w:cs="Arial"/>
          <w:sz w:val="22"/>
        </w:rPr>
        <w:t xml:space="preserve">In the locations </w:t>
      </w:r>
      <w:bookmarkStart w:id="3" w:name="OLE_LINK1"/>
      <w:bookmarkStart w:id="4" w:name="OLE_LINK2"/>
      <w:r w:rsidR="00182828">
        <w:rPr>
          <w:rFonts w:ascii="Arial" w:hAnsi="Arial" w:cs="Arial"/>
          <w:sz w:val="22"/>
        </w:rPr>
        <w:t>with no coordinator,</w:t>
      </w:r>
      <w:r w:rsidR="00FB00FA">
        <w:rPr>
          <w:rFonts w:ascii="Arial" w:hAnsi="Arial" w:cs="Arial"/>
          <w:sz w:val="22"/>
        </w:rPr>
        <w:t xml:space="preserve"> </w:t>
      </w:r>
      <w:bookmarkEnd w:id="3"/>
      <w:bookmarkEnd w:id="4"/>
      <w:r>
        <w:rPr>
          <w:rFonts w:ascii="Arial" w:hAnsi="Arial" w:cs="Arial"/>
          <w:sz w:val="22"/>
        </w:rPr>
        <w:t>the correspondent bank shall prepare deposit schedules, fax them and courier the same along with the deposit slips to Citibank.</w:t>
      </w:r>
    </w:p>
    <w:p w:rsidR="001A4F58" w:rsidRDefault="001A4F58" w:rsidP="001A4F58">
      <w:pPr>
        <w:rPr>
          <w:rFonts w:ascii="Arial" w:hAnsi="Arial" w:cs="Arial"/>
          <w:b/>
          <w:bCs/>
          <w:sz w:val="22"/>
        </w:rPr>
      </w:pPr>
    </w:p>
    <w:p w:rsidR="00C920EA" w:rsidRDefault="00C920EA" w:rsidP="00C920EA">
      <w:pPr>
        <w:pStyle w:val="Heading2"/>
      </w:pPr>
      <w:bookmarkStart w:id="5" w:name="_Toc239404153"/>
    </w:p>
    <w:p w:rsidR="00C920EA" w:rsidRDefault="00C920EA" w:rsidP="00C920EA">
      <w:pPr>
        <w:pStyle w:val="Heading2"/>
      </w:pPr>
    </w:p>
    <w:p w:rsidR="001A4F58" w:rsidRPr="0087675C" w:rsidRDefault="00C920EA" w:rsidP="00C920EA">
      <w:pPr>
        <w:pStyle w:val="Heading2"/>
        <w:rPr>
          <w:rStyle w:val="Emphasis"/>
        </w:rPr>
      </w:pPr>
      <w:r w:rsidRPr="0087675C">
        <w:rPr>
          <w:rStyle w:val="Emphasis"/>
        </w:rPr>
        <w:t xml:space="preserve">4.1.2 </w:t>
      </w:r>
      <w:r w:rsidR="001A4F58" w:rsidRPr="0087675C">
        <w:rPr>
          <w:rStyle w:val="Emphasis"/>
        </w:rPr>
        <w:t>Return</w:t>
      </w:r>
      <w:r w:rsidR="00C64275" w:rsidRPr="0087675C">
        <w:rPr>
          <w:rStyle w:val="Emphasis"/>
        </w:rPr>
        <w:t>ed</w:t>
      </w:r>
      <w:r w:rsidR="001A4F58" w:rsidRPr="0087675C">
        <w:rPr>
          <w:rStyle w:val="Emphasis"/>
        </w:rPr>
        <w:t xml:space="preserve"> and </w:t>
      </w:r>
      <w:r w:rsidR="00C64275" w:rsidRPr="0087675C">
        <w:rPr>
          <w:rStyle w:val="Emphasis"/>
        </w:rPr>
        <w:t>C</w:t>
      </w:r>
      <w:r w:rsidR="001A4F58" w:rsidRPr="0087675C">
        <w:rPr>
          <w:rStyle w:val="Emphasis"/>
        </w:rPr>
        <w:t>leared funds Process</w:t>
      </w:r>
      <w:r w:rsidR="00C64275" w:rsidRPr="0087675C">
        <w:rPr>
          <w:rStyle w:val="Emphasis"/>
        </w:rPr>
        <w:t>ed</w:t>
      </w:r>
      <w:r w:rsidR="001A4F58" w:rsidRPr="0087675C">
        <w:rPr>
          <w:rStyle w:val="Emphasis"/>
        </w:rPr>
        <w:t xml:space="preserve"> at Locations:</w:t>
      </w:r>
      <w:bookmarkEnd w:id="5"/>
    </w:p>
    <w:p w:rsidR="001A4F58" w:rsidRDefault="001A4F58" w:rsidP="001A4F58">
      <w:pPr>
        <w:rPr>
          <w:rFonts w:ascii="Arial" w:hAnsi="Arial" w:cs="Arial"/>
          <w:sz w:val="22"/>
        </w:rPr>
      </w:pPr>
      <w:r>
        <w:rPr>
          <w:rFonts w:ascii="Arial" w:hAnsi="Arial" w:cs="Arial"/>
          <w:sz w:val="22"/>
        </w:rPr>
        <w:t>The coordinator collects return instruments, CitiSpeed Collection Schedule (Signed by Corr. Bank’s authorized signatory</w:t>
      </w:r>
      <w:r w:rsidR="001D5E8A">
        <w:rPr>
          <w:rFonts w:ascii="Arial" w:hAnsi="Arial" w:cs="Arial"/>
          <w:sz w:val="22"/>
        </w:rPr>
        <w:t xml:space="preserve">) </w:t>
      </w:r>
      <w:r>
        <w:rPr>
          <w:rFonts w:ascii="Arial" w:hAnsi="Arial" w:cs="Arial"/>
          <w:sz w:val="22"/>
        </w:rPr>
        <w:t xml:space="preserve">and other correspondence from the correspondent bank. </w:t>
      </w:r>
    </w:p>
    <w:p w:rsidR="00C920EA" w:rsidRDefault="00C920EA" w:rsidP="001A4F58">
      <w:pPr>
        <w:rPr>
          <w:rFonts w:ascii="Arial" w:hAnsi="Arial" w:cs="Arial"/>
          <w:sz w:val="22"/>
        </w:rPr>
      </w:pPr>
    </w:p>
    <w:p w:rsidR="001A4F58" w:rsidRDefault="001A4F58" w:rsidP="001A4F58">
      <w:pPr>
        <w:rPr>
          <w:rFonts w:ascii="Arial" w:hAnsi="Arial" w:cs="Arial"/>
          <w:sz w:val="22"/>
        </w:rPr>
      </w:pPr>
      <w:r>
        <w:rPr>
          <w:rFonts w:ascii="Arial" w:hAnsi="Arial" w:cs="Arial"/>
          <w:sz w:val="22"/>
        </w:rPr>
        <w:t xml:space="preserve">The coordinator returns the return checks to the customer upon acknowledgement on the photocopy of the checks. </w:t>
      </w:r>
    </w:p>
    <w:p w:rsidR="001A4F58" w:rsidRDefault="001A4F58" w:rsidP="001A4F58">
      <w:pPr>
        <w:rPr>
          <w:rFonts w:ascii="Arial" w:hAnsi="Arial" w:cs="Arial"/>
          <w:sz w:val="22"/>
        </w:rPr>
      </w:pPr>
    </w:p>
    <w:p w:rsidR="001A4F58" w:rsidRPr="0087675C" w:rsidRDefault="00C920EA" w:rsidP="00C920EA">
      <w:pPr>
        <w:pStyle w:val="Heading2"/>
        <w:rPr>
          <w:rStyle w:val="Emphasis"/>
        </w:rPr>
      </w:pPr>
      <w:r w:rsidRPr="0087675C">
        <w:rPr>
          <w:rStyle w:val="Emphasis"/>
        </w:rPr>
        <w:t xml:space="preserve">4.1.3 </w:t>
      </w:r>
      <w:r w:rsidR="001A4F58" w:rsidRPr="0087675C">
        <w:rPr>
          <w:rStyle w:val="Emphasis"/>
        </w:rPr>
        <w:t>Documents Process</w:t>
      </w:r>
      <w:r w:rsidR="00C64275" w:rsidRPr="0087675C">
        <w:rPr>
          <w:rStyle w:val="Emphasis"/>
        </w:rPr>
        <w:t>ed</w:t>
      </w:r>
      <w:r w:rsidR="001A4F58" w:rsidRPr="0087675C">
        <w:rPr>
          <w:rStyle w:val="Emphasis"/>
        </w:rPr>
        <w:t xml:space="preserve"> at Location for Collection unit in Citibank Dhaka:</w:t>
      </w:r>
    </w:p>
    <w:p w:rsidR="001A4F58" w:rsidRDefault="001A4F58" w:rsidP="001A4F58">
      <w:pPr>
        <w:rPr>
          <w:rFonts w:ascii="Arial" w:hAnsi="Arial" w:cs="Arial"/>
          <w:sz w:val="22"/>
        </w:rPr>
      </w:pPr>
      <w:r>
        <w:rPr>
          <w:rFonts w:ascii="Arial" w:hAnsi="Arial" w:cs="Arial"/>
          <w:sz w:val="22"/>
        </w:rPr>
        <w:t>The coordinator faxes the CitiSpeed Collection Schedule to Citibank’s designated office in Dhaka.</w:t>
      </w:r>
      <w:r w:rsidR="00C920EA">
        <w:rPr>
          <w:rFonts w:ascii="Arial" w:hAnsi="Arial" w:cs="Arial"/>
          <w:sz w:val="22"/>
        </w:rPr>
        <w:t xml:space="preserve"> </w:t>
      </w:r>
      <w:r>
        <w:rPr>
          <w:rFonts w:ascii="Arial" w:hAnsi="Arial" w:cs="Arial"/>
          <w:sz w:val="22"/>
        </w:rPr>
        <w:t>The coordinator also prepares a parcel with all items collected from customers</w:t>
      </w:r>
      <w:r w:rsidR="00C64275">
        <w:rPr>
          <w:rFonts w:ascii="Arial" w:hAnsi="Arial" w:cs="Arial"/>
          <w:sz w:val="22"/>
        </w:rPr>
        <w:t>,</w:t>
      </w:r>
      <w:r>
        <w:rPr>
          <w:rFonts w:ascii="Arial" w:hAnsi="Arial" w:cs="Arial"/>
          <w:sz w:val="22"/>
        </w:rPr>
        <w:t xml:space="preserve"> correspondent bank and courier</w:t>
      </w:r>
      <w:r w:rsidR="00C64275">
        <w:rPr>
          <w:rFonts w:ascii="Arial" w:hAnsi="Arial" w:cs="Arial"/>
          <w:sz w:val="22"/>
        </w:rPr>
        <w:t>s the parcel</w:t>
      </w:r>
      <w:r>
        <w:rPr>
          <w:rFonts w:ascii="Arial" w:hAnsi="Arial" w:cs="Arial"/>
          <w:sz w:val="22"/>
        </w:rPr>
        <w:t xml:space="preserve"> to Citibank’s designated office in Dhaka.</w:t>
      </w:r>
    </w:p>
    <w:p w:rsidR="00C920EA" w:rsidRDefault="00C920EA" w:rsidP="001A4F58">
      <w:pPr>
        <w:rPr>
          <w:rFonts w:ascii="Arial" w:hAnsi="Arial" w:cs="Arial"/>
          <w:sz w:val="22"/>
        </w:rPr>
      </w:pPr>
    </w:p>
    <w:p w:rsidR="001A4F58" w:rsidRDefault="001A4F58" w:rsidP="001A4F58">
      <w:pPr>
        <w:rPr>
          <w:rFonts w:ascii="Arial" w:hAnsi="Arial" w:cs="Arial"/>
          <w:sz w:val="22"/>
        </w:rPr>
      </w:pPr>
      <w:r>
        <w:rPr>
          <w:rFonts w:ascii="Arial" w:hAnsi="Arial" w:cs="Arial"/>
          <w:sz w:val="22"/>
        </w:rPr>
        <w:t xml:space="preserve">In the locations  </w:t>
      </w:r>
      <w:r w:rsidR="00182828">
        <w:rPr>
          <w:rFonts w:ascii="Arial" w:hAnsi="Arial" w:cs="Arial"/>
          <w:sz w:val="22"/>
        </w:rPr>
        <w:t xml:space="preserve">with no coordinator, </w:t>
      </w:r>
      <w:r>
        <w:rPr>
          <w:rFonts w:ascii="Arial" w:hAnsi="Arial" w:cs="Arial"/>
          <w:sz w:val="22"/>
        </w:rPr>
        <w:t xml:space="preserve">the correspondent bank </w:t>
      </w:r>
      <w:r w:rsidR="00C64275">
        <w:rPr>
          <w:rFonts w:ascii="Arial" w:hAnsi="Arial" w:cs="Arial"/>
          <w:sz w:val="22"/>
        </w:rPr>
        <w:t>will</w:t>
      </w:r>
      <w:r>
        <w:rPr>
          <w:rFonts w:ascii="Arial" w:hAnsi="Arial" w:cs="Arial"/>
          <w:sz w:val="22"/>
        </w:rPr>
        <w:t xml:space="preserve"> fax the collection schedule and courier the same along with the returned checks to Citibank. Correspondent bank may handover the returned checks to selected customers, if instructed by Citibank.</w:t>
      </w:r>
    </w:p>
    <w:p w:rsidR="008A2B4B" w:rsidRDefault="008A2B4B" w:rsidP="00A52B59">
      <w:pPr>
        <w:rPr>
          <w:rFonts w:ascii="Arial" w:hAnsi="Arial" w:cs="Arial"/>
          <w:sz w:val="22"/>
        </w:rPr>
      </w:pPr>
    </w:p>
    <w:p w:rsidR="00A52B59" w:rsidRDefault="006452E9" w:rsidP="006452E9">
      <w:pPr>
        <w:pStyle w:val="Heading2"/>
      </w:pPr>
      <w:r>
        <w:t>4.2 CitiCash</w:t>
      </w:r>
      <w:r w:rsidR="007268B4">
        <w:t xml:space="preserve"> </w:t>
      </w:r>
      <w:r w:rsidR="001B1B22">
        <w:t xml:space="preserve"> </w:t>
      </w:r>
    </w:p>
    <w:p w:rsidR="00A52B59" w:rsidRDefault="00A52B59" w:rsidP="00A52B59">
      <w:pPr>
        <w:pStyle w:val="BodyText"/>
        <w:tabs>
          <w:tab w:val="left" w:pos="1620"/>
          <w:tab w:val="right" w:pos="9317"/>
        </w:tabs>
        <w:rPr>
          <w:rFonts w:ascii="Arial" w:hAnsi="Arial" w:cs="Arial"/>
          <w:sz w:val="22"/>
          <w:szCs w:val="22"/>
        </w:rPr>
      </w:pPr>
    </w:p>
    <w:p w:rsidR="007268B4" w:rsidRPr="00182828" w:rsidRDefault="007268B4" w:rsidP="007268B4">
      <w:pPr>
        <w:rPr>
          <w:rFonts w:ascii="Arial" w:hAnsi="Arial" w:cs="Arial"/>
          <w:sz w:val="22"/>
          <w:szCs w:val="22"/>
        </w:rPr>
      </w:pPr>
      <w:r>
        <w:rPr>
          <w:rFonts w:ascii="Arial" w:hAnsi="Arial" w:cs="Arial"/>
          <w:sz w:val="22"/>
        </w:rPr>
        <w:t xml:space="preserve">Customer / customer’s representative deposits cash directly at the counters of the correspondent bank. At the end of the day the coordinator collects the Citibank copy of the CitiCash Deposit Slips from the correspondent bank, prepares a CitiCash Deposit Schedule </w:t>
      </w:r>
      <w:r w:rsidR="008D4EDD">
        <w:rPr>
          <w:rFonts w:ascii="Arial" w:hAnsi="Arial" w:cs="Arial"/>
          <w:sz w:val="22"/>
        </w:rPr>
        <w:t xml:space="preserve">as </w:t>
      </w:r>
      <w:r>
        <w:rPr>
          <w:rFonts w:ascii="Arial" w:hAnsi="Arial" w:cs="Arial"/>
          <w:sz w:val="22"/>
        </w:rPr>
        <w:t xml:space="preserve"> CitiSpeed Deposit Schedule </w:t>
      </w:r>
      <w:r w:rsidR="008D4EDD">
        <w:rPr>
          <w:rFonts w:ascii="Arial" w:hAnsi="Arial" w:cs="Arial"/>
          <w:sz w:val="22"/>
        </w:rPr>
        <w:t xml:space="preserve">and </w:t>
      </w:r>
      <w:r>
        <w:rPr>
          <w:rFonts w:ascii="Arial" w:hAnsi="Arial" w:cs="Arial"/>
          <w:sz w:val="22"/>
        </w:rPr>
        <w:t>get it countersigned by the correspondent bank.</w:t>
      </w:r>
      <w:r w:rsidR="00E560B7" w:rsidRPr="00E560B7">
        <w:rPr>
          <w:rFonts w:ascii="Arial" w:hAnsi="Arial" w:cs="Arial"/>
          <w:sz w:val="22"/>
        </w:rPr>
        <w:t xml:space="preserve"> </w:t>
      </w:r>
      <w:r w:rsidR="003C5CBC" w:rsidRPr="003C5CBC">
        <w:rPr>
          <w:rFonts w:ascii="Arial" w:hAnsi="Arial" w:cs="Arial"/>
          <w:sz w:val="22"/>
        </w:rPr>
        <w:t xml:space="preserve">Coordinator may </w:t>
      </w:r>
      <w:r w:rsidR="000A7822">
        <w:rPr>
          <w:rFonts w:ascii="Arial" w:hAnsi="Arial" w:cs="Arial"/>
          <w:sz w:val="22"/>
        </w:rPr>
        <w:t>use continuation sheets based on the number of deposits. However these sheets will carry the same Deposit Schedule number as is indicated on the first sheet to reflect all deposits under a single schedule reference.</w:t>
      </w:r>
      <w:bookmarkStart w:id="6" w:name="OLE_LINK9"/>
      <w:bookmarkStart w:id="7" w:name="OLE_LINK10"/>
    </w:p>
    <w:bookmarkEnd w:id="6"/>
    <w:bookmarkEnd w:id="7"/>
    <w:p w:rsidR="00161059" w:rsidRDefault="00161059" w:rsidP="00161059">
      <w:pPr>
        <w:rPr>
          <w:rFonts w:ascii="Arial" w:hAnsi="Arial" w:cs="Arial"/>
          <w:sz w:val="22"/>
        </w:rPr>
      </w:pPr>
      <w:r>
        <w:rPr>
          <w:rFonts w:ascii="Arial" w:hAnsi="Arial" w:cs="Arial"/>
          <w:sz w:val="22"/>
        </w:rPr>
        <w:t xml:space="preserve">Operations team will track the schedules to ensure that only single schedules are used for all deposits. Any anomalies in the process will duly be highlighted to the vendor as well as Network Manager. </w:t>
      </w:r>
    </w:p>
    <w:p w:rsidR="006452E9" w:rsidRDefault="006452E9" w:rsidP="00A52B59">
      <w:pPr>
        <w:pStyle w:val="BodyText"/>
        <w:tabs>
          <w:tab w:val="left" w:pos="1620"/>
          <w:tab w:val="right" w:pos="9317"/>
        </w:tabs>
        <w:rPr>
          <w:rFonts w:ascii="Arial" w:hAnsi="Arial" w:cs="Arial"/>
          <w:b w:val="0"/>
          <w:sz w:val="22"/>
          <w:szCs w:val="22"/>
        </w:rPr>
      </w:pPr>
    </w:p>
    <w:p w:rsidR="0087675C" w:rsidRPr="0087675C" w:rsidRDefault="0087675C" w:rsidP="0087675C">
      <w:pPr>
        <w:pStyle w:val="Heading2"/>
        <w:rPr>
          <w:rStyle w:val="Emphasis"/>
        </w:rPr>
      </w:pPr>
      <w:bookmarkStart w:id="8" w:name="_Toc239404157"/>
      <w:r w:rsidRPr="0087675C">
        <w:rPr>
          <w:rStyle w:val="Emphasis"/>
        </w:rPr>
        <w:t>4.2.1 Dhaka CitiCash Deposit</w:t>
      </w:r>
      <w:bookmarkEnd w:id="8"/>
    </w:p>
    <w:p w:rsidR="0087675C" w:rsidRDefault="0087675C" w:rsidP="0087675C">
      <w:pPr>
        <w:rPr>
          <w:rFonts w:ascii="Arial" w:hAnsi="Arial" w:cs="Arial"/>
          <w:sz w:val="22"/>
        </w:rPr>
      </w:pPr>
      <w:r>
        <w:rPr>
          <w:rFonts w:ascii="Arial" w:hAnsi="Arial" w:cs="Arial"/>
          <w:sz w:val="22"/>
        </w:rPr>
        <w:t xml:space="preserve">The appointed courier picks up the deposit schedules along with deposit slip (white and yellow copies) from different branches of Mercantile; Prime </w:t>
      </w:r>
      <w:r w:rsidR="008D4EDD">
        <w:rPr>
          <w:rFonts w:ascii="Arial" w:hAnsi="Arial" w:cs="Arial"/>
          <w:sz w:val="22"/>
        </w:rPr>
        <w:t xml:space="preserve">, Southeast Bank </w:t>
      </w:r>
      <w:r>
        <w:rPr>
          <w:rFonts w:ascii="Arial" w:hAnsi="Arial" w:cs="Arial"/>
          <w:sz w:val="22"/>
        </w:rPr>
        <w:t>and IFIC bank in Dhaka, Narayangonj and outside respectively.</w:t>
      </w:r>
    </w:p>
    <w:p w:rsidR="0087675C" w:rsidRDefault="0087675C" w:rsidP="0087675C">
      <w:pPr>
        <w:rPr>
          <w:rFonts w:ascii="Arial" w:hAnsi="Arial" w:cs="Arial"/>
          <w:sz w:val="22"/>
        </w:rPr>
      </w:pPr>
    </w:p>
    <w:p w:rsidR="0087675C" w:rsidRDefault="0087675C" w:rsidP="0087675C">
      <w:pPr>
        <w:rPr>
          <w:rFonts w:ascii="Arial" w:hAnsi="Arial" w:cs="Arial"/>
          <w:sz w:val="22"/>
        </w:rPr>
      </w:pPr>
      <w:r>
        <w:rPr>
          <w:rFonts w:ascii="Arial" w:hAnsi="Arial" w:cs="Arial"/>
          <w:sz w:val="22"/>
        </w:rPr>
        <w:t>The processing staff at CPC inputs necessary summary data along with details in the Cash Management System (CCMS).</w:t>
      </w:r>
    </w:p>
    <w:p w:rsidR="0087675C" w:rsidRDefault="0087675C" w:rsidP="0087675C">
      <w:pPr>
        <w:rPr>
          <w:rFonts w:ascii="Arial" w:hAnsi="Arial" w:cs="Arial"/>
          <w:sz w:val="22"/>
        </w:rPr>
      </w:pPr>
    </w:p>
    <w:p w:rsidR="0087675C" w:rsidRDefault="0087675C" w:rsidP="0087675C">
      <w:pPr>
        <w:rPr>
          <w:rFonts w:ascii="Arial" w:hAnsi="Arial" w:cs="Arial"/>
          <w:sz w:val="22"/>
        </w:rPr>
      </w:pPr>
      <w:r>
        <w:rPr>
          <w:rFonts w:ascii="Arial" w:hAnsi="Arial" w:cs="Arial"/>
          <w:sz w:val="22"/>
        </w:rPr>
        <w:t>The processing staff separates the yellow copy of deposit slips and returns it to the client (ALICO)</w:t>
      </w:r>
      <w:r w:rsidR="000A7822">
        <w:rPr>
          <w:rFonts w:ascii="Arial" w:hAnsi="Arial" w:cs="Arial"/>
          <w:sz w:val="22"/>
        </w:rPr>
        <w:t xml:space="preserve"> </w:t>
      </w:r>
      <w:r>
        <w:rPr>
          <w:rFonts w:ascii="Arial" w:hAnsi="Arial" w:cs="Arial"/>
          <w:sz w:val="22"/>
        </w:rPr>
        <w:t>on day 03 of deposit. The white copies are filed for record.</w:t>
      </w:r>
    </w:p>
    <w:p w:rsidR="0087675C" w:rsidRDefault="0087675C" w:rsidP="00A52B59">
      <w:pPr>
        <w:pStyle w:val="BodyText"/>
        <w:tabs>
          <w:tab w:val="left" w:pos="1620"/>
          <w:tab w:val="right" w:pos="9317"/>
        </w:tabs>
        <w:rPr>
          <w:rFonts w:ascii="Arial" w:hAnsi="Arial" w:cs="Arial"/>
          <w:b w:val="0"/>
          <w:sz w:val="22"/>
          <w:szCs w:val="22"/>
        </w:rPr>
      </w:pPr>
    </w:p>
    <w:p w:rsidR="0087675C" w:rsidRDefault="0087675C" w:rsidP="0087675C">
      <w:pPr>
        <w:pStyle w:val="Heading2"/>
      </w:pPr>
      <w:r>
        <w:t xml:space="preserve">4.3 CitiCheck </w:t>
      </w:r>
      <w:r w:rsidR="001B1B22">
        <w:t xml:space="preserve"> </w:t>
      </w:r>
    </w:p>
    <w:p w:rsidR="0087675C" w:rsidRDefault="0087675C" w:rsidP="00A52B59">
      <w:pPr>
        <w:pStyle w:val="BodyText"/>
        <w:tabs>
          <w:tab w:val="left" w:pos="1620"/>
          <w:tab w:val="right" w:pos="9317"/>
        </w:tabs>
        <w:rPr>
          <w:rFonts w:ascii="Arial" w:hAnsi="Arial" w:cs="Arial"/>
          <w:b w:val="0"/>
          <w:sz w:val="22"/>
          <w:szCs w:val="22"/>
        </w:rPr>
      </w:pPr>
    </w:p>
    <w:p w:rsidR="0087675C" w:rsidRPr="001B1B22" w:rsidRDefault="0087675C" w:rsidP="0087675C">
      <w:pPr>
        <w:pStyle w:val="Heading3"/>
        <w:rPr>
          <w:smallCaps/>
        </w:rPr>
      </w:pPr>
      <w:bookmarkStart w:id="9" w:name="_Toc239404159"/>
      <w:r w:rsidRPr="001B1B22">
        <w:t>Deposit Tra</w:t>
      </w:r>
      <w:r w:rsidR="000A7822">
        <w:t>C</w:t>
      </w:r>
      <w:r w:rsidRPr="001B1B22">
        <w:t>king</w:t>
      </w:r>
      <w:bookmarkEnd w:id="9"/>
    </w:p>
    <w:p w:rsidR="001B1B22" w:rsidRDefault="0087675C" w:rsidP="0087675C">
      <w:pPr>
        <w:rPr>
          <w:rFonts w:ascii="Arial" w:hAnsi="Arial" w:cs="Arial"/>
          <w:sz w:val="22"/>
        </w:rPr>
      </w:pPr>
      <w:r>
        <w:rPr>
          <w:rFonts w:ascii="Arial" w:hAnsi="Arial" w:cs="Arial"/>
          <w:sz w:val="22"/>
        </w:rPr>
        <w:t>At non-Citibank locations the appointed courier picks up all instruments to be collected from customer’s office along with duly filled</w:t>
      </w:r>
      <w:r w:rsidR="001B1B22">
        <w:rPr>
          <w:rFonts w:ascii="Arial" w:hAnsi="Arial" w:cs="Arial"/>
          <w:sz w:val="22"/>
        </w:rPr>
        <w:t>-in</w:t>
      </w:r>
      <w:r>
        <w:rPr>
          <w:rFonts w:ascii="Arial" w:hAnsi="Arial" w:cs="Arial"/>
          <w:sz w:val="22"/>
        </w:rPr>
        <w:t xml:space="preserve"> deposit slips and </w:t>
      </w:r>
      <w:r w:rsidR="001B1B22">
        <w:rPr>
          <w:rFonts w:ascii="Arial" w:hAnsi="Arial" w:cs="Arial"/>
          <w:sz w:val="22"/>
        </w:rPr>
        <w:t>deliver the same to</w:t>
      </w:r>
      <w:r>
        <w:rPr>
          <w:rFonts w:ascii="Arial" w:hAnsi="Arial" w:cs="Arial"/>
          <w:sz w:val="22"/>
        </w:rPr>
        <w:t xml:space="preserve"> the coordinator (at CitiSpeed locations) / Citibank (</w:t>
      </w:r>
      <w:r w:rsidR="001B1B22">
        <w:rPr>
          <w:rFonts w:ascii="Arial" w:hAnsi="Arial" w:cs="Arial"/>
          <w:sz w:val="22"/>
        </w:rPr>
        <w:t xml:space="preserve">that were </w:t>
      </w:r>
      <w:r>
        <w:rPr>
          <w:rFonts w:ascii="Arial" w:hAnsi="Arial" w:cs="Arial"/>
          <w:sz w:val="22"/>
        </w:rPr>
        <w:t>pick</w:t>
      </w:r>
      <w:r w:rsidR="001B1B22">
        <w:rPr>
          <w:rFonts w:ascii="Arial" w:hAnsi="Arial" w:cs="Arial"/>
          <w:sz w:val="22"/>
        </w:rPr>
        <w:t>ed-</w:t>
      </w:r>
      <w:r>
        <w:rPr>
          <w:rFonts w:ascii="Arial" w:hAnsi="Arial" w:cs="Arial"/>
          <w:sz w:val="22"/>
        </w:rPr>
        <w:t xml:space="preserve">up from other locations). Coordinator also </w:t>
      </w:r>
      <w:r w:rsidR="001B1B22">
        <w:rPr>
          <w:rFonts w:ascii="Arial" w:hAnsi="Arial" w:cs="Arial"/>
          <w:sz w:val="22"/>
        </w:rPr>
        <w:t xml:space="preserve">may </w:t>
      </w:r>
      <w:r>
        <w:rPr>
          <w:rFonts w:ascii="Arial" w:hAnsi="Arial" w:cs="Arial"/>
          <w:sz w:val="22"/>
        </w:rPr>
        <w:t xml:space="preserve">pick up instruments from the customer’s office or customer representatives may bring them to the coordinator. The coordinator couriers the checks and the deposit slip to Citibank. The courier / coordinator gives acknowledgement of receipt at the point of contact with the customer. Citibank sends a copy of the deposit </w:t>
      </w:r>
    </w:p>
    <w:p w:rsidR="001B1B22" w:rsidRDefault="001B1B22" w:rsidP="0087675C">
      <w:pPr>
        <w:rPr>
          <w:rFonts w:ascii="Arial" w:hAnsi="Arial" w:cs="Arial"/>
          <w:sz w:val="22"/>
        </w:rPr>
      </w:pPr>
    </w:p>
    <w:p w:rsidR="001B1B22" w:rsidRDefault="001B1B22" w:rsidP="0087675C">
      <w:pPr>
        <w:rPr>
          <w:rFonts w:ascii="Arial" w:hAnsi="Arial" w:cs="Arial"/>
          <w:sz w:val="22"/>
        </w:rPr>
      </w:pPr>
    </w:p>
    <w:p w:rsidR="0087675C" w:rsidRDefault="0087675C" w:rsidP="0087675C">
      <w:pPr>
        <w:rPr>
          <w:rFonts w:ascii="Arial" w:hAnsi="Arial" w:cs="Arial"/>
          <w:sz w:val="22"/>
        </w:rPr>
      </w:pPr>
      <w:r>
        <w:rPr>
          <w:rFonts w:ascii="Arial" w:hAnsi="Arial" w:cs="Arial"/>
          <w:sz w:val="22"/>
        </w:rPr>
        <w:t>slip (duly stamped) as acknowledgement of deposit to the customer (through courier / coordinator as applicable).</w:t>
      </w:r>
      <w:r w:rsidR="001B1B22">
        <w:rPr>
          <w:rFonts w:ascii="Arial" w:hAnsi="Arial" w:cs="Arial"/>
          <w:sz w:val="22"/>
        </w:rPr>
        <w:t xml:space="preserve"> </w:t>
      </w:r>
      <w:r>
        <w:rPr>
          <w:rFonts w:ascii="Arial" w:hAnsi="Arial" w:cs="Arial"/>
          <w:sz w:val="22"/>
        </w:rPr>
        <w:t xml:space="preserve">Customers can deposit the checks </w:t>
      </w:r>
      <w:r w:rsidR="001B1B22">
        <w:rPr>
          <w:rFonts w:ascii="Arial" w:hAnsi="Arial" w:cs="Arial"/>
          <w:sz w:val="22"/>
        </w:rPr>
        <w:t xml:space="preserve">themselves </w:t>
      </w:r>
      <w:r>
        <w:rPr>
          <w:rFonts w:ascii="Arial" w:hAnsi="Arial" w:cs="Arial"/>
          <w:sz w:val="22"/>
        </w:rPr>
        <w:t xml:space="preserve">or courier </w:t>
      </w:r>
      <w:r w:rsidR="001B1B22">
        <w:rPr>
          <w:rFonts w:ascii="Arial" w:hAnsi="Arial" w:cs="Arial"/>
          <w:sz w:val="22"/>
        </w:rPr>
        <w:t xml:space="preserve">the checks </w:t>
      </w:r>
      <w:r>
        <w:rPr>
          <w:rFonts w:ascii="Arial" w:hAnsi="Arial" w:cs="Arial"/>
          <w:sz w:val="22"/>
        </w:rPr>
        <w:t>directly to Citibank. In such cases Citibank hands over / couriers the deposit receipt to the depositor / customer.</w:t>
      </w:r>
    </w:p>
    <w:p w:rsidR="0087675C" w:rsidRDefault="0087675C" w:rsidP="0087675C">
      <w:pPr>
        <w:rPr>
          <w:rFonts w:ascii="Arial" w:hAnsi="Arial" w:cs="Arial"/>
          <w:b/>
          <w:smallCaps/>
          <w:sz w:val="22"/>
        </w:rPr>
      </w:pPr>
    </w:p>
    <w:p w:rsidR="0087675C" w:rsidRPr="001B1B22" w:rsidRDefault="0087675C" w:rsidP="0087675C">
      <w:pPr>
        <w:pStyle w:val="Heading3"/>
        <w:rPr>
          <w:smallCaps/>
        </w:rPr>
      </w:pPr>
      <w:bookmarkStart w:id="10" w:name="_Toc239404160"/>
      <w:r w:rsidRPr="001B1B22">
        <w:t>Deposit Processing</w:t>
      </w:r>
      <w:bookmarkEnd w:id="10"/>
      <w:r w:rsidRPr="001B1B22">
        <w:t xml:space="preserve"> </w:t>
      </w:r>
    </w:p>
    <w:p w:rsidR="0087675C" w:rsidRDefault="0087675C" w:rsidP="0087675C">
      <w:pPr>
        <w:rPr>
          <w:rFonts w:ascii="Arial" w:hAnsi="Arial" w:cs="Arial"/>
          <w:sz w:val="22"/>
        </w:rPr>
      </w:pPr>
      <w:r>
        <w:rPr>
          <w:rFonts w:ascii="Arial" w:hAnsi="Arial" w:cs="Arial"/>
          <w:sz w:val="22"/>
        </w:rPr>
        <w:t>The Collection Unit team takes these checks from the tellers / customer service</w:t>
      </w:r>
      <w:r w:rsidR="000A7822">
        <w:rPr>
          <w:rFonts w:ascii="Arial" w:hAnsi="Arial" w:cs="Arial"/>
          <w:sz w:val="22"/>
        </w:rPr>
        <w:t>/ recd through courier</w:t>
      </w:r>
      <w:r>
        <w:rPr>
          <w:rFonts w:ascii="Arial" w:hAnsi="Arial" w:cs="Arial"/>
          <w:sz w:val="22"/>
        </w:rPr>
        <w:t xml:space="preserve"> and writes the deposit slip number on the back of each check.</w:t>
      </w:r>
    </w:p>
    <w:p w:rsidR="00654A64" w:rsidRDefault="00654A64" w:rsidP="0087675C">
      <w:pPr>
        <w:rPr>
          <w:rFonts w:ascii="Arial" w:hAnsi="Arial" w:cs="Arial"/>
          <w:sz w:val="22"/>
        </w:rPr>
      </w:pPr>
    </w:p>
    <w:p w:rsidR="00E0364C" w:rsidRDefault="0087675C" w:rsidP="00654A64">
      <w:pPr>
        <w:rPr>
          <w:rFonts w:ascii="Arial" w:hAnsi="Arial" w:cs="Arial"/>
          <w:sz w:val="22"/>
        </w:rPr>
      </w:pPr>
      <w:r>
        <w:rPr>
          <w:rFonts w:ascii="Arial" w:hAnsi="Arial" w:cs="Arial"/>
          <w:sz w:val="22"/>
        </w:rPr>
        <w:t xml:space="preserve">They cross the checks, photocopy / </w:t>
      </w:r>
      <w:r w:rsidR="00654A64">
        <w:rPr>
          <w:rFonts w:ascii="Arial" w:hAnsi="Arial" w:cs="Arial"/>
          <w:sz w:val="22"/>
        </w:rPr>
        <w:t>scan</w:t>
      </w:r>
      <w:r>
        <w:rPr>
          <w:rFonts w:ascii="Arial" w:hAnsi="Arial" w:cs="Arial"/>
          <w:sz w:val="22"/>
        </w:rPr>
        <w:t xml:space="preserve"> them along with the deposit slips for future reference.</w:t>
      </w:r>
      <w:r w:rsidR="00654A64">
        <w:rPr>
          <w:rFonts w:ascii="Arial" w:hAnsi="Arial" w:cs="Arial"/>
          <w:sz w:val="22"/>
        </w:rPr>
        <w:t xml:space="preserve"> Register and excel are updated for deposit tracking. Courier’s </w:t>
      </w:r>
      <w:r>
        <w:rPr>
          <w:rFonts w:ascii="Arial" w:hAnsi="Arial" w:cs="Arial"/>
          <w:sz w:val="22"/>
        </w:rPr>
        <w:t xml:space="preserve">acknowledgement </w:t>
      </w:r>
      <w:r w:rsidR="00654A64">
        <w:rPr>
          <w:rFonts w:ascii="Arial" w:hAnsi="Arial" w:cs="Arial"/>
          <w:sz w:val="22"/>
        </w:rPr>
        <w:t>is taken on</w:t>
      </w:r>
      <w:r>
        <w:rPr>
          <w:rFonts w:ascii="Arial" w:hAnsi="Arial" w:cs="Arial"/>
          <w:sz w:val="22"/>
        </w:rPr>
        <w:t xml:space="preserve"> the copy of excel printout.</w:t>
      </w:r>
    </w:p>
    <w:p w:rsidR="00E0364C" w:rsidRDefault="00E0364C" w:rsidP="00654A64">
      <w:pPr>
        <w:rPr>
          <w:rFonts w:ascii="Arial" w:hAnsi="Arial" w:cs="Arial"/>
          <w:sz w:val="22"/>
        </w:rPr>
      </w:pPr>
    </w:p>
    <w:p w:rsidR="00E0364C" w:rsidRDefault="00EB5C8B" w:rsidP="00654A64">
      <w:pPr>
        <w:rPr>
          <w:rFonts w:ascii="Arial" w:hAnsi="Arial" w:cs="Arial"/>
          <w:sz w:val="22"/>
        </w:rPr>
      </w:pPr>
      <w:r>
        <w:rPr>
          <w:rFonts w:ascii="Arial" w:hAnsi="Arial" w:cs="Arial"/>
          <w:sz w:val="22"/>
        </w:rPr>
        <w:t xml:space="preserve">Collection Unit receives checks directly from courier and record in a hard copy register with proper acknowledgement in POD. Unit also </w:t>
      </w:r>
      <w:r w:rsidR="00232715">
        <w:rPr>
          <w:rFonts w:ascii="Arial" w:hAnsi="Arial" w:cs="Arial"/>
          <w:sz w:val="22"/>
        </w:rPr>
        <w:t>dispatches</w:t>
      </w:r>
      <w:r>
        <w:rPr>
          <w:rFonts w:ascii="Arial" w:hAnsi="Arial" w:cs="Arial"/>
          <w:sz w:val="22"/>
        </w:rPr>
        <w:t xml:space="preserve"> checks for collection to courier with a record in the same register with proper acknowledgement from courier in the same. </w:t>
      </w:r>
      <w:r w:rsidR="00E0364C">
        <w:rPr>
          <w:rFonts w:ascii="Arial" w:hAnsi="Arial" w:cs="Arial"/>
          <w:sz w:val="22"/>
        </w:rPr>
        <w:t>Collection unit will do a day end reconciliation between received and dispatched checks for the day</w:t>
      </w:r>
      <w:r>
        <w:rPr>
          <w:rFonts w:ascii="Arial" w:hAnsi="Arial" w:cs="Arial"/>
          <w:sz w:val="22"/>
        </w:rPr>
        <w:t>.</w:t>
      </w:r>
    </w:p>
    <w:p w:rsidR="00E0364C" w:rsidRDefault="00E0364C" w:rsidP="00654A64">
      <w:pPr>
        <w:rPr>
          <w:rFonts w:ascii="Arial" w:hAnsi="Arial" w:cs="Arial"/>
          <w:sz w:val="22"/>
        </w:rPr>
      </w:pPr>
    </w:p>
    <w:p w:rsidR="00E0364C" w:rsidRDefault="00E0364C" w:rsidP="00654A64">
      <w:pPr>
        <w:rPr>
          <w:rFonts w:ascii="Arial" w:hAnsi="Arial" w:cs="Arial"/>
          <w:sz w:val="22"/>
        </w:rPr>
      </w:pPr>
    </w:p>
    <w:p w:rsidR="00654A64" w:rsidRDefault="00654A64" w:rsidP="00654A64">
      <w:pPr>
        <w:rPr>
          <w:rFonts w:ascii="Arial" w:hAnsi="Arial" w:cs="Arial"/>
          <w:sz w:val="22"/>
        </w:rPr>
      </w:pPr>
    </w:p>
    <w:p w:rsidR="00654A64" w:rsidRPr="00654A64" w:rsidRDefault="00654A64" w:rsidP="00654A64">
      <w:pPr>
        <w:rPr>
          <w:rStyle w:val="Emphasis"/>
          <w:b/>
        </w:rPr>
      </w:pPr>
      <w:r w:rsidRPr="00654A64">
        <w:rPr>
          <w:rStyle w:val="Emphasis"/>
          <w:b/>
        </w:rPr>
        <w:t>4.3.1 CitiCheck Clearing</w:t>
      </w:r>
    </w:p>
    <w:p w:rsidR="00654A64" w:rsidRDefault="00654A64" w:rsidP="00654A64">
      <w:pPr>
        <w:rPr>
          <w:rFonts w:ascii="Arial" w:hAnsi="Arial" w:cs="Arial"/>
          <w:sz w:val="22"/>
        </w:rPr>
      </w:pPr>
      <w:r>
        <w:rPr>
          <w:rFonts w:ascii="Arial" w:hAnsi="Arial" w:cs="Arial"/>
          <w:sz w:val="22"/>
        </w:rPr>
        <w:t>Checks drawn on CitiClear locations go to the Citibank branch, which puts them through local clearing and does the same thing as the correspondent bank &amp; coordinator do for CitiSpeed.</w:t>
      </w:r>
    </w:p>
    <w:p w:rsidR="00654A64" w:rsidRDefault="00654A64" w:rsidP="00654A64">
      <w:pPr>
        <w:rPr>
          <w:rFonts w:ascii="Arial" w:hAnsi="Arial" w:cs="Arial"/>
          <w:sz w:val="22"/>
        </w:rPr>
      </w:pPr>
      <w:r>
        <w:rPr>
          <w:rFonts w:ascii="Arial" w:hAnsi="Arial" w:cs="Arial"/>
          <w:sz w:val="22"/>
        </w:rPr>
        <w:t xml:space="preserve"> </w:t>
      </w:r>
    </w:p>
    <w:p w:rsidR="00654A64" w:rsidRDefault="00654A64" w:rsidP="00654A64">
      <w:pPr>
        <w:rPr>
          <w:rFonts w:ascii="Arial" w:hAnsi="Arial" w:cs="Arial"/>
          <w:sz w:val="22"/>
        </w:rPr>
      </w:pPr>
      <w:r>
        <w:rPr>
          <w:rFonts w:ascii="Arial" w:hAnsi="Arial" w:cs="Arial"/>
          <w:sz w:val="22"/>
        </w:rPr>
        <w:t xml:space="preserve">Checks drawn on CitiSpeed locations go to the </w:t>
      </w:r>
      <w:r w:rsidR="001E7438">
        <w:rPr>
          <w:rFonts w:ascii="Arial" w:hAnsi="Arial" w:cs="Arial"/>
          <w:sz w:val="22"/>
        </w:rPr>
        <w:t xml:space="preserve">bank with an attention to the </w:t>
      </w:r>
      <w:r>
        <w:rPr>
          <w:rFonts w:ascii="Arial" w:hAnsi="Arial" w:cs="Arial"/>
          <w:sz w:val="22"/>
        </w:rPr>
        <w:t xml:space="preserve">coordinator who deposits them to the correspondent bank along with the local CitiSpeed checks. In the deposit </w:t>
      </w:r>
      <w:r w:rsidR="001E7438">
        <w:rPr>
          <w:rFonts w:ascii="Arial" w:hAnsi="Arial" w:cs="Arial"/>
          <w:sz w:val="22"/>
        </w:rPr>
        <w:t>schedule, all particulars viz customer name, number of checks/ cash (as applicable), amount  should be recorded.</w:t>
      </w:r>
      <w:r>
        <w:rPr>
          <w:rFonts w:ascii="Arial" w:hAnsi="Arial" w:cs="Arial"/>
          <w:sz w:val="22"/>
        </w:rPr>
        <w:t xml:space="preserve">. Rest of the process is </w:t>
      </w:r>
      <w:r w:rsidR="007462A5">
        <w:rPr>
          <w:rFonts w:ascii="Arial" w:hAnsi="Arial" w:cs="Arial"/>
          <w:sz w:val="22"/>
        </w:rPr>
        <w:t xml:space="preserve">the same </w:t>
      </w:r>
      <w:r>
        <w:rPr>
          <w:rFonts w:ascii="Arial" w:hAnsi="Arial" w:cs="Arial"/>
          <w:sz w:val="22"/>
        </w:rPr>
        <w:t>as CitiSpeed.</w:t>
      </w:r>
    </w:p>
    <w:p w:rsidR="007462A5" w:rsidRDefault="007462A5" w:rsidP="00654A64">
      <w:pPr>
        <w:rPr>
          <w:rFonts w:ascii="Arial" w:hAnsi="Arial" w:cs="Arial"/>
          <w:sz w:val="22"/>
        </w:rPr>
      </w:pPr>
    </w:p>
    <w:p w:rsidR="00654A64" w:rsidRDefault="00654A64" w:rsidP="00654A64">
      <w:pPr>
        <w:rPr>
          <w:rFonts w:ascii="Arial" w:hAnsi="Arial" w:cs="Arial"/>
          <w:sz w:val="22"/>
        </w:rPr>
      </w:pPr>
      <w:r>
        <w:rPr>
          <w:rFonts w:ascii="Arial" w:hAnsi="Arial" w:cs="Arial"/>
          <w:sz w:val="22"/>
        </w:rPr>
        <w:t xml:space="preserve">Checks drawn on CitiCheck locations go directly to the correspondent bank. </w:t>
      </w:r>
    </w:p>
    <w:p w:rsidR="00654A64" w:rsidRDefault="007462A5" w:rsidP="00654A64">
      <w:pPr>
        <w:rPr>
          <w:rFonts w:ascii="Arial" w:hAnsi="Arial" w:cs="Arial"/>
          <w:sz w:val="22"/>
        </w:rPr>
      </w:pPr>
      <w:r>
        <w:rPr>
          <w:rFonts w:ascii="Arial" w:hAnsi="Arial" w:cs="Arial"/>
          <w:sz w:val="22"/>
        </w:rPr>
        <w:t>C</w:t>
      </w:r>
      <w:r w:rsidR="00654A64">
        <w:rPr>
          <w:rFonts w:ascii="Arial" w:hAnsi="Arial" w:cs="Arial"/>
          <w:sz w:val="22"/>
        </w:rPr>
        <w:t xml:space="preserve">orrespondent bank sends the receipt copy of the CitiCheck deposit slips through return courier. Arrangement can be made with them to fax the deposit slips in specific cases. </w:t>
      </w:r>
    </w:p>
    <w:p w:rsidR="00654A64" w:rsidRDefault="00654A64" w:rsidP="00654A64">
      <w:pPr>
        <w:rPr>
          <w:rFonts w:ascii="Arial" w:hAnsi="Arial" w:cs="Arial"/>
          <w:sz w:val="22"/>
        </w:rPr>
      </w:pPr>
      <w:r>
        <w:rPr>
          <w:rFonts w:ascii="Arial" w:hAnsi="Arial" w:cs="Arial"/>
          <w:sz w:val="22"/>
        </w:rPr>
        <w:t xml:space="preserve">They put the checks through local clearing and send a Collection Schedule and the return checks to Citibank through courier. Arrangement can be made with them (or the courier) to fax the schedule in specific cases. </w:t>
      </w:r>
    </w:p>
    <w:p w:rsidR="007462A5" w:rsidRDefault="007462A5" w:rsidP="00654A64">
      <w:pPr>
        <w:rPr>
          <w:rFonts w:ascii="Arial" w:hAnsi="Arial" w:cs="Arial"/>
          <w:sz w:val="22"/>
        </w:rPr>
      </w:pPr>
    </w:p>
    <w:p w:rsidR="007462A5" w:rsidRPr="007462A5" w:rsidRDefault="007462A5" w:rsidP="00654A64">
      <w:pPr>
        <w:rPr>
          <w:rStyle w:val="Emphasis"/>
          <w:b/>
        </w:rPr>
      </w:pPr>
      <w:r w:rsidRPr="007462A5">
        <w:rPr>
          <w:rStyle w:val="Emphasis"/>
          <w:b/>
        </w:rPr>
        <w:t>4.3.2 Returned and Cleared Fund Processing</w:t>
      </w:r>
    </w:p>
    <w:p w:rsidR="00654A64" w:rsidRDefault="00654A64" w:rsidP="00654A64">
      <w:pPr>
        <w:rPr>
          <w:rFonts w:ascii="Arial" w:hAnsi="Arial" w:cs="Arial"/>
          <w:sz w:val="22"/>
        </w:rPr>
      </w:pPr>
      <w:r>
        <w:rPr>
          <w:rFonts w:ascii="Arial" w:hAnsi="Arial" w:cs="Arial"/>
          <w:sz w:val="22"/>
        </w:rPr>
        <w:t>Return</w:t>
      </w:r>
      <w:r w:rsidR="007462A5">
        <w:rPr>
          <w:rFonts w:ascii="Arial" w:hAnsi="Arial" w:cs="Arial"/>
          <w:sz w:val="22"/>
        </w:rPr>
        <w:t>ed</w:t>
      </w:r>
      <w:r>
        <w:rPr>
          <w:rFonts w:ascii="Arial" w:hAnsi="Arial" w:cs="Arial"/>
          <w:sz w:val="22"/>
        </w:rPr>
        <w:t xml:space="preserve"> items come back to Citibank from other branch</w:t>
      </w:r>
      <w:r w:rsidR="007462A5">
        <w:rPr>
          <w:rFonts w:ascii="Arial" w:hAnsi="Arial" w:cs="Arial"/>
          <w:sz w:val="22"/>
        </w:rPr>
        <w:t>es</w:t>
      </w:r>
      <w:r>
        <w:rPr>
          <w:rFonts w:ascii="Arial" w:hAnsi="Arial" w:cs="Arial"/>
          <w:sz w:val="22"/>
        </w:rPr>
        <w:t>, coordinator</w:t>
      </w:r>
      <w:r w:rsidR="007462A5">
        <w:rPr>
          <w:rFonts w:ascii="Arial" w:hAnsi="Arial" w:cs="Arial"/>
          <w:sz w:val="22"/>
        </w:rPr>
        <w:t>s</w:t>
      </w:r>
      <w:r>
        <w:rPr>
          <w:rFonts w:ascii="Arial" w:hAnsi="Arial" w:cs="Arial"/>
          <w:sz w:val="22"/>
        </w:rPr>
        <w:t xml:space="preserve"> or correspondent bank</w:t>
      </w:r>
      <w:r w:rsidR="007462A5">
        <w:rPr>
          <w:rFonts w:ascii="Arial" w:hAnsi="Arial" w:cs="Arial"/>
          <w:sz w:val="22"/>
        </w:rPr>
        <w:t>s</w:t>
      </w:r>
      <w:r>
        <w:rPr>
          <w:rFonts w:ascii="Arial" w:hAnsi="Arial" w:cs="Arial"/>
          <w:sz w:val="22"/>
        </w:rPr>
        <w:t xml:space="preserve">, as </w:t>
      </w:r>
      <w:r w:rsidR="007462A5">
        <w:rPr>
          <w:rFonts w:ascii="Arial" w:hAnsi="Arial" w:cs="Arial"/>
          <w:sz w:val="22"/>
        </w:rPr>
        <w:t>applicable. The</w:t>
      </w:r>
      <w:r>
        <w:rPr>
          <w:rFonts w:ascii="Arial" w:hAnsi="Arial" w:cs="Arial"/>
          <w:sz w:val="22"/>
        </w:rPr>
        <w:t xml:space="preserve"> processors update the returns in CCMS, generate reports and arrange to return the checks to the customer over the counter, through coordinator or through courier, as applicable. </w:t>
      </w:r>
    </w:p>
    <w:p w:rsidR="007462A5" w:rsidRDefault="007462A5" w:rsidP="00654A64">
      <w:pPr>
        <w:rPr>
          <w:rFonts w:ascii="Arial" w:hAnsi="Arial" w:cs="Arial"/>
          <w:sz w:val="22"/>
        </w:rPr>
      </w:pPr>
    </w:p>
    <w:p w:rsidR="00654A64" w:rsidRDefault="007462A5" w:rsidP="00654A64">
      <w:pPr>
        <w:rPr>
          <w:rFonts w:ascii="Arial" w:hAnsi="Arial" w:cs="Arial"/>
          <w:sz w:val="22"/>
        </w:rPr>
      </w:pPr>
      <w:r>
        <w:rPr>
          <w:rFonts w:ascii="Arial" w:hAnsi="Arial" w:cs="Arial"/>
          <w:sz w:val="22"/>
        </w:rPr>
        <w:t xml:space="preserve">Collection team </w:t>
      </w:r>
      <w:r w:rsidR="00654A64">
        <w:rPr>
          <w:rFonts w:ascii="Arial" w:hAnsi="Arial" w:cs="Arial"/>
          <w:sz w:val="22"/>
        </w:rPr>
        <w:t>pass</w:t>
      </w:r>
      <w:r>
        <w:rPr>
          <w:rFonts w:ascii="Arial" w:hAnsi="Arial" w:cs="Arial"/>
          <w:sz w:val="22"/>
        </w:rPr>
        <w:t>es</w:t>
      </w:r>
      <w:r w:rsidR="00654A64">
        <w:rPr>
          <w:rFonts w:ascii="Arial" w:hAnsi="Arial" w:cs="Arial"/>
          <w:sz w:val="22"/>
        </w:rPr>
        <w:t xml:space="preserve"> necessary accounting entries as per the accounting entry schedule.</w:t>
      </w:r>
      <w:r>
        <w:rPr>
          <w:rFonts w:ascii="Arial" w:hAnsi="Arial" w:cs="Arial"/>
          <w:sz w:val="22"/>
        </w:rPr>
        <w:t xml:space="preserve"> They</w:t>
      </w:r>
      <w:r w:rsidR="00654A64">
        <w:rPr>
          <w:rFonts w:ascii="Arial" w:hAnsi="Arial" w:cs="Arial"/>
          <w:sz w:val="22"/>
        </w:rPr>
        <w:t xml:space="preserve"> monitor the funding </w:t>
      </w:r>
      <w:r>
        <w:rPr>
          <w:rFonts w:ascii="Arial" w:hAnsi="Arial" w:cs="Arial"/>
          <w:sz w:val="22"/>
        </w:rPr>
        <w:t>arranged</w:t>
      </w:r>
      <w:r w:rsidR="00654A64">
        <w:rPr>
          <w:rFonts w:ascii="Arial" w:hAnsi="Arial" w:cs="Arial"/>
          <w:sz w:val="22"/>
        </w:rPr>
        <w:t xml:space="preserve"> by the correspondent bank on a regular basis. Major discrepancies are taken up with the</w:t>
      </w:r>
      <w:r>
        <w:rPr>
          <w:rFonts w:ascii="Arial" w:hAnsi="Arial" w:cs="Arial"/>
          <w:sz w:val="22"/>
        </w:rPr>
        <w:t xml:space="preserve"> correspondent banks </w:t>
      </w:r>
      <w:r w:rsidR="00654A64">
        <w:rPr>
          <w:rFonts w:ascii="Arial" w:hAnsi="Arial" w:cs="Arial"/>
          <w:sz w:val="22"/>
        </w:rPr>
        <w:t>for fast resolution.</w:t>
      </w:r>
    </w:p>
    <w:p w:rsidR="00654A64" w:rsidRDefault="00654A64" w:rsidP="00A52B59">
      <w:pPr>
        <w:pStyle w:val="BodyText"/>
        <w:tabs>
          <w:tab w:val="left" w:pos="1620"/>
          <w:tab w:val="right" w:pos="9317"/>
        </w:tabs>
        <w:rPr>
          <w:rFonts w:ascii="Arial" w:hAnsi="Arial" w:cs="Arial"/>
          <w:b w:val="0"/>
          <w:sz w:val="22"/>
          <w:szCs w:val="22"/>
        </w:rPr>
      </w:pPr>
    </w:p>
    <w:p w:rsidR="007462A5" w:rsidRPr="007462A5" w:rsidRDefault="007462A5" w:rsidP="00A52B59">
      <w:pPr>
        <w:pStyle w:val="BodyText"/>
        <w:tabs>
          <w:tab w:val="left" w:pos="1620"/>
          <w:tab w:val="right" w:pos="9317"/>
        </w:tabs>
        <w:rPr>
          <w:rFonts w:ascii="Arial" w:hAnsi="Arial" w:cs="Arial"/>
          <w:i/>
          <w:sz w:val="22"/>
          <w:szCs w:val="22"/>
          <w:u w:val="single"/>
        </w:rPr>
      </w:pPr>
      <w:r w:rsidRPr="007462A5">
        <w:rPr>
          <w:rFonts w:ascii="Arial" w:hAnsi="Arial" w:cs="Arial"/>
          <w:i/>
          <w:sz w:val="22"/>
          <w:szCs w:val="22"/>
          <w:u w:val="single"/>
        </w:rPr>
        <w:t>Note:</w:t>
      </w:r>
    </w:p>
    <w:p w:rsidR="00A52B59" w:rsidRDefault="00A52B59" w:rsidP="00A52B59">
      <w:pPr>
        <w:pStyle w:val="BodyText"/>
        <w:tabs>
          <w:tab w:val="left" w:pos="1620"/>
          <w:tab w:val="right" w:pos="9317"/>
        </w:tabs>
        <w:rPr>
          <w:rFonts w:ascii="Arial" w:hAnsi="Arial" w:cs="Arial"/>
          <w:sz w:val="22"/>
          <w:szCs w:val="22"/>
        </w:rPr>
      </w:pPr>
    </w:p>
    <w:p w:rsidR="00D1297B" w:rsidRDefault="00D1297B" w:rsidP="00A52B59">
      <w:pPr>
        <w:pStyle w:val="BodyText"/>
        <w:tabs>
          <w:tab w:val="left" w:pos="1620"/>
          <w:tab w:val="right" w:pos="9317"/>
        </w:tabs>
        <w:rPr>
          <w:rFonts w:ascii="Arial" w:hAnsi="Arial" w:cs="Arial"/>
          <w:sz w:val="22"/>
          <w:szCs w:val="22"/>
        </w:rPr>
      </w:pPr>
      <w:r w:rsidRPr="00DD2CC0">
        <w:rPr>
          <w:rFonts w:ascii="Arial" w:hAnsi="Arial" w:cs="Arial"/>
          <w:sz w:val="22"/>
          <w:szCs w:val="22"/>
        </w:rPr>
        <w:t>Count and value of received che</w:t>
      </w:r>
      <w:r w:rsidR="007462A5">
        <w:rPr>
          <w:rFonts w:ascii="Arial" w:hAnsi="Arial" w:cs="Arial"/>
          <w:sz w:val="22"/>
          <w:szCs w:val="22"/>
        </w:rPr>
        <w:t>cks</w:t>
      </w:r>
      <w:r w:rsidRPr="00DD2CC0">
        <w:rPr>
          <w:rFonts w:ascii="Arial" w:hAnsi="Arial" w:cs="Arial"/>
          <w:sz w:val="22"/>
          <w:szCs w:val="22"/>
        </w:rPr>
        <w:t xml:space="preserve"> should be reconciled to covering deposit slip.</w:t>
      </w:r>
      <w:r w:rsidR="007462A5">
        <w:rPr>
          <w:rFonts w:ascii="Arial" w:hAnsi="Arial" w:cs="Arial"/>
          <w:sz w:val="22"/>
          <w:szCs w:val="22"/>
        </w:rPr>
        <w:t xml:space="preserve"> </w:t>
      </w:r>
    </w:p>
    <w:p w:rsidR="00D1297B" w:rsidRDefault="00D1297B" w:rsidP="00A52B59">
      <w:pPr>
        <w:pStyle w:val="BodyText"/>
        <w:tabs>
          <w:tab w:val="left" w:pos="1620"/>
          <w:tab w:val="right" w:pos="9317"/>
        </w:tabs>
        <w:rPr>
          <w:rFonts w:ascii="Arial" w:hAnsi="Arial" w:cs="Arial"/>
          <w:sz w:val="22"/>
          <w:szCs w:val="22"/>
        </w:rPr>
      </w:pPr>
      <w:r w:rsidRPr="00DD2CC0">
        <w:rPr>
          <w:rFonts w:ascii="Arial" w:hAnsi="Arial" w:cs="Arial"/>
          <w:sz w:val="22"/>
          <w:szCs w:val="22"/>
        </w:rPr>
        <w:t>Any errors/omissions should be highlighted back to the customer.</w:t>
      </w:r>
    </w:p>
    <w:p w:rsidR="007462A5" w:rsidRDefault="007462A5" w:rsidP="00A52B59">
      <w:pPr>
        <w:pStyle w:val="BodyText"/>
        <w:tabs>
          <w:tab w:val="left" w:pos="1620"/>
          <w:tab w:val="right" w:pos="9317"/>
        </w:tabs>
        <w:rPr>
          <w:rFonts w:ascii="Arial" w:hAnsi="Arial" w:cs="Arial"/>
          <w:sz w:val="22"/>
          <w:szCs w:val="22"/>
        </w:rPr>
      </w:pPr>
    </w:p>
    <w:p w:rsidR="00A55E3E" w:rsidRPr="001E7438" w:rsidRDefault="00C56E68" w:rsidP="00A52B59">
      <w:pPr>
        <w:pStyle w:val="BodyText"/>
        <w:tabs>
          <w:tab w:val="left" w:pos="1620"/>
          <w:tab w:val="right" w:pos="9317"/>
        </w:tabs>
        <w:rPr>
          <w:rFonts w:ascii="Arial" w:hAnsi="Arial" w:cs="Arial"/>
          <w:b w:val="0"/>
          <w:sz w:val="22"/>
          <w:szCs w:val="22"/>
        </w:rPr>
      </w:pPr>
      <w:r w:rsidRPr="00C56E68">
        <w:rPr>
          <w:rFonts w:ascii="Arial" w:hAnsi="Arial" w:cs="Arial"/>
          <w:b w:val="0"/>
          <w:sz w:val="22"/>
          <w:szCs w:val="22"/>
        </w:rPr>
        <w:t xml:space="preserve">Unit will do a cross verification between dispatched checks through ‘Collection Unit Checks Tracker’ register </w:t>
      </w:r>
      <w:r w:rsidR="00F25D42">
        <w:rPr>
          <w:rFonts w:ascii="Arial" w:hAnsi="Arial" w:cs="Arial"/>
          <w:b w:val="0"/>
          <w:sz w:val="22"/>
          <w:szCs w:val="22"/>
        </w:rPr>
        <w:t>and CCMS</w:t>
      </w:r>
      <w:r w:rsidRPr="00C56E68">
        <w:rPr>
          <w:rFonts w:ascii="Arial" w:hAnsi="Arial" w:cs="Arial"/>
          <w:b w:val="0"/>
          <w:sz w:val="22"/>
          <w:szCs w:val="22"/>
        </w:rPr>
        <w:t xml:space="preserve"> to ensure all citichecks deposited at desired location within 72 hours of dispatch.</w:t>
      </w:r>
      <w:r w:rsidR="00F25D42">
        <w:rPr>
          <w:rFonts w:ascii="Arial" w:hAnsi="Arial" w:cs="Arial"/>
          <w:b w:val="0"/>
          <w:sz w:val="22"/>
          <w:szCs w:val="22"/>
        </w:rPr>
        <w:t xml:space="preserve"> Unit will also maintain a list of such exceptions For cases </w:t>
      </w:r>
      <w:r w:rsidRPr="00C56E68">
        <w:rPr>
          <w:rFonts w:ascii="Arial" w:hAnsi="Arial" w:cs="Arial"/>
          <w:b w:val="0"/>
          <w:sz w:val="22"/>
          <w:szCs w:val="22"/>
        </w:rPr>
        <w:t>not deposited within the time,</w:t>
      </w:r>
      <w:r w:rsidR="0011422A" w:rsidRPr="0011422A">
        <w:rPr>
          <w:rFonts w:ascii="Arial" w:hAnsi="Arial" w:cs="Arial"/>
          <w:b w:val="0"/>
          <w:sz w:val="22"/>
          <w:szCs w:val="22"/>
        </w:rPr>
        <w:t xml:space="preserve"> Unit will go further investigation.</w:t>
      </w:r>
    </w:p>
    <w:p w:rsidR="00E0364C" w:rsidRDefault="00E0364C" w:rsidP="00A52B59">
      <w:pPr>
        <w:pStyle w:val="BodyText"/>
        <w:tabs>
          <w:tab w:val="left" w:pos="1620"/>
          <w:tab w:val="right" w:pos="9317"/>
        </w:tabs>
        <w:rPr>
          <w:rFonts w:ascii="Arial" w:hAnsi="Arial" w:cs="Arial"/>
          <w:sz w:val="22"/>
          <w:szCs w:val="22"/>
        </w:rPr>
      </w:pPr>
    </w:p>
    <w:p w:rsidR="00E0364C" w:rsidRPr="00DD2CC0" w:rsidRDefault="00E0364C" w:rsidP="00A52B59">
      <w:pPr>
        <w:pStyle w:val="BodyText"/>
        <w:tabs>
          <w:tab w:val="left" w:pos="1620"/>
          <w:tab w:val="right" w:pos="9317"/>
        </w:tabs>
        <w:rPr>
          <w:rFonts w:ascii="Arial" w:hAnsi="Arial" w:cs="Arial"/>
          <w:sz w:val="22"/>
          <w:szCs w:val="22"/>
        </w:rPr>
      </w:pPr>
    </w:p>
    <w:p w:rsidR="00D1297B" w:rsidRPr="00DD2CC0" w:rsidRDefault="00D1297B" w:rsidP="00A52B59">
      <w:pPr>
        <w:pStyle w:val="BodyText"/>
        <w:tabs>
          <w:tab w:val="left" w:pos="1620"/>
        </w:tabs>
        <w:rPr>
          <w:rFonts w:ascii="Arial" w:hAnsi="Arial" w:cs="Arial"/>
          <w:sz w:val="22"/>
          <w:szCs w:val="22"/>
        </w:rPr>
      </w:pPr>
      <w:r w:rsidRPr="00DD2CC0">
        <w:rPr>
          <w:rFonts w:ascii="Arial" w:hAnsi="Arial" w:cs="Arial"/>
          <w:sz w:val="22"/>
          <w:szCs w:val="22"/>
        </w:rPr>
        <w:t>Che</w:t>
      </w:r>
      <w:r w:rsidR="007462A5">
        <w:rPr>
          <w:rFonts w:ascii="Arial" w:hAnsi="Arial" w:cs="Arial"/>
          <w:sz w:val="22"/>
          <w:szCs w:val="22"/>
        </w:rPr>
        <w:t>cks</w:t>
      </w:r>
      <w:r w:rsidRPr="00DD2CC0">
        <w:rPr>
          <w:rFonts w:ascii="Arial" w:hAnsi="Arial" w:cs="Arial"/>
          <w:sz w:val="22"/>
          <w:szCs w:val="22"/>
        </w:rPr>
        <w:t xml:space="preserve"> received after processing cut-off should be held in a safe/vault overnight under dual control.</w:t>
      </w:r>
    </w:p>
    <w:p w:rsidR="00D1297B" w:rsidRDefault="00D1297B" w:rsidP="00A52B59">
      <w:pPr>
        <w:rPr>
          <w:rFonts w:ascii="Arial" w:hAnsi="Arial" w:cs="Arial"/>
          <w:sz w:val="22"/>
        </w:rPr>
      </w:pPr>
    </w:p>
    <w:p w:rsidR="00D1297B" w:rsidRDefault="00937B52" w:rsidP="00A52B59">
      <w:pPr>
        <w:rPr>
          <w:rFonts w:ascii="Arial" w:hAnsi="Arial" w:cs="Arial"/>
          <w:sz w:val="22"/>
        </w:rPr>
      </w:pPr>
      <w:r>
        <w:rPr>
          <w:rFonts w:ascii="Arial" w:hAnsi="Arial" w:cs="Arial"/>
          <w:sz w:val="22"/>
        </w:rPr>
        <w:t>Count of cheques recd and dispatched needs to be cross tallied</w:t>
      </w:r>
    </w:p>
    <w:p w:rsidR="00937B52" w:rsidRDefault="00937B52" w:rsidP="00A52B59">
      <w:pPr>
        <w:rPr>
          <w:rFonts w:ascii="Arial" w:hAnsi="Arial" w:cs="Arial"/>
          <w:sz w:val="22"/>
        </w:rPr>
      </w:pPr>
      <w:r>
        <w:rPr>
          <w:rFonts w:ascii="Arial" w:hAnsi="Arial" w:cs="Arial"/>
          <w:sz w:val="22"/>
        </w:rPr>
        <w:t>Details of cheques dispatched needs to be cross verified with DS to ensure all cheques couriered a</w:t>
      </w:r>
      <w:r w:rsidR="00421D05">
        <w:rPr>
          <w:rFonts w:ascii="Arial" w:hAnsi="Arial" w:cs="Arial"/>
          <w:sz w:val="22"/>
        </w:rPr>
        <w:t>nd</w:t>
      </w:r>
      <w:r>
        <w:rPr>
          <w:rFonts w:ascii="Arial" w:hAnsi="Arial" w:cs="Arial"/>
          <w:sz w:val="22"/>
        </w:rPr>
        <w:t xml:space="preserve"> deposited max within 72 hours of dispatch.</w:t>
      </w:r>
    </w:p>
    <w:p w:rsidR="00DF013F" w:rsidRDefault="00DF013F" w:rsidP="00A52B59">
      <w:pPr>
        <w:rPr>
          <w:rFonts w:ascii="Arial" w:hAnsi="Arial" w:cs="Arial"/>
          <w:sz w:val="22"/>
        </w:rPr>
      </w:pPr>
    </w:p>
    <w:p w:rsidR="00DF013F" w:rsidRDefault="00DF013F" w:rsidP="00A52B59">
      <w:pPr>
        <w:rPr>
          <w:rFonts w:ascii="Arial" w:hAnsi="Arial" w:cs="Arial"/>
          <w:sz w:val="22"/>
        </w:rPr>
      </w:pPr>
    </w:p>
    <w:p w:rsidR="00DF013F" w:rsidRDefault="00DF013F" w:rsidP="00DF013F">
      <w:pPr>
        <w:pStyle w:val="Heading2"/>
      </w:pPr>
      <w:r>
        <w:t>4.4 CitiAnywhere</w:t>
      </w:r>
    </w:p>
    <w:p w:rsidR="00DF013F" w:rsidRDefault="00DF013F" w:rsidP="00DF013F">
      <w:pPr>
        <w:pStyle w:val="Heading3"/>
        <w:rPr>
          <w:rFonts w:ascii="Arial" w:hAnsi="Arial" w:cs="Arial"/>
          <w:sz w:val="22"/>
          <w:szCs w:val="22"/>
        </w:rPr>
      </w:pPr>
      <w:bookmarkStart w:id="11" w:name="_Toc231800003"/>
    </w:p>
    <w:p w:rsidR="00DF013F" w:rsidRPr="005335D8" w:rsidRDefault="00DF013F" w:rsidP="00DF013F">
      <w:pPr>
        <w:rPr>
          <w:rStyle w:val="Emphasis"/>
          <w:b/>
        </w:rPr>
      </w:pPr>
      <w:r w:rsidRPr="005335D8">
        <w:rPr>
          <w:rStyle w:val="Emphasis"/>
          <w:b/>
        </w:rPr>
        <w:t>4.4.1 How we receive CitiAnywhere Checks</w:t>
      </w:r>
    </w:p>
    <w:bookmarkEnd w:id="11"/>
    <w:p w:rsidR="00DF013F" w:rsidRPr="00DF013F" w:rsidRDefault="00DF013F" w:rsidP="00DF013F">
      <w:pPr>
        <w:rPr>
          <w:rFonts w:ascii="Arial" w:hAnsi="Arial" w:cs="Arial"/>
          <w:i/>
          <w:iCs/>
          <w:sz w:val="22"/>
          <w:szCs w:val="22"/>
        </w:rPr>
      </w:pPr>
      <w:r w:rsidRPr="00DF013F">
        <w:rPr>
          <w:rFonts w:ascii="Arial" w:hAnsi="Arial" w:cs="Arial"/>
          <w:i/>
          <w:iCs/>
          <w:sz w:val="22"/>
          <w:szCs w:val="22"/>
        </w:rPr>
        <w:t>(i) Client will deposit checks at our counters.</w:t>
      </w:r>
    </w:p>
    <w:p w:rsidR="00DF013F" w:rsidRPr="00DF013F" w:rsidRDefault="00DF013F" w:rsidP="00DF013F">
      <w:pPr>
        <w:ind w:left="360"/>
        <w:rPr>
          <w:rFonts w:ascii="Arial" w:hAnsi="Arial" w:cs="Arial"/>
          <w:sz w:val="22"/>
          <w:szCs w:val="22"/>
        </w:rPr>
      </w:pPr>
      <w:r w:rsidRPr="00DF013F">
        <w:rPr>
          <w:rFonts w:ascii="Arial" w:hAnsi="Arial" w:cs="Arial"/>
          <w:sz w:val="22"/>
          <w:szCs w:val="22"/>
        </w:rPr>
        <w:t>The teller / Customer Service Representative (CSR) will hand over the deposited checks to Collection unit upon noting the number of checks in the register.</w:t>
      </w:r>
    </w:p>
    <w:p w:rsidR="00DF013F" w:rsidRPr="00DF013F" w:rsidRDefault="00DF013F" w:rsidP="00DF013F">
      <w:pPr>
        <w:rPr>
          <w:rFonts w:ascii="Arial" w:hAnsi="Arial" w:cs="Arial"/>
          <w:i/>
          <w:iCs/>
          <w:sz w:val="22"/>
          <w:szCs w:val="22"/>
        </w:rPr>
      </w:pPr>
      <w:r w:rsidRPr="00DF013F">
        <w:rPr>
          <w:rFonts w:ascii="Arial" w:hAnsi="Arial" w:cs="Arial"/>
          <w:i/>
          <w:iCs/>
          <w:sz w:val="22"/>
          <w:szCs w:val="22"/>
        </w:rPr>
        <w:t>(ii) Appointed courier will pick up checks from the customers.</w:t>
      </w:r>
    </w:p>
    <w:p w:rsidR="00CA7D9F" w:rsidRDefault="00DF013F" w:rsidP="00DF013F">
      <w:pPr>
        <w:ind w:left="360"/>
        <w:rPr>
          <w:rFonts w:ascii="Arial" w:hAnsi="Arial" w:cs="Arial"/>
          <w:sz w:val="22"/>
          <w:szCs w:val="22"/>
        </w:rPr>
      </w:pPr>
      <w:r w:rsidRPr="00DF013F">
        <w:rPr>
          <w:rFonts w:ascii="Arial" w:hAnsi="Arial" w:cs="Arial"/>
          <w:sz w:val="22"/>
          <w:szCs w:val="22"/>
        </w:rPr>
        <w:t xml:space="preserve">All these checks will be delivered to collection unit along with duly filled deposit slips. Citibank will only count the number of checks and take delivery. Customer / courier will take back customers’ copy of the deposit slips. </w:t>
      </w:r>
    </w:p>
    <w:p w:rsidR="00CA7D9F" w:rsidRDefault="00CA7D9F" w:rsidP="00DF013F">
      <w:pPr>
        <w:ind w:left="360"/>
        <w:rPr>
          <w:rFonts w:ascii="Arial" w:hAnsi="Arial" w:cs="Arial"/>
          <w:sz w:val="22"/>
          <w:szCs w:val="22"/>
        </w:rPr>
      </w:pPr>
    </w:p>
    <w:p w:rsidR="00CA7D9F" w:rsidRPr="005335D8" w:rsidRDefault="00CA7D9F" w:rsidP="00CA7D9F">
      <w:pPr>
        <w:rPr>
          <w:rStyle w:val="Emphasis"/>
          <w:b/>
        </w:rPr>
      </w:pPr>
      <w:r w:rsidRPr="005335D8">
        <w:rPr>
          <w:rStyle w:val="Emphasis"/>
          <w:b/>
        </w:rPr>
        <w:t>4.4.2 Initial Processing</w:t>
      </w:r>
    </w:p>
    <w:p w:rsidR="00DF013F" w:rsidRPr="00DF013F" w:rsidRDefault="00DF013F" w:rsidP="00DF013F">
      <w:pPr>
        <w:numPr>
          <w:ilvl w:val="0"/>
          <w:numId w:val="18"/>
        </w:numPr>
        <w:rPr>
          <w:rFonts w:ascii="Arial" w:hAnsi="Arial" w:cs="Arial"/>
          <w:sz w:val="22"/>
          <w:szCs w:val="22"/>
        </w:rPr>
      </w:pPr>
      <w:r w:rsidRPr="00DF013F">
        <w:rPr>
          <w:rFonts w:ascii="Arial" w:hAnsi="Arial" w:cs="Arial"/>
          <w:sz w:val="22"/>
          <w:szCs w:val="22"/>
        </w:rPr>
        <w:t xml:space="preserve">Collection unit will </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 xml:space="preserve">Write Deposit slip number on the reverse side of the checks, </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 xml:space="preserve">Separate checks from the deposit slips </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Enter deposit &amp; check level data (deposit slip number &amp; date, client code &amp; reference, check number, date, amount, bank-branch &amp; location) into the Cash Management System (CCMS).</w:t>
      </w:r>
    </w:p>
    <w:p w:rsidR="00DF013F" w:rsidRPr="00DF013F" w:rsidRDefault="00DF013F" w:rsidP="00DF013F">
      <w:pPr>
        <w:numPr>
          <w:ilvl w:val="12"/>
          <w:numId w:val="0"/>
        </w:numPr>
        <w:rPr>
          <w:rFonts w:ascii="Arial" w:hAnsi="Arial" w:cs="Arial"/>
          <w:sz w:val="22"/>
          <w:szCs w:val="22"/>
        </w:rPr>
      </w:pPr>
    </w:p>
    <w:p w:rsidR="00DF013F" w:rsidRPr="00DF013F" w:rsidRDefault="00DF013F" w:rsidP="00DF013F">
      <w:pPr>
        <w:numPr>
          <w:ilvl w:val="0"/>
          <w:numId w:val="18"/>
        </w:numPr>
        <w:rPr>
          <w:rFonts w:ascii="Arial" w:hAnsi="Arial" w:cs="Arial"/>
          <w:sz w:val="22"/>
          <w:szCs w:val="22"/>
        </w:rPr>
      </w:pPr>
      <w:r w:rsidRPr="00DF013F">
        <w:rPr>
          <w:rFonts w:ascii="Arial" w:hAnsi="Arial" w:cs="Arial"/>
          <w:sz w:val="22"/>
          <w:szCs w:val="22"/>
        </w:rPr>
        <w:t xml:space="preserve">Collection unit will </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Scan / photocopy the checks</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Put Citibank crossing</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 xml:space="preserve">Duly stamp those checks for sending for collection. </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Put Collection reference number stamp on the face of the checks</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 xml:space="preserve">Collection endorsement on the reverse side. </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Cancellation of any other Citibank endorsement (if any) exists/present on the checks.</w:t>
      </w:r>
    </w:p>
    <w:p w:rsidR="00DF013F" w:rsidRPr="00DF013F" w:rsidRDefault="00DF013F" w:rsidP="00DF013F">
      <w:pPr>
        <w:numPr>
          <w:ilvl w:val="12"/>
          <w:numId w:val="0"/>
        </w:numPr>
        <w:rPr>
          <w:rFonts w:ascii="Arial" w:hAnsi="Arial" w:cs="Arial"/>
          <w:sz w:val="22"/>
          <w:szCs w:val="22"/>
        </w:rPr>
      </w:pPr>
    </w:p>
    <w:p w:rsidR="00DF013F" w:rsidRPr="00DF013F" w:rsidRDefault="00DF013F" w:rsidP="00DF013F">
      <w:pPr>
        <w:numPr>
          <w:ilvl w:val="0"/>
          <w:numId w:val="18"/>
        </w:numPr>
        <w:rPr>
          <w:rFonts w:ascii="Arial" w:hAnsi="Arial" w:cs="Arial"/>
          <w:sz w:val="22"/>
          <w:szCs w:val="22"/>
        </w:rPr>
      </w:pPr>
      <w:r w:rsidRPr="00DF013F">
        <w:rPr>
          <w:rFonts w:ascii="Arial" w:hAnsi="Arial" w:cs="Arial"/>
          <w:sz w:val="22"/>
          <w:szCs w:val="22"/>
        </w:rPr>
        <w:t>Collection unit will</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 xml:space="preserve">Print collection manifold, </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Write collection reference numbers on the checks</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 xml:space="preserve">Attach checks with respective collection manifolds. </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An officer / designated employee will sign the checks</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 xml:space="preserve">Handover them to the courier by taking acknowledgement at the register. </w:t>
      </w:r>
    </w:p>
    <w:p w:rsidR="005335D8" w:rsidRDefault="005335D8" w:rsidP="00DF013F">
      <w:pPr>
        <w:pStyle w:val="BodyText"/>
        <w:rPr>
          <w:rFonts w:ascii="Arial" w:hAnsi="Arial" w:cs="Arial"/>
          <w:sz w:val="22"/>
          <w:szCs w:val="22"/>
        </w:rPr>
      </w:pPr>
    </w:p>
    <w:p w:rsidR="00DF013F" w:rsidRPr="005335D8" w:rsidRDefault="00DF013F" w:rsidP="00DF013F">
      <w:pPr>
        <w:pStyle w:val="BodyText"/>
        <w:rPr>
          <w:rFonts w:ascii="Arial" w:hAnsi="Arial" w:cs="Arial"/>
          <w:b w:val="0"/>
          <w:sz w:val="22"/>
          <w:szCs w:val="22"/>
        </w:rPr>
      </w:pPr>
      <w:r w:rsidRPr="005335D8">
        <w:rPr>
          <w:rFonts w:ascii="Arial" w:hAnsi="Arial" w:cs="Arial"/>
          <w:b w:val="0"/>
          <w:sz w:val="22"/>
          <w:szCs w:val="22"/>
        </w:rPr>
        <w:t>The checks and manifolds will be couriered / posted to drawee bank-branches. A copy of the collection manifold will be filed for future reference.</w:t>
      </w:r>
    </w:p>
    <w:p w:rsidR="00DF013F" w:rsidRDefault="00DF013F" w:rsidP="00DF013F">
      <w:pPr>
        <w:numPr>
          <w:ilvl w:val="12"/>
          <w:numId w:val="0"/>
        </w:numPr>
        <w:rPr>
          <w:rFonts w:ascii="Arial" w:hAnsi="Arial" w:cs="Arial"/>
          <w:sz w:val="22"/>
          <w:szCs w:val="22"/>
        </w:rPr>
      </w:pPr>
    </w:p>
    <w:p w:rsidR="00DF013F" w:rsidRPr="005335D8" w:rsidRDefault="005335D8" w:rsidP="005335D8">
      <w:pPr>
        <w:numPr>
          <w:ilvl w:val="12"/>
          <w:numId w:val="0"/>
        </w:numPr>
        <w:rPr>
          <w:rFonts w:ascii="Arial" w:hAnsi="Arial" w:cs="Arial"/>
          <w:b/>
          <w:bCs/>
          <w:i/>
          <w:sz w:val="22"/>
          <w:szCs w:val="22"/>
        </w:rPr>
      </w:pPr>
      <w:r w:rsidRPr="005335D8">
        <w:rPr>
          <w:rStyle w:val="Emphasis"/>
          <w:b/>
        </w:rPr>
        <w:t>4.4.3 Process Funding Drafts</w:t>
      </w:r>
      <w:bookmarkStart w:id="12" w:name="_Toc231011025"/>
      <w:r w:rsidRPr="00DF013F">
        <w:rPr>
          <w:rFonts w:ascii="Arial" w:hAnsi="Arial" w:cs="Arial"/>
          <w:b/>
          <w:bCs/>
          <w:sz w:val="22"/>
          <w:szCs w:val="22"/>
        </w:rPr>
        <w:t xml:space="preserve"> </w:t>
      </w:r>
      <w:r w:rsidR="00DF013F" w:rsidRPr="005335D8">
        <w:rPr>
          <w:rFonts w:ascii="Arial" w:hAnsi="Arial" w:cs="Arial"/>
          <w:bCs/>
          <w:i/>
          <w:sz w:val="22"/>
          <w:szCs w:val="22"/>
        </w:rPr>
        <w:t>(Drafts received against checks sent for collections)</w:t>
      </w:r>
      <w:bookmarkEnd w:id="12"/>
    </w:p>
    <w:p w:rsidR="00DF013F" w:rsidRPr="00DF013F" w:rsidRDefault="00DF013F" w:rsidP="00DF013F">
      <w:pPr>
        <w:rPr>
          <w:rFonts w:ascii="Arial" w:hAnsi="Arial" w:cs="Arial"/>
          <w:sz w:val="22"/>
          <w:szCs w:val="22"/>
        </w:rPr>
      </w:pPr>
      <w:r w:rsidRPr="00DF013F">
        <w:rPr>
          <w:rFonts w:ascii="Arial" w:hAnsi="Arial" w:cs="Arial"/>
          <w:b/>
          <w:i/>
          <w:sz w:val="22"/>
          <w:szCs w:val="22"/>
        </w:rPr>
        <w:t>Step 1: On receipt of funding drafts</w:t>
      </w:r>
      <w:r w:rsidRPr="00DF013F">
        <w:rPr>
          <w:rFonts w:ascii="Arial" w:hAnsi="Arial" w:cs="Arial"/>
          <w:sz w:val="22"/>
          <w:szCs w:val="22"/>
        </w:rPr>
        <w:t xml:space="preserve"> Collection unit will update Cash Management System with giving draft number, date, amount, drawee branch and the collection reference numbers against which the draft has been received. </w:t>
      </w:r>
    </w:p>
    <w:p w:rsidR="00DF013F" w:rsidRPr="00DF013F" w:rsidRDefault="00DF013F" w:rsidP="00DF013F">
      <w:pPr>
        <w:rPr>
          <w:rFonts w:ascii="Arial" w:hAnsi="Arial" w:cs="Arial"/>
          <w:sz w:val="22"/>
          <w:szCs w:val="22"/>
        </w:rPr>
      </w:pPr>
    </w:p>
    <w:p w:rsidR="005335D8" w:rsidRDefault="005335D8" w:rsidP="00DF013F">
      <w:pPr>
        <w:rPr>
          <w:rFonts w:ascii="Arial" w:hAnsi="Arial" w:cs="Arial"/>
          <w:b/>
          <w:bCs/>
          <w:i/>
          <w:iCs/>
          <w:sz w:val="22"/>
          <w:szCs w:val="22"/>
        </w:rPr>
      </w:pPr>
    </w:p>
    <w:p w:rsidR="005335D8" w:rsidRDefault="005335D8" w:rsidP="00DF013F">
      <w:pPr>
        <w:rPr>
          <w:rFonts w:ascii="Arial" w:hAnsi="Arial" w:cs="Arial"/>
          <w:b/>
          <w:bCs/>
          <w:i/>
          <w:iCs/>
          <w:sz w:val="22"/>
          <w:szCs w:val="22"/>
        </w:rPr>
      </w:pPr>
    </w:p>
    <w:p w:rsidR="005335D8" w:rsidRDefault="005335D8" w:rsidP="00DF013F">
      <w:pPr>
        <w:rPr>
          <w:rFonts w:ascii="Arial" w:hAnsi="Arial" w:cs="Arial"/>
          <w:b/>
          <w:bCs/>
          <w:i/>
          <w:iCs/>
          <w:sz w:val="22"/>
          <w:szCs w:val="22"/>
        </w:rPr>
      </w:pPr>
    </w:p>
    <w:p w:rsidR="005335D8" w:rsidRDefault="005335D8" w:rsidP="00DF013F">
      <w:pPr>
        <w:rPr>
          <w:rFonts w:ascii="Arial" w:hAnsi="Arial" w:cs="Arial"/>
          <w:b/>
          <w:bCs/>
          <w:i/>
          <w:iCs/>
          <w:sz w:val="22"/>
          <w:szCs w:val="22"/>
        </w:rPr>
      </w:pPr>
    </w:p>
    <w:p w:rsidR="005335D8" w:rsidRDefault="005335D8" w:rsidP="00DF013F">
      <w:pPr>
        <w:rPr>
          <w:rFonts w:ascii="Arial" w:hAnsi="Arial" w:cs="Arial"/>
          <w:b/>
          <w:bCs/>
          <w:i/>
          <w:iCs/>
          <w:sz w:val="22"/>
          <w:szCs w:val="22"/>
        </w:rPr>
      </w:pPr>
    </w:p>
    <w:p w:rsidR="005335D8" w:rsidRDefault="005335D8" w:rsidP="00DF013F">
      <w:pPr>
        <w:rPr>
          <w:rFonts w:ascii="Arial" w:hAnsi="Arial" w:cs="Arial"/>
          <w:b/>
          <w:bCs/>
          <w:i/>
          <w:iCs/>
          <w:sz w:val="22"/>
          <w:szCs w:val="22"/>
        </w:rPr>
      </w:pPr>
    </w:p>
    <w:p w:rsidR="00DF013F" w:rsidRPr="00DF013F" w:rsidRDefault="00DF013F" w:rsidP="00DF013F">
      <w:pPr>
        <w:rPr>
          <w:rFonts w:ascii="Arial" w:hAnsi="Arial" w:cs="Arial"/>
          <w:sz w:val="22"/>
          <w:szCs w:val="22"/>
        </w:rPr>
      </w:pPr>
      <w:r w:rsidRPr="00DF013F">
        <w:rPr>
          <w:rFonts w:ascii="Arial" w:hAnsi="Arial" w:cs="Arial"/>
          <w:b/>
          <w:bCs/>
          <w:i/>
          <w:iCs/>
          <w:sz w:val="22"/>
          <w:szCs w:val="22"/>
        </w:rPr>
        <w:t>Step 2:</w:t>
      </w:r>
      <w:r w:rsidRPr="00DF013F">
        <w:rPr>
          <w:rFonts w:ascii="Arial" w:hAnsi="Arial" w:cs="Arial"/>
          <w:sz w:val="22"/>
          <w:szCs w:val="22"/>
        </w:rPr>
        <w:t xml:space="preserve"> Collection unit will print a funding draft deposit manifold, attach the drafts with it and deposit them with the clearing unit. The drafts will be processed through local clearing.</w:t>
      </w:r>
    </w:p>
    <w:p w:rsidR="00DF013F" w:rsidRPr="00DF013F" w:rsidRDefault="00DF013F" w:rsidP="00DF013F">
      <w:pPr>
        <w:rPr>
          <w:rFonts w:ascii="Arial" w:hAnsi="Arial" w:cs="Arial"/>
          <w:sz w:val="22"/>
          <w:szCs w:val="22"/>
        </w:rPr>
      </w:pPr>
    </w:p>
    <w:p w:rsidR="00DF013F" w:rsidRPr="00DF013F" w:rsidRDefault="00DF013F" w:rsidP="00DF013F">
      <w:pPr>
        <w:rPr>
          <w:rFonts w:ascii="Arial" w:hAnsi="Arial" w:cs="Arial"/>
          <w:sz w:val="22"/>
          <w:szCs w:val="22"/>
        </w:rPr>
      </w:pPr>
      <w:r w:rsidRPr="00DF013F">
        <w:rPr>
          <w:rFonts w:ascii="Arial" w:hAnsi="Arial" w:cs="Arial"/>
          <w:b/>
          <w:bCs/>
          <w:i/>
          <w:iCs/>
          <w:sz w:val="22"/>
          <w:szCs w:val="22"/>
        </w:rPr>
        <w:t>Step 3:</w:t>
      </w:r>
      <w:r w:rsidRPr="00DF013F">
        <w:rPr>
          <w:rFonts w:ascii="Arial" w:hAnsi="Arial" w:cs="Arial"/>
          <w:sz w:val="22"/>
          <w:szCs w:val="22"/>
        </w:rPr>
        <w:t xml:space="preserve"> Collection unit will file a copy of the funding draft deposit manifold along with the draft advices of the issuing bank. Photocopies of the drafts will also be filed. </w:t>
      </w:r>
    </w:p>
    <w:p w:rsidR="00DF013F" w:rsidRPr="00DF013F" w:rsidRDefault="00DF013F" w:rsidP="00DF013F">
      <w:pPr>
        <w:rPr>
          <w:rFonts w:ascii="Arial" w:hAnsi="Arial" w:cs="Arial"/>
          <w:sz w:val="22"/>
          <w:szCs w:val="22"/>
        </w:rPr>
      </w:pPr>
    </w:p>
    <w:p w:rsidR="00DF013F" w:rsidRPr="00DF013F" w:rsidRDefault="00DF013F" w:rsidP="00DF013F">
      <w:pPr>
        <w:rPr>
          <w:rFonts w:ascii="Arial" w:hAnsi="Arial" w:cs="Arial"/>
          <w:b/>
          <w:i/>
          <w:sz w:val="22"/>
          <w:szCs w:val="22"/>
        </w:rPr>
      </w:pPr>
      <w:r w:rsidRPr="00DF013F">
        <w:rPr>
          <w:rFonts w:ascii="Arial" w:hAnsi="Arial" w:cs="Arial"/>
          <w:b/>
          <w:bCs/>
          <w:i/>
          <w:iCs/>
          <w:sz w:val="22"/>
          <w:szCs w:val="22"/>
        </w:rPr>
        <w:t>Step 4:</w:t>
      </w:r>
      <w:r w:rsidRPr="00DF013F">
        <w:rPr>
          <w:rFonts w:ascii="Arial" w:hAnsi="Arial" w:cs="Arial"/>
          <w:sz w:val="22"/>
          <w:szCs w:val="22"/>
        </w:rPr>
        <w:t xml:space="preserve"> Collection unit will</w:t>
      </w:r>
      <w:r w:rsidRPr="00DF013F">
        <w:rPr>
          <w:rFonts w:ascii="Arial" w:hAnsi="Arial" w:cs="Arial"/>
          <w:b/>
          <w:i/>
          <w:sz w:val="22"/>
          <w:szCs w:val="22"/>
        </w:rPr>
        <w:t xml:space="preserve"> </w:t>
      </w:r>
      <w:r w:rsidRPr="00DF013F">
        <w:rPr>
          <w:rFonts w:ascii="Arial" w:hAnsi="Arial" w:cs="Arial"/>
          <w:sz w:val="22"/>
          <w:szCs w:val="22"/>
        </w:rPr>
        <w:t>update</w:t>
      </w:r>
      <w:r w:rsidRPr="00DF013F">
        <w:rPr>
          <w:rFonts w:ascii="Arial" w:hAnsi="Arial" w:cs="Arial"/>
          <w:b/>
          <w:i/>
          <w:sz w:val="22"/>
          <w:szCs w:val="22"/>
        </w:rPr>
        <w:t xml:space="preserve"> the honored drafts </w:t>
      </w:r>
      <w:r w:rsidRPr="00DF013F">
        <w:rPr>
          <w:rFonts w:ascii="Arial" w:hAnsi="Arial" w:cs="Arial"/>
          <w:sz w:val="22"/>
          <w:szCs w:val="22"/>
        </w:rPr>
        <w:t>as paid in the Cash Management System (CCMS) and generate customer reports. Collection unit will credit customer accounts accordingly.</w:t>
      </w:r>
      <w:r w:rsidRPr="00DF013F">
        <w:rPr>
          <w:rFonts w:ascii="Arial" w:hAnsi="Arial" w:cs="Arial"/>
          <w:b/>
          <w:i/>
          <w:sz w:val="22"/>
          <w:szCs w:val="22"/>
        </w:rPr>
        <w:t xml:space="preserve"> </w:t>
      </w:r>
    </w:p>
    <w:p w:rsidR="00DF013F" w:rsidRPr="00DF013F" w:rsidRDefault="00DF013F" w:rsidP="00DF013F">
      <w:pPr>
        <w:rPr>
          <w:rFonts w:ascii="Arial" w:hAnsi="Arial" w:cs="Arial"/>
          <w:b/>
          <w:i/>
          <w:sz w:val="22"/>
          <w:szCs w:val="22"/>
        </w:rPr>
      </w:pPr>
    </w:p>
    <w:p w:rsidR="00DF013F" w:rsidRPr="00DF013F" w:rsidRDefault="00DF013F" w:rsidP="00DF013F">
      <w:pPr>
        <w:rPr>
          <w:rFonts w:ascii="Arial" w:hAnsi="Arial" w:cs="Arial"/>
          <w:b/>
          <w:i/>
          <w:sz w:val="22"/>
          <w:szCs w:val="22"/>
        </w:rPr>
      </w:pPr>
      <w:r w:rsidRPr="00DF013F">
        <w:rPr>
          <w:rFonts w:ascii="Arial" w:hAnsi="Arial" w:cs="Arial"/>
          <w:b/>
          <w:i/>
          <w:sz w:val="22"/>
          <w:szCs w:val="22"/>
        </w:rPr>
        <w:t xml:space="preserve">Step 5: </w:t>
      </w:r>
      <w:r w:rsidRPr="00DF013F">
        <w:rPr>
          <w:rFonts w:ascii="Arial" w:hAnsi="Arial" w:cs="Arial"/>
          <w:sz w:val="22"/>
          <w:szCs w:val="22"/>
        </w:rPr>
        <w:t>Collection unit will take handoff of</w:t>
      </w:r>
      <w:r w:rsidRPr="00DF013F">
        <w:rPr>
          <w:rFonts w:ascii="Arial" w:hAnsi="Arial" w:cs="Arial"/>
          <w:b/>
          <w:i/>
          <w:sz w:val="22"/>
          <w:szCs w:val="22"/>
        </w:rPr>
        <w:t xml:space="preserve"> return drafts </w:t>
      </w:r>
      <w:r w:rsidRPr="00DF013F">
        <w:rPr>
          <w:rFonts w:ascii="Arial" w:hAnsi="Arial" w:cs="Arial"/>
          <w:sz w:val="22"/>
          <w:szCs w:val="22"/>
        </w:rPr>
        <w:t xml:space="preserve">from </w:t>
      </w:r>
      <w:r w:rsidR="0074121A">
        <w:rPr>
          <w:rFonts w:ascii="Arial" w:hAnsi="Arial" w:cs="Arial"/>
          <w:sz w:val="22"/>
          <w:szCs w:val="22"/>
        </w:rPr>
        <w:t xml:space="preserve">clearing hub </w:t>
      </w:r>
      <w:r w:rsidRPr="00DF013F">
        <w:rPr>
          <w:rFonts w:ascii="Arial" w:hAnsi="Arial" w:cs="Arial"/>
          <w:sz w:val="22"/>
          <w:szCs w:val="22"/>
        </w:rPr>
        <w:t xml:space="preserve">upon acknowledgement and delete them from the particular funding draft manifold. </w:t>
      </w:r>
    </w:p>
    <w:p w:rsidR="00DF013F" w:rsidRPr="00DF013F" w:rsidRDefault="00DF013F" w:rsidP="00DF013F">
      <w:pPr>
        <w:numPr>
          <w:ilvl w:val="0"/>
          <w:numId w:val="19"/>
        </w:numPr>
        <w:tabs>
          <w:tab w:val="clear" w:pos="360"/>
          <w:tab w:val="num" w:pos="720"/>
        </w:tabs>
        <w:ind w:left="720"/>
        <w:rPr>
          <w:rFonts w:ascii="Arial" w:hAnsi="Arial" w:cs="Arial"/>
          <w:sz w:val="22"/>
          <w:szCs w:val="22"/>
        </w:rPr>
      </w:pPr>
      <w:r w:rsidRPr="00DF013F">
        <w:rPr>
          <w:rFonts w:ascii="Arial" w:hAnsi="Arial" w:cs="Arial"/>
          <w:sz w:val="22"/>
          <w:szCs w:val="22"/>
        </w:rPr>
        <w:t xml:space="preserve">If the return is such that </w:t>
      </w:r>
      <w:r w:rsidRPr="00DF013F">
        <w:rPr>
          <w:rFonts w:ascii="Arial" w:hAnsi="Arial" w:cs="Arial"/>
          <w:b/>
          <w:i/>
          <w:sz w:val="22"/>
          <w:szCs w:val="22"/>
        </w:rPr>
        <w:t>it can be cleared at a later date</w:t>
      </w:r>
      <w:r w:rsidRPr="00DF013F">
        <w:rPr>
          <w:rFonts w:ascii="Arial" w:hAnsi="Arial" w:cs="Arial"/>
          <w:sz w:val="22"/>
          <w:szCs w:val="22"/>
        </w:rPr>
        <w:t xml:space="preserve"> Collection unit will re-enter it in a new funding draft deposit manifold &amp; send it for clearing. Return causes like advice not yet received, not drawn on us, please present again, claiming bank’s endorsement improper, etc. are effective here. They will file a copy of the draft and the original return memo in the “</w:t>
      </w:r>
      <w:r w:rsidRPr="00DF013F">
        <w:rPr>
          <w:rFonts w:ascii="Arial" w:hAnsi="Arial" w:cs="Arial"/>
          <w:b/>
          <w:i/>
          <w:sz w:val="22"/>
          <w:szCs w:val="22"/>
        </w:rPr>
        <w:t>DD returned but re-presented file</w:t>
      </w:r>
      <w:r w:rsidRPr="00DF013F">
        <w:rPr>
          <w:rFonts w:ascii="Arial" w:hAnsi="Arial" w:cs="Arial"/>
          <w:sz w:val="22"/>
          <w:szCs w:val="22"/>
        </w:rPr>
        <w:t>” for future reference. They will update the file with the result of representation.</w:t>
      </w:r>
    </w:p>
    <w:p w:rsidR="00DF013F" w:rsidRPr="00DF013F" w:rsidRDefault="00DF013F" w:rsidP="00DF013F">
      <w:pPr>
        <w:rPr>
          <w:rFonts w:ascii="Arial" w:hAnsi="Arial" w:cs="Arial"/>
          <w:sz w:val="22"/>
          <w:szCs w:val="22"/>
        </w:rPr>
      </w:pPr>
    </w:p>
    <w:p w:rsidR="00DF013F" w:rsidRDefault="00DF013F" w:rsidP="00DF013F">
      <w:pPr>
        <w:numPr>
          <w:ilvl w:val="0"/>
          <w:numId w:val="19"/>
        </w:numPr>
        <w:tabs>
          <w:tab w:val="clear" w:pos="360"/>
          <w:tab w:val="num" w:pos="720"/>
        </w:tabs>
        <w:ind w:left="720"/>
        <w:rPr>
          <w:rFonts w:ascii="Arial" w:hAnsi="Arial" w:cs="Arial"/>
          <w:sz w:val="22"/>
          <w:szCs w:val="22"/>
        </w:rPr>
      </w:pPr>
      <w:r w:rsidRPr="00DF013F">
        <w:rPr>
          <w:rFonts w:ascii="Arial" w:hAnsi="Arial" w:cs="Arial"/>
          <w:sz w:val="22"/>
          <w:szCs w:val="22"/>
        </w:rPr>
        <w:t xml:space="preserve">If the return is such that </w:t>
      </w:r>
      <w:r w:rsidRPr="00DF013F">
        <w:rPr>
          <w:rFonts w:ascii="Arial" w:hAnsi="Arial" w:cs="Arial"/>
          <w:b/>
          <w:i/>
          <w:sz w:val="22"/>
          <w:szCs w:val="22"/>
        </w:rPr>
        <w:t>it cannot be cleared in its current form</w:t>
      </w:r>
      <w:r w:rsidRPr="00DF013F">
        <w:rPr>
          <w:rFonts w:ascii="Arial" w:hAnsi="Arial" w:cs="Arial"/>
          <w:sz w:val="22"/>
          <w:szCs w:val="22"/>
        </w:rPr>
        <w:t xml:space="preserve"> Collection unit will send it back to the issuing branch for necessary rectification or re-issuance. Attach the return memo with the draft. Return causes like test incorrect / not used, does not match with advice, signature mismatch / inadequate, present through proper bank (</w:t>
      </w:r>
      <w:r w:rsidR="005A76CD">
        <w:rPr>
          <w:rFonts w:ascii="Arial" w:hAnsi="Arial" w:cs="Arial"/>
          <w:sz w:val="22"/>
          <w:szCs w:val="22"/>
        </w:rPr>
        <w:t xml:space="preserve">Citibank’s </w:t>
      </w:r>
      <w:r w:rsidRPr="00DF013F">
        <w:rPr>
          <w:rFonts w:ascii="Arial" w:hAnsi="Arial" w:cs="Arial"/>
          <w:sz w:val="22"/>
          <w:szCs w:val="22"/>
        </w:rPr>
        <w:t xml:space="preserve">name </w:t>
      </w:r>
      <w:r w:rsidR="005A76CD">
        <w:rPr>
          <w:rFonts w:ascii="Arial" w:hAnsi="Arial" w:cs="Arial"/>
          <w:sz w:val="22"/>
          <w:szCs w:val="22"/>
        </w:rPr>
        <w:t xml:space="preserve">is written on DD as </w:t>
      </w:r>
      <w:r w:rsidRPr="00DF013F">
        <w:rPr>
          <w:rFonts w:ascii="Arial" w:hAnsi="Arial" w:cs="Arial"/>
          <w:sz w:val="22"/>
          <w:szCs w:val="22"/>
        </w:rPr>
        <w:t>The City Bank Ltd.</w:t>
      </w:r>
      <w:r w:rsidR="005A76CD">
        <w:rPr>
          <w:rFonts w:ascii="Arial" w:hAnsi="Arial" w:cs="Arial"/>
          <w:sz w:val="22"/>
          <w:szCs w:val="22"/>
        </w:rPr>
        <w:t>)</w:t>
      </w:r>
      <w:r w:rsidRPr="00DF013F">
        <w:rPr>
          <w:rFonts w:ascii="Arial" w:hAnsi="Arial" w:cs="Arial"/>
          <w:sz w:val="22"/>
          <w:szCs w:val="22"/>
        </w:rPr>
        <w:t xml:space="preserve">  etc. are effective here. They will file a copy of the draft, the return memo and the forwarding letter to the issuing bank in the “</w:t>
      </w:r>
      <w:r w:rsidRPr="00DF013F">
        <w:rPr>
          <w:rFonts w:ascii="Arial" w:hAnsi="Arial" w:cs="Arial"/>
          <w:b/>
          <w:i/>
          <w:sz w:val="22"/>
          <w:szCs w:val="22"/>
        </w:rPr>
        <w:t>DD returned and re-sent file</w:t>
      </w:r>
      <w:r w:rsidRPr="00DF013F">
        <w:rPr>
          <w:rFonts w:ascii="Arial" w:hAnsi="Arial" w:cs="Arial"/>
          <w:sz w:val="22"/>
          <w:szCs w:val="22"/>
        </w:rPr>
        <w:t>” for future reference. Periodically they will update the file with the result of re-sent drafts.</w:t>
      </w:r>
    </w:p>
    <w:p w:rsidR="005335D8" w:rsidRDefault="005335D8" w:rsidP="005335D8">
      <w:pPr>
        <w:pStyle w:val="ListParagraph"/>
        <w:rPr>
          <w:rFonts w:ascii="Arial" w:hAnsi="Arial" w:cs="Arial"/>
          <w:sz w:val="22"/>
          <w:szCs w:val="22"/>
        </w:rPr>
      </w:pPr>
    </w:p>
    <w:p w:rsidR="005335D8" w:rsidRPr="005335D8" w:rsidRDefault="005335D8" w:rsidP="005335D8">
      <w:pPr>
        <w:rPr>
          <w:rStyle w:val="Emphasis"/>
          <w:b/>
        </w:rPr>
      </w:pPr>
      <w:r w:rsidRPr="005335D8">
        <w:rPr>
          <w:rStyle w:val="Emphasis"/>
          <w:b/>
        </w:rPr>
        <w:t>4.4.4 Process Returned Checks</w:t>
      </w:r>
    </w:p>
    <w:p w:rsidR="00DF013F" w:rsidRPr="00DF013F" w:rsidRDefault="00DF013F" w:rsidP="00DF013F">
      <w:pPr>
        <w:rPr>
          <w:rFonts w:ascii="Arial" w:hAnsi="Arial" w:cs="Arial"/>
          <w:sz w:val="22"/>
          <w:szCs w:val="22"/>
        </w:rPr>
      </w:pPr>
      <w:r w:rsidRPr="00DF013F">
        <w:rPr>
          <w:rFonts w:ascii="Arial" w:hAnsi="Arial" w:cs="Arial"/>
          <w:b/>
          <w:bCs/>
          <w:i/>
          <w:iCs/>
          <w:sz w:val="22"/>
          <w:szCs w:val="22"/>
        </w:rPr>
        <w:t>Step 1:</w:t>
      </w:r>
      <w:r w:rsidRPr="00DF013F">
        <w:rPr>
          <w:rFonts w:ascii="Arial" w:hAnsi="Arial" w:cs="Arial"/>
          <w:sz w:val="22"/>
          <w:szCs w:val="22"/>
        </w:rPr>
        <w:t xml:space="preserve"> On receipt of return checks Collection unit will do the following: </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Update Cash Management System</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 xml:space="preserve">Photocopy/scan the check and drawee bank advice, </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 xml:space="preserve">Print Citibank advice. </w:t>
      </w:r>
    </w:p>
    <w:p w:rsidR="00DF013F" w:rsidRPr="00DF013F" w:rsidRDefault="00DF013F" w:rsidP="00DF013F">
      <w:pPr>
        <w:numPr>
          <w:ilvl w:val="0"/>
          <w:numId w:val="20"/>
        </w:numPr>
        <w:rPr>
          <w:rFonts w:ascii="Arial" w:hAnsi="Arial" w:cs="Arial"/>
          <w:sz w:val="22"/>
          <w:szCs w:val="22"/>
        </w:rPr>
      </w:pPr>
      <w:r w:rsidRPr="00DF013F">
        <w:rPr>
          <w:rFonts w:ascii="Arial" w:hAnsi="Arial" w:cs="Arial"/>
          <w:sz w:val="22"/>
          <w:szCs w:val="22"/>
        </w:rPr>
        <w:t>The checks return advice and return slips will be sent to the customer through courier or representatives.</w:t>
      </w:r>
    </w:p>
    <w:p w:rsidR="00DF013F" w:rsidRPr="00DF013F" w:rsidRDefault="00DF013F" w:rsidP="00DF013F">
      <w:pPr>
        <w:numPr>
          <w:ilvl w:val="12"/>
          <w:numId w:val="0"/>
        </w:numPr>
        <w:rPr>
          <w:rFonts w:ascii="Arial" w:hAnsi="Arial" w:cs="Arial"/>
          <w:sz w:val="22"/>
          <w:szCs w:val="22"/>
        </w:rPr>
      </w:pPr>
    </w:p>
    <w:p w:rsidR="00DF013F" w:rsidRPr="00DF013F" w:rsidRDefault="00DF013F" w:rsidP="00DF013F">
      <w:pPr>
        <w:rPr>
          <w:rFonts w:ascii="Arial" w:hAnsi="Arial" w:cs="Arial"/>
          <w:sz w:val="22"/>
          <w:szCs w:val="22"/>
        </w:rPr>
      </w:pPr>
      <w:r w:rsidRPr="00DF013F">
        <w:rPr>
          <w:rFonts w:ascii="Arial" w:hAnsi="Arial" w:cs="Arial"/>
          <w:b/>
          <w:bCs/>
          <w:i/>
          <w:iCs/>
          <w:sz w:val="22"/>
          <w:szCs w:val="22"/>
        </w:rPr>
        <w:t>Step 2:</w:t>
      </w:r>
      <w:r w:rsidRPr="00DF013F">
        <w:rPr>
          <w:rFonts w:ascii="Arial" w:hAnsi="Arial" w:cs="Arial"/>
          <w:sz w:val="22"/>
          <w:szCs w:val="22"/>
        </w:rPr>
        <w:t xml:space="preserve"> Continuous tracking will be done on outstanding return checks. There will be two reminder cycles every month (1st - 13th, 2</w:t>
      </w:r>
      <w:r w:rsidRPr="00DF013F">
        <w:rPr>
          <w:rFonts w:ascii="Arial" w:hAnsi="Arial" w:cs="Arial"/>
          <w:sz w:val="22"/>
          <w:szCs w:val="22"/>
          <w:vertAlign w:val="superscript"/>
        </w:rPr>
        <w:t>nd</w:t>
      </w:r>
      <w:r w:rsidRPr="00DF013F">
        <w:rPr>
          <w:rFonts w:ascii="Arial" w:hAnsi="Arial" w:cs="Arial"/>
          <w:sz w:val="22"/>
          <w:szCs w:val="22"/>
        </w:rPr>
        <w:t xml:space="preserve"> on 26</w:t>
      </w:r>
      <w:r w:rsidRPr="00DF013F">
        <w:rPr>
          <w:rFonts w:ascii="Arial" w:hAnsi="Arial" w:cs="Arial"/>
          <w:sz w:val="22"/>
          <w:szCs w:val="22"/>
          <w:vertAlign w:val="superscript"/>
        </w:rPr>
        <w:t>th</w:t>
      </w:r>
      <w:r w:rsidRPr="00DF013F">
        <w:rPr>
          <w:rFonts w:ascii="Arial" w:hAnsi="Arial" w:cs="Arial"/>
          <w:sz w:val="22"/>
          <w:szCs w:val="22"/>
        </w:rPr>
        <w:t>). First reminder to drawee bank for checks processed during these periods of a month will be initiated during the same period of the next month. Second reminders will be sent during the same cycles every month</w:t>
      </w:r>
      <w:r w:rsidR="00937B52">
        <w:rPr>
          <w:rFonts w:ascii="Arial" w:hAnsi="Arial" w:cs="Arial"/>
          <w:sz w:val="22"/>
          <w:szCs w:val="22"/>
        </w:rPr>
        <w:t xml:space="preserve"> </w:t>
      </w:r>
    </w:p>
    <w:p w:rsidR="00DF013F" w:rsidRPr="00DF013F" w:rsidRDefault="00DF013F" w:rsidP="00DF013F">
      <w:pPr>
        <w:rPr>
          <w:rFonts w:ascii="Arial" w:hAnsi="Arial" w:cs="Arial"/>
          <w:b/>
          <w:bCs/>
          <w:i/>
          <w:iCs/>
          <w:sz w:val="22"/>
          <w:szCs w:val="22"/>
        </w:rPr>
      </w:pPr>
    </w:p>
    <w:p w:rsidR="005335D8" w:rsidRDefault="005335D8" w:rsidP="00DF013F">
      <w:pPr>
        <w:rPr>
          <w:rFonts w:ascii="Arial" w:hAnsi="Arial" w:cs="Arial"/>
          <w:b/>
          <w:bCs/>
          <w:i/>
          <w:iCs/>
          <w:sz w:val="22"/>
          <w:szCs w:val="22"/>
        </w:rPr>
      </w:pPr>
    </w:p>
    <w:p w:rsidR="005335D8" w:rsidRDefault="005335D8" w:rsidP="00DF013F">
      <w:pPr>
        <w:rPr>
          <w:rFonts w:ascii="Arial" w:hAnsi="Arial" w:cs="Arial"/>
          <w:b/>
          <w:bCs/>
          <w:i/>
          <w:iCs/>
          <w:sz w:val="22"/>
          <w:szCs w:val="22"/>
        </w:rPr>
      </w:pPr>
    </w:p>
    <w:p w:rsidR="005335D8" w:rsidRDefault="005335D8" w:rsidP="00DF013F">
      <w:pPr>
        <w:rPr>
          <w:rFonts w:ascii="Arial" w:hAnsi="Arial" w:cs="Arial"/>
          <w:b/>
          <w:bCs/>
          <w:i/>
          <w:iCs/>
          <w:sz w:val="22"/>
          <w:szCs w:val="22"/>
        </w:rPr>
      </w:pPr>
    </w:p>
    <w:p w:rsidR="005335D8" w:rsidRDefault="005335D8" w:rsidP="00DF013F">
      <w:pPr>
        <w:rPr>
          <w:rFonts w:ascii="Arial" w:hAnsi="Arial" w:cs="Arial"/>
          <w:b/>
          <w:bCs/>
          <w:i/>
          <w:iCs/>
          <w:sz w:val="22"/>
          <w:szCs w:val="22"/>
        </w:rPr>
      </w:pPr>
    </w:p>
    <w:p w:rsidR="005335D8" w:rsidRDefault="005335D8" w:rsidP="00DF013F">
      <w:pPr>
        <w:rPr>
          <w:rFonts w:ascii="Arial" w:hAnsi="Arial" w:cs="Arial"/>
          <w:b/>
          <w:bCs/>
          <w:i/>
          <w:iCs/>
          <w:sz w:val="22"/>
          <w:szCs w:val="22"/>
        </w:rPr>
      </w:pPr>
    </w:p>
    <w:p w:rsidR="005335D8" w:rsidRDefault="005335D8" w:rsidP="00DF013F">
      <w:pPr>
        <w:rPr>
          <w:rFonts w:ascii="Arial" w:hAnsi="Arial" w:cs="Arial"/>
          <w:b/>
          <w:bCs/>
          <w:i/>
          <w:iCs/>
          <w:sz w:val="22"/>
          <w:szCs w:val="22"/>
        </w:rPr>
      </w:pPr>
    </w:p>
    <w:p w:rsidR="00DF013F" w:rsidRDefault="00DF013F" w:rsidP="00DF013F">
      <w:pPr>
        <w:rPr>
          <w:rFonts w:ascii="Arial" w:hAnsi="Arial" w:cs="Arial"/>
          <w:sz w:val="22"/>
          <w:szCs w:val="22"/>
        </w:rPr>
      </w:pPr>
      <w:r w:rsidRPr="00DF013F">
        <w:rPr>
          <w:rFonts w:ascii="Arial" w:hAnsi="Arial" w:cs="Arial"/>
          <w:b/>
          <w:bCs/>
          <w:i/>
          <w:iCs/>
          <w:sz w:val="22"/>
          <w:szCs w:val="22"/>
        </w:rPr>
        <w:t>Step 3:</w:t>
      </w:r>
      <w:r w:rsidRPr="00DF013F">
        <w:rPr>
          <w:rFonts w:ascii="Arial" w:hAnsi="Arial" w:cs="Arial"/>
          <w:sz w:val="22"/>
          <w:szCs w:val="22"/>
        </w:rPr>
        <w:t xml:space="preserve"> The processing staff as per the accounting entry schedule will pass necessary accounting entries.</w:t>
      </w:r>
    </w:p>
    <w:p w:rsidR="005335D8" w:rsidRDefault="005335D8" w:rsidP="00DF013F">
      <w:pPr>
        <w:rPr>
          <w:rFonts w:ascii="Arial" w:hAnsi="Arial" w:cs="Arial"/>
          <w:sz w:val="22"/>
          <w:szCs w:val="22"/>
        </w:rPr>
      </w:pPr>
    </w:p>
    <w:p w:rsidR="005335D8" w:rsidRPr="005335D8" w:rsidRDefault="005335D8" w:rsidP="00DF013F">
      <w:pPr>
        <w:rPr>
          <w:rStyle w:val="Emphasis"/>
          <w:b/>
        </w:rPr>
      </w:pPr>
      <w:r w:rsidRPr="005335D8">
        <w:rPr>
          <w:rStyle w:val="Emphasis"/>
          <w:b/>
        </w:rPr>
        <w:t>4.4.5 Reconciliation of Demand Drafts and Returned Checks</w:t>
      </w:r>
    </w:p>
    <w:p w:rsidR="00DF013F" w:rsidRPr="00DF013F" w:rsidRDefault="00DF013F" w:rsidP="00DF013F">
      <w:pPr>
        <w:rPr>
          <w:rFonts w:ascii="Arial" w:hAnsi="Arial" w:cs="Arial"/>
          <w:sz w:val="22"/>
          <w:szCs w:val="22"/>
        </w:rPr>
      </w:pPr>
      <w:r w:rsidRPr="00DF013F">
        <w:rPr>
          <w:rFonts w:ascii="Arial" w:hAnsi="Arial" w:cs="Arial"/>
          <w:sz w:val="22"/>
          <w:szCs w:val="22"/>
        </w:rPr>
        <w:t xml:space="preserve">Unit receives the Demand Drafts and Return Checks through Mail Room. In the mailroom a different register is maintained for collection unit. Demand Drafts and Return Checks are recorded in the register item wise and at the end of the day total number of Demand Drafts and Return Checks will be summarized in the register and Collection Unit will receive all the items together and collect the photocopy of the summery page of the register. Unit will prepare another summery report where in following items will be included </w:t>
      </w:r>
    </w:p>
    <w:p w:rsidR="00DF013F" w:rsidRPr="00DF013F" w:rsidRDefault="00DF013F" w:rsidP="00DF013F">
      <w:pPr>
        <w:numPr>
          <w:ilvl w:val="0"/>
          <w:numId w:val="21"/>
        </w:numPr>
        <w:rPr>
          <w:rFonts w:ascii="Arial" w:hAnsi="Arial" w:cs="Arial"/>
          <w:sz w:val="22"/>
          <w:szCs w:val="22"/>
        </w:rPr>
      </w:pPr>
      <w:r w:rsidRPr="00DF013F">
        <w:rPr>
          <w:rFonts w:ascii="Arial" w:hAnsi="Arial" w:cs="Arial"/>
          <w:sz w:val="22"/>
          <w:szCs w:val="22"/>
        </w:rPr>
        <w:t>Total Number of Instruments Received</w:t>
      </w:r>
    </w:p>
    <w:p w:rsidR="00DF013F" w:rsidRPr="00DF013F" w:rsidRDefault="00DF013F" w:rsidP="00DF013F">
      <w:pPr>
        <w:numPr>
          <w:ilvl w:val="0"/>
          <w:numId w:val="21"/>
        </w:numPr>
        <w:rPr>
          <w:rFonts w:ascii="Arial" w:hAnsi="Arial" w:cs="Arial"/>
          <w:sz w:val="22"/>
          <w:szCs w:val="22"/>
        </w:rPr>
      </w:pPr>
      <w:r w:rsidRPr="00DF013F">
        <w:rPr>
          <w:rFonts w:ascii="Arial" w:hAnsi="Arial" w:cs="Arial"/>
          <w:sz w:val="22"/>
          <w:szCs w:val="22"/>
        </w:rPr>
        <w:t>Total Demand Draft Processed</w:t>
      </w:r>
    </w:p>
    <w:p w:rsidR="00DF013F" w:rsidRPr="00DF013F" w:rsidRDefault="00DF013F" w:rsidP="00DF013F">
      <w:pPr>
        <w:numPr>
          <w:ilvl w:val="0"/>
          <w:numId w:val="21"/>
        </w:numPr>
        <w:rPr>
          <w:rFonts w:ascii="Arial" w:hAnsi="Arial" w:cs="Arial"/>
          <w:sz w:val="22"/>
          <w:szCs w:val="22"/>
        </w:rPr>
      </w:pPr>
      <w:r w:rsidRPr="00DF013F">
        <w:rPr>
          <w:rFonts w:ascii="Arial" w:hAnsi="Arial" w:cs="Arial"/>
          <w:sz w:val="22"/>
          <w:szCs w:val="22"/>
        </w:rPr>
        <w:t>Total Return Checks Processed</w:t>
      </w:r>
    </w:p>
    <w:p w:rsidR="00DF013F" w:rsidRPr="00DF013F" w:rsidRDefault="00DF013F" w:rsidP="00DF013F">
      <w:pPr>
        <w:numPr>
          <w:ilvl w:val="0"/>
          <w:numId w:val="21"/>
        </w:numPr>
        <w:rPr>
          <w:rFonts w:ascii="Arial" w:hAnsi="Arial" w:cs="Arial"/>
          <w:sz w:val="22"/>
          <w:szCs w:val="22"/>
        </w:rPr>
      </w:pPr>
      <w:r w:rsidRPr="00DF013F">
        <w:rPr>
          <w:rFonts w:ascii="Arial" w:hAnsi="Arial" w:cs="Arial"/>
          <w:sz w:val="22"/>
          <w:szCs w:val="22"/>
        </w:rPr>
        <w:t>Other Items (Wrongly sent to Citi etc.)</w:t>
      </w:r>
    </w:p>
    <w:p w:rsidR="00DF013F" w:rsidRPr="00DF013F" w:rsidRDefault="00DF013F" w:rsidP="00DF013F">
      <w:pPr>
        <w:rPr>
          <w:rFonts w:ascii="Arial" w:hAnsi="Arial" w:cs="Arial"/>
          <w:sz w:val="22"/>
          <w:szCs w:val="22"/>
        </w:rPr>
      </w:pPr>
      <w:r w:rsidRPr="00DF013F">
        <w:rPr>
          <w:rFonts w:ascii="Arial" w:hAnsi="Arial" w:cs="Arial"/>
          <w:sz w:val="22"/>
          <w:szCs w:val="22"/>
        </w:rPr>
        <w:t>Total instruments under 2, 3, and 4 will be tallied with total number of instruments under item number 1. Maker and Checker will put signature on the summery at the EOD.</w:t>
      </w:r>
    </w:p>
    <w:p w:rsidR="00DF013F" w:rsidRPr="00DF013F" w:rsidRDefault="00DF013F" w:rsidP="00DF013F">
      <w:pPr>
        <w:rPr>
          <w:rFonts w:ascii="Arial" w:hAnsi="Arial" w:cs="Arial"/>
          <w:sz w:val="22"/>
          <w:szCs w:val="22"/>
        </w:rPr>
      </w:pPr>
      <w:r w:rsidRPr="00DF013F">
        <w:rPr>
          <w:rFonts w:ascii="Arial" w:hAnsi="Arial" w:cs="Arial"/>
          <w:sz w:val="22"/>
          <w:szCs w:val="22"/>
        </w:rPr>
        <w:t xml:space="preserve">This summery will ensure that actions taken for all the instruments received through out the day and no items were unattended. </w:t>
      </w:r>
    </w:p>
    <w:p w:rsidR="00DF013F" w:rsidRDefault="00DF013F" w:rsidP="00DF013F"/>
    <w:p w:rsidR="005335D8" w:rsidRPr="005335D8" w:rsidRDefault="005335D8" w:rsidP="00DF013F">
      <w:pPr>
        <w:rPr>
          <w:rStyle w:val="Emphasis"/>
          <w:b/>
        </w:rPr>
      </w:pPr>
      <w:r w:rsidRPr="005335D8">
        <w:rPr>
          <w:rStyle w:val="Emphasis"/>
          <w:b/>
        </w:rPr>
        <w:t>4.4.6 Daily Reconciliation of Received Instruments</w:t>
      </w:r>
    </w:p>
    <w:p w:rsidR="005A76CD" w:rsidRDefault="005335D8" w:rsidP="005335D8">
      <w:pPr>
        <w:pStyle w:val="Heading3"/>
        <w:rPr>
          <w:rFonts w:ascii="Arial" w:hAnsi="Arial" w:cs="Arial"/>
          <w:b w:val="0"/>
          <w:bCs/>
          <w:sz w:val="22"/>
          <w:szCs w:val="22"/>
        </w:rPr>
      </w:pPr>
      <w:bookmarkStart w:id="13" w:name="_Toc231800010"/>
      <w:r w:rsidRPr="005335D8">
        <w:rPr>
          <w:rFonts w:ascii="Arial" w:hAnsi="Arial" w:cs="Arial"/>
          <w:b w:val="0"/>
          <w:bCs/>
          <w:sz w:val="22"/>
          <w:szCs w:val="22"/>
        </w:rPr>
        <w:t>For the checks received from</w:t>
      </w:r>
      <w:r w:rsidR="005A76CD">
        <w:rPr>
          <w:rFonts w:ascii="Arial" w:hAnsi="Arial" w:cs="Arial"/>
          <w:b w:val="0"/>
          <w:bCs/>
          <w:sz w:val="22"/>
          <w:szCs w:val="22"/>
        </w:rPr>
        <w:t xml:space="preserve"> c</w:t>
      </w:r>
      <w:r w:rsidRPr="005335D8">
        <w:rPr>
          <w:rFonts w:ascii="Arial" w:hAnsi="Arial" w:cs="Arial"/>
          <w:b w:val="0"/>
          <w:bCs/>
          <w:sz w:val="22"/>
          <w:szCs w:val="22"/>
        </w:rPr>
        <w:t>ustomers/courier/Locations</w:t>
      </w:r>
      <w:r w:rsidR="005A76CD">
        <w:rPr>
          <w:rFonts w:ascii="Arial" w:hAnsi="Arial" w:cs="Arial"/>
          <w:b w:val="0"/>
          <w:bCs/>
          <w:sz w:val="22"/>
          <w:szCs w:val="22"/>
        </w:rPr>
        <w:t>/</w:t>
      </w:r>
    </w:p>
    <w:p w:rsidR="005335D8" w:rsidRPr="005335D8" w:rsidRDefault="005335D8" w:rsidP="005335D8">
      <w:pPr>
        <w:pStyle w:val="Heading3"/>
        <w:rPr>
          <w:rFonts w:ascii="Arial" w:hAnsi="Arial" w:cs="Arial"/>
          <w:b w:val="0"/>
          <w:bCs/>
          <w:sz w:val="22"/>
          <w:szCs w:val="22"/>
        </w:rPr>
      </w:pPr>
      <w:r w:rsidRPr="005335D8">
        <w:rPr>
          <w:rFonts w:ascii="Arial" w:hAnsi="Arial" w:cs="Arial"/>
          <w:b w:val="0"/>
          <w:bCs/>
          <w:sz w:val="22"/>
          <w:szCs w:val="22"/>
        </w:rPr>
        <w:t>branch operation:</w:t>
      </w:r>
      <w:bookmarkEnd w:id="13"/>
    </w:p>
    <w:p w:rsidR="005335D8" w:rsidRPr="005335D8" w:rsidRDefault="005335D8" w:rsidP="005335D8">
      <w:pPr>
        <w:pStyle w:val="BodyText"/>
        <w:rPr>
          <w:rFonts w:ascii="Arial" w:hAnsi="Arial" w:cs="Arial"/>
          <w:b w:val="0"/>
          <w:sz w:val="22"/>
          <w:szCs w:val="22"/>
        </w:rPr>
      </w:pPr>
      <w:r w:rsidRPr="005335D8">
        <w:rPr>
          <w:rFonts w:ascii="Arial" w:hAnsi="Arial" w:cs="Arial"/>
          <w:b w:val="0"/>
          <w:sz w:val="22"/>
          <w:szCs w:val="22"/>
        </w:rPr>
        <w:t>Unit will prepare a deposit summ</w:t>
      </w:r>
      <w:r w:rsidR="00937B52">
        <w:rPr>
          <w:rFonts w:ascii="Arial" w:hAnsi="Arial" w:cs="Arial"/>
          <w:b w:val="0"/>
          <w:sz w:val="22"/>
          <w:szCs w:val="22"/>
        </w:rPr>
        <w:t>a</w:t>
      </w:r>
      <w:r w:rsidRPr="005335D8">
        <w:rPr>
          <w:rFonts w:ascii="Arial" w:hAnsi="Arial" w:cs="Arial"/>
          <w:b w:val="0"/>
          <w:sz w:val="22"/>
          <w:szCs w:val="22"/>
        </w:rPr>
        <w:t xml:space="preserve">ry report during receipt of checks from the customers/Courier/Locations/Branch Operations. This deposit summery will be kept in the file </w:t>
      </w:r>
      <w:r w:rsidR="0074121A">
        <w:rPr>
          <w:rFonts w:ascii="Arial" w:hAnsi="Arial" w:cs="Arial"/>
          <w:b w:val="0"/>
          <w:sz w:val="22"/>
          <w:szCs w:val="22"/>
        </w:rPr>
        <w:t xml:space="preserve"> </w:t>
      </w:r>
      <w:r w:rsidR="0074121A" w:rsidRPr="005335D8">
        <w:rPr>
          <w:rFonts w:ascii="Arial" w:hAnsi="Arial" w:cs="Arial"/>
          <w:b w:val="0"/>
          <w:sz w:val="22"/>
          <w:szCs w:val="22"/>
        </w:rPr>
        <w:t>throughout</w:t>
      </w:r>
      <w:r w:rsidRPr="005335D8">
        <w:rPr>
          <w:rFonts w:ascii="Arial" w:hAnsi="Arial" w:cs="Arial"/>
          <w:b w:val="0"/>
          <w:sz w:val="22"/>
          <w:szCs w:val="22"/>
        </w:rPr>
        <w:t xml:space="preserve"> the day. At the end of the day unit will prepare an EOD summery report where in following needs to be ensured:</w:t>
      </w:r>
    </w:p>
    <w:p w:rsidR="005335D8" w:rsidRPr="005335D8" w:rsidRDefault="005335D8" w:rsidP="005335D8">
      <w:pPr>
        <w:pStyle w:val="BodyText"/>
        <w:numPr>
          <w:ilvl w:val="0"/>
          <w:numId w:val="22"/>
        </w:numPr>
        <w:jc w:val="both"/>
        <w:rPr>
          <w:rFonts w:ascii="Arial" w:hAnsi="Arial" w:cs="Arial"/>
          <w:b w:val="0"/>
          <w:sz w:val="22"/>
          <w:szCs w:val="22"/>
        </w:rPr>
      </w:pPr>
      <w:r w:rsidRPr="005335D8">
        <w:rPr>
          <w:rFonts w:ascii="Arial" w:hAnsi="Arial" w:cs="Arial"/>
          <w:b w:val="0"/>
          <w:sz w:val="22"/>
          <w:szCs w:val="22"/>
        </w:rPr>
        <w:t>Number of Checks Received</w:t>
      </w:r>
    </w:p>
    <w:p w:rsidR="005335D8" w:rsidRPr="005335D8" w:rsidRDefault="005335D8" w:rsidP="005335D8">
      <w:pPr>
        <w:pStyle w:val="BodyText"/>
        <w:numPr>
          <w:ilvl w:val="0"/>
          <w:numId w:val="22"/>
        </w:numPr>
        <w:jc w:val="both"/>
        <w:rPr>
          <w:rFonts w:ascii="Arial" w:hAnsi="Arial" w:cs="Arial"/>
          <w:b w:val="0"/>
          <w:sz w:val="22"/>
          <w:szCs w:val="22"/>
        </w:rPr>
      </w:pPr>
      <w:r w:rsidRPr="005335D8">
        <w:rPr>
          <w:rFonts w:ascii="Arial" w:hAnsi="Arial" w:cs="Arial"/>
          <w:b w:val="0"/>
          <w:sz w:val="22"/>
          <w:szCs w:val="22"/>
        </w:rPr>
        <w:t xml:space="preserve">Number </w:t>
      </w:r>
      <w:r w:rsidR="00937B52">
        <w:rPr>
          <w:rFonts w:ascii="Arial" w:hAnsi="Arial" w:cs="Arial"/>
          <w:b w:val="0"/>
          <w:sz w:val="22"/>
          <w:szCs w:val="22"/>
        </w:rPr>
        <w:t xml:space="preserve">of </w:t>
      </w:r>
      <w:r w:rsidRPr="005335D8">
        <w:rPr>
          <w:rFonts w:ascii="Arial" w:hAnsi="Arial" w:cs="Arial"/>
          <w:b w:val="0"/>
          <w:sz w:val="22"/>
          <w:szCs w:val="22"/>
        </w:rPr>
        <w:t>Checks Processed</w:t>
      </w:r>
    </w:p>
    <w:p w:rsidR="005335D8" w:rsidRPr="005335D8" w:rsidRDefault="005335D8" w:rsidP="005335D8">
      <w:pPr>
        <w:pStyle w:val="BodyText"/>
        <w:numPr>
          <w:ilvl w:val="0"/>
          <w:numId w:val="22"/>
        </w:numPr>
        <w:jc w:val="both"/>
        <w:rPr>
          <w:rFonts w:ascii="Arial" w:hAnsi="Arial" w:cs="Arial"/>
          <w:b w:val="0"/>
          <w:sz w:val="22"/>
          <w:szCs w:val="22"/>
        </w:rPr>
      </w:pPr>
      <w:r w:rsidRPr="005335D8">
        <w:rPr>
          <w:rFonts w:ascii="Arial" w:hAnsi="Arial" w:cs="Arial"/>
          <w:b w:val="0"/>
          <w:sz w:val="22"/>
          <w:szCs w:val="22"/>
        </w:rPr>
        <w:t>Number of Checks Pending for Processing.</w:t>
      </w:r>
    </w:p>
    <w:p w:rsidR="005335D8" w:rsidRPr="005335D8" w:rsidRDefault="005335D8" w:rsidP="005335D8">
      <w:pPr>
        <w:pStyle w:val="BodyText"/>
        <w:rPr>
          <w:rFonts w:ascii="Arial" w:hAnsi="Arial" w:cs="Arial"/>
          <w:b w:val="0"/>
          <w:sz w:val="22"/>
          <w:szCs w:val="22"/>
        </w:rPr>
      </w:pPr>
      <w:r w:rsidRPr="005335D8">
        <w:rPr>
          <w:rFonts w:ascii="Arial" w:hAnsi="Arial" w:cs="Arial"/>
          <w:b w:val="0"/>
          <w:sz w:val="22"/>
          <w:szCs w:val="22"/>
        </w:rPr>
        <w:t>Maker and Checker will put signature on the summery to agree on the number of checks outstanding are physically matched with number of checks recorded in the summery.</w:t>
      </w:r>
    </w:p>
    <w:p w:rsidR="005335D8" w:rsidRPr="005335D8" w:rsidRDefault="005335D8" w:rsidP="005335D8">
      <w:pPr>
        <w:pStyle w:val="BodyText"/>
        <w:rPr>
          <w:rFonts w:ascii="Arial" w:hAnsi="Arial" w:cs="Arial"/>
          <w:b w:val="0"/>
          <w:sz w:val="22"/>
          <w:szCs w:val="22"/>
        </w:rPr>
      </w:pPr>
    </w:p>
    <w:p w:rsidR="005335D8" w:rsidRDefault="005335D8" w:rsidP="005335D8">
      <w:pPr>
        <w:pStyle w:val="BodyText"/>
        <w:rPr>
          <w:rFonts w:ascii="Arial" w:hAnsi="Arial" w:cs="Arial"/>
          <w:b w:val="0"/>
          <w:sz w:val="22"/>
          <w:szCs w:val="22"/>
        </w:rPr>
      </w:pPr>
      <w:r w:rsidRPr="005335D8">
        <w:rPr>
          <w:rFonts w:ascii="Arial" w:hAnsi="Arial" w:cs="Arial"/>
          <w:b w:val="0"/>
          <w:sz w:val="22"/>
          <w:szCs w:val="22"/>
        </w:rPr>
        <w:t xml:space="preserve">Unit will maintain a tracker where ageing of the instruments will be monitored. Unit must ensure that pending items are processed first on next working day and this will also be monitored through tracker. </w:t>
      </w:r>
    </w:p>
    <w:p w:rsidR="00853914" w:rsidRDefault="00853914" w:rsidP="005335D8">
      <w:pPr>
        <w:pStyle w:val="BodyText"/>
        <w:rPr>
          <w:rFonts w:ascii="Arial" w:hAnsi="Arial" w:cs="Arial"/>
          <w:b w:val="0"/>
          <w:sz w:val="22"/>
          <w:szCs w:val="22"/>
        </w:rPr>
      </w:pPr>
    </w:p>
    <w:p w:rsidR="00853914" w:rsidRPr="005335D8" w:rsidRDefault="00853914" w:rsidP="005335D8">
      <w:pPr>
        <w:pStyle w:val="BodyText"/>
        <w:rPr>
          <w:rFonts w:ascii="Arial" w:hAnsi="Arial" w:cs="Arial"/>
          <w:b w:val="0"/>
          <w:sz w:val="22"/>
          <w:szCs w:val="22"/>
        </w:rPr>
      </w:pPr>
      <w:r>
        <w:rPr>
          <w:rFonts w:ascii="Arial" w:hAnsi="Arial" w:cs="Arial"/>
          <w:b w:val="0"/>
          <w:sz w:val="22"/>
          <w:szCs w:val="22"/>
        </w:rPr>
        <w:t>For lost checks ( Lost by courier in transit, by issuer bank ) unit will ask GD copy from concerned and a stop payment confirmation from drawee bank</w:t>
      </w:r>
      <w:r w:rsidR="002969DD">
        <w:rPr>
          <w:rFonts w:ascii="Arial" w:hAnsi="Arial" w:cs="Arial"/>
          <w:b w:val="0"/>
          <w:sz w:val="22"/>
          <w:szCs w:val="22"/>
        </w:rPr>
        <w:t xml:space="preserve"> with details and will inform to client accordingly by issuing a letter .</w:t>
      </w:r>
      <w:r>
        <w:rPr>
          <w:rFonts w:ascii="Arial" w:hAnsi="Arial" w:cs="Arial"/>
          <w:b w:val="0"/>
          <w:sz w:val="22"/>
          <w:szCs w:val="22"/>
        </w:rPr>
        <w:t xml:space="preserve"> </w:t>
      </w:r>
    </w:p>
    <w:p w:rsidR="005335D8" w:rsidRDefault="005335D8" w:rsidP="005335D8">
      <w:pPr>
        <w:jc w:val="both"/>
        <w:rPr>
          <w:rFonts w:ascii="Arial" w:hAnsi="Arial" w:cs="Arial"/>
          <w:sz w:val="22"/>
          <w:szCs w:val="22"/>
        </w:rPr>
      </w:pPr>
    </w:p>
    <w:p w:rsidR="005A76CD" w:rsidRPr="005A76CD" w:rsidRDefault="005A76CD" w:rsidP="005335D8">
      <w:pPr>
        <w:jc w:val="both"/>
        <w:rPr>
          <w:rStyle w:val="Emphasis"/>
          <w:b/>
        </w:rPr>
      </w:pPr>
      <w:r w:rsidRPr="005A76CD">
        <w:rPr>
          <w:rStyle w:val="Emphasis"/>
          <w:b/>
        </w:rPr>
        <w:t>4.4.7 Application of Charges</w:t>
      </w:r>
    </w:p>
    <w:p w:rsidR="005335D8" w:rsidRPr="005335D8" w:rsidRDefault="005335D8" w:rsidP="005335D8">
      <w:pPr>
        <w:rPr>
          <w:rFonts w:ascii="Arial" w:hAnsi="Arial" w:cs="Arial"/>
          <w:sz w:val="22"/>
          <w:szCs w:val="22"/>
        </w:rPr>
      </w:pPr>
      <w:r w:rsidRPr="005335D8">
        <w:rPr>
          <w:rFonts w:ascii="Arial" w:hAnsi="Arial" w:cs="Arial"/>
          <w:sz w:val="22"/>
          <w:szCs w:val="22"/>
        </w:rPr>
        <w:t>Citi</w:t>
      </w:r>
      <w:r w:rsidR="005A76CD">
        <w:rPr>
          <w:rFonts w:ascii="Arial" w:hAnsi="Arial" w:cs="Arial"/>
          <w:sz w:val="22"/>
          <w:szCs w:val="22"/>
        </w:rPr>
        <w:t>A</w:t>
      </w:r>
      <w:r w:rsidRPr="005335D8">
        <w:rPr>
          <w:rFonts w:ascii="Arial" w:hAnsi="Arial" w:cs="Arial"/>
          <w:sz w:val="22"/>
          <w:szCs w:val="22"/>
        </w:rPr>
        <w:t>nywhere collection charges will be as per the agreements with customers.</w:t>
      </w:r>
    </w:p>
    <w:p w:rsidR="005335D8" w:rsidRPr="005335D8" w:rsidRDefault="005335D8" w:rsidP="005335D8">
      <w:pPr>
        <w:rPr>
          <w:rFonts w:ascii="Arial" w:hAnsi="Arial" w:cs="Arial"/>
          <w:sz w:val="22"/>
          <w:szCs w:val="22"/>
        </w:rPr>
      </w:pPr>
      <w:r w:rsidRPr="005335D8">
        <w:rPr>
          <w:rFonts w:ascii="Arial" w:hAnsi="Arial" w:cs="Arial"/>
          <w:sz w:val="22"/>
          <w:szCs w:val="22"/>
        </w:rPr>
        <w:t xml:space="preserve">If there is no special arrangement or agreement with customers unit may apply the charges as per circulated standard charge schedule. </w:t>
      </w:r>
    </w:p>
    <w:p w:rsidR="005A76CD" w:rsidRDefault="005A76CD" w:rsidP="005335D8">
      <w:pPr>
        <w:pStyle w:val="BodyText2"/>
        <w:rPr>
          <w:rFonts w:ascii="Arial" w:hAnsi="Arial" w:cs="Arial"/>
          <w:sz w:val="22"/>
          <w:szCs w:val="22"/>
        </w:rPr>
      </w:pPr>
    </w:p>
    <w:p w:rsidR="005335D8" w:rsidRPr="005A76CD" w:rsidRDefault="005335D8" w:rsidP="005335D8">
      <w:pPr>
        <w:pStyle w:val="BodyText2"/>
        <w:rPr>
          <w:rFonts w:ascii="Arial" w:hAnsi="Arial" w:cs="Arial"/>
          <w:b/>
          <w:color w:val="auto"/>
          <w:sz w:val="22"/>
          <w:szCs w:val="22"/>
        </w:rPr>
      </w:pPr>
      <w:r w:rsidRPr="005A76CD">
        <w:rPr>
          <w:rFonts w:ascii="Arial" w:hAnsi="Arial" w:cs="Arial"/>
          <w:b/>
          <w:color w:val="auto"/>
          <w:sz w:val="22"/>
          <w:szCs w:val="22"/>
        </w:rPr>
        <w:t>Any exception needs to be notified to the product team and approval must be obtained as appropriate.</w:t>
      </w:r>
    </w:p>
    <w:p w:rsidR="00DF013F" w:rsidRPr="005335D8" w:rsidRDefault="00DF013F" w:rsidP="00A52B59">
      <w:pPr>
        <w:rPr>
          <w:rFonts w:ascii="Arial" w:hAnsi="Arial" w:cs="Arial"/>
          <w:sz w:val="22"/>
          <w:szCs w:val="22"/>
        </w:rPr>
      </w:pPr>
    </w:p>
    <w:p w:rsidR="005A76CD" w:rsidRDefault="005A76CD" w:rsidP="00A52B59">
      <w:pPr>
        <w:rPr>
          <w:rFonts w:ascii="Arial" w:hAnsi="Arial" w:cs="Arial"/>
          <w:sz w:val="22"/>
          <w:szCs w:val="22"/>
        </w:rPr>
      </w:pPr>
    </w:p>
    <w:p w:rsidR="00DF013F" w:rsidRPr="005A76CD" w:rsidRDefault="005A76CD" w:rsidP="00A52B59">
      <w:pPr>
        <w:rPr>
          <w:rFonts w:ascii="Arial" w:hAnsi="Arial" w:cs="Arial"/>
          <w:b/>
          <w:i/>
          <w:sz w:val="22"/>
          <w:szCs w:val="22"/>
          <w:u w:val="single"/>
        </w:rPr>
      </w:pPr>
      <w:r w:rsidRPr="005A76CD">
        <w:rPr>
          <w:rFonts w:ascii="Arial" w:hAnsi="Arial" w:cs="Arial"/>
          <w:b/>
          <w:i/>
          <w:sz w:val="22"/>
          <w:szCs w:val="22"/>
          <w:u w:val="single"/>
        </w:rPr>
        <w:t>Note</w:t>
      </w:r>
      <w:r>
        <w:rPr>
          <w:rFonts w:ascii="Arial" w:hAnsi="Arial" w:cs="Arial"/>
          <w:b/>
          <w:i/>
          <w:sz w:val="22"/>
          <w:szCs w:val="22"/>
          <w:u w:val="single"/>
        </w:rPr>
        <w:t>:</w:t>
      </w:r>
    </w:p>
    <w:p w:rsidR="005A76CD" w:rsidRDefault="005A76CD" w:rsidP="005A76CD">
      <w:pPr>
        <w:widowControl w:val="0"/>
        <w:autoSpaceDE w:val="0"/>
        <w:autoSpaceDN w:val="0"/>
        <w:adjustRightInd w:val="0"/>
        <w:rPr>
          <w:rFonts w:ascii="Arial" w:hAnsi="Arial" w:cs="Arial"/>
          <w:sz w:val="22"/>
          <w:szCs w:val="22"/>
        </w:rPr>
      </w:pPr>
    </w:p>
    <w:p w:rsidR="005A76CD" w:rsidRDefault="005A76CD" w:rsidP="005A76CD">
      <w:pPr>
        <w:widowControl w:val="0"/>
        <w:autoSpaceDE w:val="0"/>
        <w:autoSpaceDN w:val="0"/>
        <w:adjustRightInd w:val="0"/>
        <w:rPr>
          <w:rFonts w:ascii="Arial" w:hAnsi="Arial" w:cs="Arial"/>
          <w:b/>
          <w:sz w:val="22"/>
          <w:szCs w:val="22"/>
        </w:rPr>
      </w:pPr>
      <w:r w:rsidRPr="005A76CD">
        <w:rPr>
          <w:rFonts w:ascii="Arial" w:hAnsi="Arial" w:cs="Arial"/>
          <w:b/>
          <w:sz w:val="22"/>
          <w:szCs w:val="22"/>
        </w:rPr>
        <w:t>Citi customers may request che</w:t>
      </w:r>
      <w:r>
        <w:rPr>
          <w:rFonts w:ascii="Arial" w:hAnsi="Arial" w:cs="Arial"/>
          <w:b/>
          <w:sz w:val="22"/>
          <w:szCs w:val="22"/>
        </w:rPr>
        <w:t>cks</w:t>
      </w:r>
      <w:r w:rsidRPr="005A76CD">
        <w:rPr>
          <w:rFonts w:ascii="Arial" w:hAnsi="Arial" w:cs="Arial"/>
          <w:b/>
          <w:sz w:val="22"/>
          <w:szCs w:val="22"/>
        </w:rPr>
        <w:t>, due for deposit to their account, to be sent for direct collection to the drawee bank rather than through the local clearing.  This ensures that the customer receives cleared funds which are not subject to recourse as they would be through local che</w:t>
      </w:r>
      <w:r>
        <w:rPr>
          <w:rFonts w:ascii="Arial" w:hAnsi="Arial" w:cs="Arial"/>
          <w:b/>
          <w:sz w:val="22"/>
          <w:szCs w:val="22"/>
        </w:rPr>
        <w:t>ck</w:t>
      </w:r>
      <w:r w:rsidRPr="005A76CD">
        <w:rPr>
          <w:rFonts w:ascii="Arial" w:hAnsi="Arial" w:cs="Arial"/>
          <w:b/>
          <w:sz w:val="22"/>
          <w:szCs w:val="22"/>
        </w:rPr>
        <w:t xml:space="preserve"> clearing</w:t>
      </w:r>
      <w:r>
        <w:rPr>
          <w:rFonts w:ascii="Arial" w:hAnsi="Arial" w:cs="Arial"/>
          <w:b/>
          <w:sz w:val="22"/>
          <w:szCs w:val="22"/>
        </w:rPr>
        <w:t>.</w:t>
      </w:r>
    </w:p>
    <w:p w:rsidR="005A76CD" w:rsidRDefault="005A76CD" w:rsidP="005A76CD">
      <w:pPr>
        <w:widowControl w:val="0"/>
        <w:autoSpaceDE w:val="0"/>
        <w:autoSpaceDN w:val="0"/>
        <w:adjustRightInd w:val="0"/>
        <w:rPr>
          <w:rFonts w:ascii="Arial" w:hAnsi="Arial" w:cs="Arial"/>
          <w:b/>
          <w:sz w:val="22"/>
          <w:szCs w:val="22"/>
        </w:rPr>
      </w:pPr>
    </w:p>
    <w:p w:rsidR="002B7B0F" w:rsidRDefault="002B7B0F" w:rsidP="002B7B0F">
      <w:pPr>
        <w:pStyle w:val="Heading1"/>
        <w:jc w:val="left"/>
        <w:rPr>
          <w:szCs w:val="22"/>
        </w:rPr>
      </w:pPr>
      <w:r>
        <w:rPr>
          <w:szCs w:val="22"/>
        </w:rPr>
        <w:t>5.Coordinators  engagement  with  citi  .</w:t>
      </w:r>
    </w:p>
    <w:p w:rsidR="002B7B0F" w:rsidRPr="00853914" w:rsidRDefault="002B7B0F" w:rsidP="00853914">
      <w:pPr>
        <w:pStyle w:val="BodyText"/>
        <w:rPr>
          <w:rFonts w:ascii="Arial" w:hAnsi="Arial" w:cs="Arial"/>
          <w:b w:val="0"/>
          <w:sz w:val="22"/>
          <w:szCs w:val="22"/>
        </w:rPr>
      </w:pPr>
    </w:p>
    <w:p w:rsidR="003B06CF" w:rsidRPr="00853914" w:rsidRDefault="002B7B0F" w:rsidP="00853914">
      <w:pPr>
        <w:pStyle w:val="BodyText"/>
        <w:rPr>
          <w:rFonts w:ascii="Arial" w:hAnsi="Arial" w:cs="Arial"/>
          <w:b w:val="0"/>
          <w:sz w:val="22"/>
          <w:szCs w:val="22"/>
        </w:rPr>
      </w:pPr>
      <w:r w:rsidRPr="00853914">
        <w:rPr>
          <w:rFonts w:ascii="Arial" w:hAnsi="Arial" w:cs="Arial"/>
          <w:b w:val="0"/>
          <w:sz w:val="22"/>
          <w:szCs w:val="22"/>
        </w:rPr>
        <w:t>Unit will maintain a database on vintage of all coordinators working at outstations for every vendor which will be collected from the vendor formally.</w:t>
      </w:r>
    </w:p>
    <w:p w:rsidR="002B7B0F" w:rsidRPr="00853914" w:rsidRDefault="002B7B0F" w:rsidP="00853914">
      <w:pPr>
        <w:pStyle w:val="BodyText"/>
        <w:rPr>
          <w:rFonts w:ascii="Arial" w:hAnsi="Arial" w:cs="Arial"/>
          <w:b w:val="0"/>
          <w:sz w:val="22"/>
          <w:szCs w:val="22"/>
        </w:rPr>
      </w:pPr>
      <w:r w:rsidRPr="00853914">
        <w:rPr>
          <w:rFonts w:ascii="Arial" w:hAnsi="Arial" w:cs="Arial"/>
          <w:b w:val="0"/>
          <w:sz w:val="22"/>
          <w:szCs w:val="22"/>
        </w:rPr>
        <w:t xml:space="preserve"> </w:t>
      </w:r>
    </w:p>
    <w:p w:rsidR="003B06CF" w:rsidRPr="00853914" w:rsidRDefault="002B7B0F" w:rsidP="00853914">
      <w:pPr>
        <w:pStyle w:val="BodyText"/>
        <w:rPr>
          <w:rFonts w:ascii="Arial" w:hAnsi="Arial" w:cs="Arial"/>
          <w:b w:val="0"/>
          <w:sz w:val="22"/>
          <w:szCs w:val="22"/>
        </w:rPr>
      </w:pPr>
      <w:r w:rsidRPr="00853914">
        <w:rPr>
          <w:rFonts w:ascii="Arial" w:hAnsi="Arial" w:cs="Arial"/>
          <w:b w:val="0"/>
          <w:sz w:val="22"/>
          <w:szCs w:val="22"/>
        </w:rPr>
        <w:t>No coordinator will be engaged for Citi's coordination by the vendor for more than one year. In the event, there is need for any exception considering the experience/expertise of existing coordinators, unavailability of alternatives at any given location, Collections Operations will obtain deviation approval from GTS Head (through network manager) based on the written request from the vendor and continue with the existing coordinator not exceeding a period of 6 months with the approval.</w:t>
      </w:r>
    </w:p>
    <w:p w:rsidR="002B7B0F" w:rsidRPr="00853914" w:rsidRDefault="002B7B0F" w:rsidP="00853914">
      <w:pPr>
        <w:pStyle w:val="BodyText"/>
        <w:rPr>
          <w:rFonts w:ascii="Arial" w:hAnsi="Arial" w:cs="Arial"/>
          <w:b w:val="0"/>
          <w:sz w:val="22"/>
          <w:szCs w:val="22"/>
        </w:rPr>
      </w:pPr>
    </w:p>
    <w:p w:rsidR="002B7B0F" w:rsidRPr="00853914" w:rsidRDefault="002B7B0F" w:rsidP="00853914">
      <w:pPr>
        <w:pStyle w:val="BodyText"/>
        <w:rPr>
          <w:rFonts w:ascii="Arial" w:hAnsi="Arial" w:cs="Arial"/>
          <w:b w:val="0"/>
          <w:sz w:val="22"/>
          <w:szCs w:val="22"/>
        </w:rPr>
      </w:pPr>
      <w:r w:rsidRPr="00853914">
        <w:rPr>
          <w:rFonts w:ascii="Arial" w:hAnsi="Arial" w:cs="Arial"/>
          <w:b w:val="0"/>
          <w:sz w:val="22"/>
          <w:szCs w:val="22"/>
        </w:rPr>
        <w:t xml:space="preserve">Unit will conduct a monthly review for tracking of vintage based on available database to raise exceptions and appropriate communications to vendor. </w:t>
      </w:r>
    </w:p>
    <w:p w:rsidR="002B7B0F" w:rsidRDefault="002B7B0F" w:rsidP="002B7B0F"/>
    <w:p w:rsidR="002B7B0F" w:rsidRDefault="002B7B0F" w:rsidP="002B7B0F">
      <w:pPr>
        <w:rPr>
          <w:b/>
        </w:rPr>
      </w:pPr>
      <w:r>
        <w:rPr>
          <w:b/>
        </w:rPr>
        <w:t>6. RECONCILIATION BETWEEN DEPOSIT AND COLLECTION SCHEDULE TO  CONFIRM  CLEARED  FUNDS.</w:t>
      </w:r>
    </w:p>
    <w:p w:rsidR="002B7B0F" w:rsidRPr="005A04DF" w:rsidRDefault="002B7B0F" w:rsidP="005A04DF">
      <w:pPr>
        <w:pStyle w:val="BodyText"/>
        <w:rPr>
          <w:rFonts w:ascii="Arial" w:hAnsi="Arial" w:cs="Arial"/>
          <w:b w:val="0"/>
          <w:sz w:val="22"/>
          <w:szCs w:val="22"/>
        </w:rPr>
      </w:pPr>
    </w:p>
    <w:p w:rsidR="003B06CF" w:rsidRPr="005A04DF" w:rsidRDefault="002B7B0F" w:rsidP="005A04DF">
      <w:pPr>
        <w:pStyle w:val="BodyText"/>
        <w:rPr>
          <w:rFonts w:ascii="Arial" w:hAnsi="Arial" w:cs="Arial"/>
          <w:b w:val="0"/>
          <w:sz w:val="22"/>
          <w:szCs w:val="22"/>
        </w:rPr>
      </w:pPr>
      <w:r w:rsidRPr="005A04DF">
        <w:rPr>
          <w:rFonts w:ascii="Arial" w:hAnsi="Arial" w:cs="Arial"/>
          <w:b w:val="0"/>
          <w:sz w:val="22"/>
          <w:szCs w:val="22"/>
        </w:rPr>
        <w:t>Unit will track collection schedule and deposit schedule and raise with the concerned bank branch for resolution. If collection schedule is not received, unit will check for corresponding faxed collection schedule. Daily reconciliation should be done between total amount in Deposit Schedule and cleared funds in next day's Collections Schedule. Any discrepancy should be taken up with relevant branch immediately.</w:t>
      </w:r>
    </w:p>
    <w:p w:rsidR="002B7B0F" w:rsidRPr="005A04DF" w:rsidRDefault="002B7B0F" w:rsidP="005A04DF">
      <w:pPr>
        <w:pStyle w:val="BodyText"/>
        <w:rPr>
          <w:rFonts w:ascii="Arial" w:hAnsi="Arial" w:cs="Arial"/>
          <w:b w:val="0"/>
          <w:sz w:val="22"/>
          <w:szCs w:val="22"/>
        </w:rPr>
      </w:pPr>
    </w:p>
    <w:p w:rsidR="008E3E27" w:rsidRPr="005A04DF" w:rsidRDefault="002B7B0F" w:rsidP="005A04DF">
      <w:pPr>
        <w:pStyle w:val="BodyText"/>
        <w:rPr>
          <w:rFonts w:ascii="Arial" w:hAnsi="Arial" w:cs="Arial"/>
          <w:b w:val="0"/>
          <w:sz w:val="22"/>
          <w:szCs w:val="22"/>
        </w:rPr>
      </w:pPr>
      <w:r w:rsidRPr="005A04DF">
        <w:rPr>
          <w:rFonts w:ascii="Arial" w:hAnsi="Arial" w:cs="Arial"/>
          <w:b w:val="0"/>
          <w:sz w:val="22"/>
          <w:szCs w:val="22"/>
        </w:rPr>
        <w:t xml:space="preserve">Prior generating reversal file, on a daily basis, maker will run CCMS system for checking all the entries are going to credit customers account on that day. System will show </w:t>
      </w:r>
      <w:r w:rsidR="00A55E3E" w:rsidRPr="005A04DF">
        <w:rPr>
          <w:rFonts w:ascii="Arial" w:hAnsi="Arial" w:cs="Arial"/>
          <w:b w:val="0"/>
          <w:sz w:val="22"/>
          <w:szCs w:val="22"/>
        </w:rPr>
        <w:t xml:space="preserve">uncleared </w:t>
      </w:r>
      <w:r w:rsidRPr="005A04DF">
        <w:rPr>
          <w:rFonts w:ascii="Arial" w:hAnsi="Arial" w:cs="Arial"/>
          <w:b w:val="0"/>
          <w:sz w:val="22"/>
          <w:szCs w:val="22"/>
        </w:rPr>
        <w:t xml:space="preserve">entries to be credited to clients account with an editable option for the users by which user can override or keep pending or reject </w:t>
      </w:r>
      <w:r w:rsidR="00D4499A" w:rsidRPr="005A04DF">
        <w:rPr>
          <w:rFonts w:ascii="Arial" w:hAnsi="Arial" w:cs="Arial"/>
          <w:b w:val="0"/>
          <w:sz w:val="22"/>
          <w:szCs w:val="22"/>
        </w:rPr>
        <w:t>of each</w:t>
      </w:r>
      <w:r w:rsidRPr="005A04DF">
        <w:rPr>
          <w:rFonts w:ascii="Arial" w:hAnsi="Arial" w:cs="Arial"/>
          <w:b w:val="0"/>
          <w:sz w:val="22"/>
          <w:szCs w:val="22"/>
        </w:rPr>
        <w:t xml:space="preserve"> item showing by the system, but system will not accept any data modification in this screen.</w:t>
      </w:r>
    </w:p>
    <w:p w:rsidR="002B7B0F" w:rsidRPr="005A04DF" w:rsidRDefault="002B7B0F" w:rsidP="005A04DF">
      <w:pPr>
        <w:pStyle w:val="BodyText"/>
        <w:rPr>
          <w:rFonts w:ascii="Arial" w:hAnsi="Arial" w:cs="Arial"/>
          <w:b w:val="0"/>
          <w:sz w:val="22"/>
          <w:szCs w:val="22"/>
        </w:rPr>
      </w:pPr>
    </w:p>
    <w:p w:rsidR="003B06CF" w:rsidRPr="005A04DF" w:rsidRDefault="002B7B0F" w:rsidP="005A04DF">
      <w:pPr>
        <w:pStyle w:val="BodyText"/>
        <w:rPr>
          <w:rFonts w:ascii="Arial" w:hAnsi="Arial" w:cs="Arial"/>
          <w:b w:val="0"/>
          <w:sz w:val="22"/>
          <w:szCs w:val="22"/>
        </w:rPr>
      </w:pPr>
      <w:r w:rsidRPr="005A04DF">
        <w:rPr>
          <w:rFonts w:ascii="Arial" w:hAnsi="Arial" w:cs="Arial"/>
          <w:b w:val="0"/>
          <w:sz w:val="22"/>
          <w:szCs w:val="22"/>
        </w:rPr>
        <w:t>After checking all the exceptions, maker will do override/keep pending/reject and checker will check 100</w:t>
      </w:r>
      <w:r w:rsidR="00D4499A" w:rsidRPr="005A04DF">
        <w:rPr>
          <w:rFonts w:ascii="Arial" w:hAnsi="Arial" w:cs="Arial"/>
          <w:b w:val="0"/>
          <w:sz w:val="22"/>
          <w:szCs w:val="22"/>
        </w:rPr>
        <w:t>% with</w:t>
      </w:r>
      <w:r w:rsidRPr="005A04DF">
        <w:rPr>
          <w:rFonts w:ascii="Arial" w:hAnsi="Arial" w:cs="Arial"/>
          <w:b w:val="0"/>
          <w:sz w:val="22"/>
          <w:szCs w:val="22"/>
        </w:rPr>
        <w:t xml:space="preserve"> same screen and save for generation reversal file.</w:t>
      </w:r>
    </w:p>
    <w:p w:rsidR="002B7B0F" w:rsidRPr="003B06CF" w:rsidRDefault="002B7B0F" w:rsidP="003B06CF">
      <w:pPr>
        <w:jc w:val="both"/>
      </w:pPr>
    </w:p>
    <w:p w:rsidR="008B782A" w:rsidRPr="003B06CF" w:rsidRDefault="003B06CF" w:rsidP="003B06CF">
      <w:pPr>
        <w:jc w:val="both"/>
        <w:rPr>
          <w:b/>
        </w:rPr>
      </w:pPr>
      <w:r w:rsidRPr="003B06CF">
        <w:rPr>
          <w:b/>
        </w:rPr>
        <w:t>Note: Exception   items  handling  process  for citispeed</w:t>
      </w:r>
    </w:p>
    <w:p w:rsidR="008B782A" w:rsidRPr="003B06CF" w:rsidRDefault="008B782A" w:rsidP="003B06CF">
      <w:pPr>
        <w:rPr>
          <w:rFonts w:ascii="Book Antiqua" w:hAnsi="Book Antiqua"/>
          <w:color w:val="17365D" w:themeColor="text2" w:themeShade="BF"/>
        </w:rPr>
      </w:pPr>
    </w:p>
    <w:p w:rsidR="003B06CF" w:rsidRPr="005A04DF" w:rsidRDefault="003B06CF" w:rsidP="005A04DF">
      <w:pPr>
        <w:pStyle w:val="BodyText"/>
        <w:rPr>
          <w:rFonts w:ascii="Arial" w:hAnsi="Arial" w:cs="Arial"/>
          <w:b w:val="0"/>
          <w:sz w:val="22"/>
          <w:szCs w:val="22"/>
        </w:rPr>
      </w:pPr>
      <w:r w:rsidRPr="003B06CF">
        <w:rPr>
          <w:rFonts w:ascii="Book Antiqua" w:hAnsi="Book Antiqua"/>
          <w:color w:val="17365D" w:themeColor="text2" w:themeShade="BF"/>
        </w:rPr>
        <w:tab/>
      </w:r>
      <w:r w:rsidRPr="005A04DF">
        <w:rPr>
          <w:rFonts w:ascii="Arial" w:hAnsi="Arial" w:cs="Arial"/>
          <w:b w:val="0"/>
          <w:sz w:val="22"/>
          <w:szCs w:val="22"/>
        </w:rPr>
        <w:t>Unit will follow the below process to act on the items shows in the outstanding screen in the CCMS system on a daily basis..</w:t>
      </w:r>
    </w:p>
    <w:p w:rsidR="003B06CF" w:rsidRPr="005A04DF" w:rsidRDefault="003B06CF" w:rsidP="005A04DF">
      <w:pPr>
        <w:pStyle w:val="BodyText"/>
        <w:rPr>
          <w:rFonts w:ascii="Arial" w:hAnsi="Arial" w:cs="Arial"/>
          <w:b w:val="0"/>
          <w:sz w:val="22"/>
          <w:szCs w:val="22"/>
        </w:rPr>
      </w:pP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Step 1.</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 Original Collection schedule is not Available with us.</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To do..</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 Checking with fax copy.</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 If fax copy is available with sufficient information transaction will execute.</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--If not will follow  step 2.</w:t>
      </w:r>
    </w:p>
    <w:p w:rsidR="003B06CF" w:rsidRPr="005A04DF" w:rsidRDefault="003B06CF" w:rsidP="005A04DF">
      <w:pPr>
        <w:pStyle w:val="BodyText"/>
        <w:rPr>
          <w:rFonts w:ascii="Arial" w:hAnsi="Arial" w:cs="Arial"/>
          <w:b w:val="0"/>
          <w:sz w:val="22"/>
          <w:szCs w:val="22"/>
        </w:rPr>
      </w:pP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Step 2.</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--Fax copy is not available</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To do..</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Contact with coordinator</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            - If coordinator able to fax us respective document transaction will execute</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            - If Not transaction will hold for the day.</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Contact with Correspondent bank branches</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 If corr bank personnel can provide us related documents by fax  ( as there is no other way to get it instantly) transaction</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            will execute.</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-If corr bank branch closed and not possible to contact with corr bank branches will follow step 3.</w:t>
      </w:r>
    </w:p>
    <w:p w:rsidR="003B06CF" w:rsidRPr="005A04DF" w:rsidRDefault="003B06CF" w:rsidP="005A04DF">
      <w:pPr>
        <w:pStyle w:val="BodyText"/>
        <w:rPr>
          <w:rFonts w:ascii="Arial" w:hAnsi="Arial" w:cs="Arial"/>
          <w:b w:val="0"/>
          <w:sz w:val="22"/>
          <w:szCs w:val="22"/>
        </w:rPr>
      </w:pP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Step 3.</w:t>
      </w:r>
    </w:p>
    <w:p w:rsidR="003B06CF" w:rsidRPr="005A04DF" w:rsidRDefault="003B06CF" w:rsidP="005A04DF">
      <w:pPr>
        <w:pStyle w:val="BodyText"/>
        <w:rPr>
          <w:rFonts w:ascii="Arial" w:hAnsi="Arial" w:cs="Arial"/>
          <w:b w:val="0"/>
          <w:sz w:val="22"/>
          <w:szCs w:val="22"/>
        </w:rPr>
      </w:pP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  --Check with correspondent bank statement if available.</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-Statement bears sufficient information to validate the transaction and transaction will be passed post validation.</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-Statement bears insufficient information and transaction will hold for the day.</w:t>
      </w:r>
    </w:p>
    <w:p w:rsidR="003B06CF" w:rsidRPr="005A04DF" w:rsidRDefault="003B06CF" w:rsidP="005A04DF">
      <w:pPr>
        <w:pStyle w:val="BodyText"/>
        <w:rPr>
          <w:rFonts w:ascii="Arial" w:hAnsi="Arial" w:cs="Arial"/>
          <w:b w:val="0"/>
          <w:sz w:val="22"/>
          <w:szCs w:val="22"/>
        </w:rPr>
      </w:pP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Step 4.</w:t>
      </w:r>
    </w:p>
    <w:p w:rsidR="003B06CF" w:rsidRPr="005A04DF" w:rsidRDefault="003B06CF" w:rsidP="005A04DF">
      <w:pPr>
        <w:pStyle w:val="BodyText"/>
        <w:rPr>
          <w:rFonts w:ascii="Arial" w:hAnsi="Arial" w:cs="Arial"/>
          <w:b w:val="0"/>
          <w:sz w:val="22"/>
          <w:szCs w:val="22"/>
        </w:rPr>
      </w:pP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STEP 1,2,3 Failed – Transaction will hold for the day .</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 xml:space="preserve">-Circulate e mail to CSM and RM with a CC to product for the pending transactions. </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-Follow up on the next working day .</w:t>
      </w:r>
    </w:p>
    <w:p w:rsidR="003B06CF" w:rsidRPr="005A04DF" w:rsidRDefault="003B06CF" w:rsidP="005A04DF">
      <w:pPr>
        <w:pStyle w:val="BodyText"/>
        <w:rPr>
          <w:rFonts w:ascii="Arial" w:hAnsi="Arial" w:cs="Arial"/>
          <w:b w:val="0"/>
          <w:sz w:val="22"/>
          <w:szCs w:val="22"/>
        </w:rPr>
      </w:pPr>
      <w:r w:rsidRPr="005A04DF">
        <w:rPr>
          <w:rFonts w:ascii="Arial" w:hAnsi="Arial" w:cs="Arial"/>
          <w:b w:val="0"/>
          <w:sz w:val="22"/>
          <w:szCs w:val="22"/>
        </w:rPr>
        <w:t>-Transactions will execute as per availability of  related documentation with back value.</w:t>
      </w:r>
    </w:p>
    <w:p w:rsidR="003B06CF" w:rsidRPr="003B06CF" w:rsidRDefault="003B06CF" w:rsidP="003B06CF">
      <w:pPr>
        <w:rPr>
          <w:sz w:val="16"/>
          <w:szCs w:val="16"/>
        </w:rPr>
      </w:pPr>
      <w:r>
        <w:tab/>
      </w:r>
    </w:p>
    <w:p w:rsidR="005A76CD" w:rsidRPr="005A76CD" w:rsidRDefault="00EF7522" w:rsidP="005A76CD">
      <w:pPr>
        <w:pStyle w:val="Heading1"/>
        <w:jc w:val="left"/>
        <w:rPr>
          <w:szCs w:val="22"/>
        </w:rPr>
      </w:pPr>
      <w:r>
        <w:rPr>
          <w:szCs w:val="22"/>
        </w:rPr>
        <w:t>7.</w:t>
      </w:r>
      <w:r w:rsidR="005A76CD" w:rsidRPr="005A76CD">
        <w:rPr>
          <w:szCs w:val="22"/>
        </w:rPr>
        <w:t>Processing by Collection Unit at Citi,</w:t>
      </w:r>
      <w:r w:rsidR="00D90725">
        <w:rPr>
          <w:szCs w:val="22"/>
        </w:rPr>
        <w:t xml:space="preserve"> </w:t>
      </w:r>
      <w:r w:rsidR="005A76CD" w:rsidRPr="005A76CD">
        <w:rPr>
          <w:szCs w:val="22"/>
        </w:rPr>
        <w:t>Dhaka</w:t>
      </w:r>
    </w:p>
    <w:p w:rsidR="00D1297B" w:rsidRDefault="00D1297B" w:rsidP="00A52B59">
      <w:pPr>
        <w:rPr>
          <w:rFonts w:ascii="Arial" w:hAnsi="Arial" w:cs="Arial"/>
          <w:sz w:val="22"/>
        </w:rPr>
      </w:pPr>
    </w:p>
    <w:p w:rsidR="00D1297B" w:rsidRDefault="00D1297B" w:rsidP="00A52B59">
      <w:pPr>
        <w:rPr>
          <w:rFonts w:ascii="Arial" w:hAnsi="Arial" w:cs="Arial"/>
          <w:b/>
          <w:bCs/>
        </w:rPr>
      </w:pPr>
      <w:r>
        <w:rPr>
          <w:rFonts w:ascii="Arial" w:hAnsi="Arial" w:cs="Arial"/>
          <w:b/>
          <w:bCs/>
        </w:rPr>
        <w:t>Day 0:</w:t>
      </w:r>
    </w:p>
    <w:p w:rsidR="00D1297B" w:rsidRDefault="003F1DE9" w:rsidP="00A52B59">
      <w:pPr>
        <w:rPr>
          <w:rFonts w:ascii="Arial" w:hAnsi="Arial" w:cs="Arial"/>
          <w:sz w:val="22"/>
        </w:rPr>
      </w:pPr>
      <w:r>
        <w:rPr>
          <w:rFonts w:ascii="Arial" w:hAnsi="Arial" w:cs="Arial"/>
          <w:sz w:val="22"/>
        </w:rPr>
        <w:t xml:space="preserve">The Unit </w:t>
      </w:r>
      <w:r w:rsidR="00D1297B">
        <w:rPr>
          <w:rFonts w:ascii="Arial" w:hAnsi="Arial" w:cs="Arial"/>
          <w:sz w:val="22"/>
        </w:rPr>
        <w:t xml:space="preserve">Receives the Deposit schedules and Collection schedules through faxes from the locations. </w:t>
      </w:r>
    </w:p>
    <w:p w:rsidR="00D1297B" w:rsidRDefault="00D1297B" w:rsidP="00A52B59">
      <w:pPr>
        <w:rPr>
          <w:rFonts w:ascii="Arial" w:hAnsi="Arial" w:cs="Arial"/>
          <w:sz w:val="22"/>
        </w:rPr>
      </w:pPr>
    </w:p>
    <w:p w:rsidR="00D1297B" w:rsidRDefault="00D1297B" w:rsidP="00A52B59">
      <w:pPr>
        <w:rPr>
          <w:rFonts w:ascii="Arial" w:hAnsi="Arial" w:cs="Arial"/>
          <w:b/>
          <w:bCs/>
          <w:sz w:val="22"/>
        </w:rPr>
      </w:pPr>
      <w:r>
        <w:rPr>
          <w:rFonts w:ascii="Arial" w:hAnsi="Arial" w:cs="Arial"/>
          <w:b/>
          <w:bCs/>
          <w:sz w:val="22"/>
        </w:rPr>
        <w:t>Maker’s function:</w:t>
      </w:r>
    </w:p>
    <w:p w:rsidR="00D1297B" w:rsidRDefault="00D1297B" w:rsidP="00A52B59">
      <w:pPr>
        <w:numPr>
          <w:ilvl w:val="0"/>
          <w:numId w:val="12"/>
        </w:numPr>
        <w:rPr>
          <w:rFonts w:ascii="Arial" w:hAnsi="Arial" w:cs="Arial"/>
          <w:sz w:val="22"/>
        </w:rPr>
      </w:pPr>
      <w:r>
        <w:rPr>
          <w:rFonts w:ascii="Arial" w:hAnsi="Arial" w:cs="Arial"/>
          <w:sz w:val="22"/>
        </w:rPr>
        <w:t>Amounts from fax copies of deposit schedules are input in XL for consolidations.</w:t>
      </w:r>
    </w:p>
    <w:p w:rsidR="00D1297B" w:rsidRDefault="00D1297B" w:rsidP="00A52B59">
      <w:pPr>
        <w:numPr>
          <w:ilvl w:val="0"/>
          <w:numId w:val="12"/>
        </w:numPr>
        <w:rPr>
          <w:rFonts w:ascii="Arial" w:hAnsi="Arial" w:cs="Arial"/>
          <w:sz w:val="22"/>
        </w:rPr>
      </w:pPr>
      <w:r>
        <w:rPr>
          <w:rFonts w:ascii="Arial" w:hAnsi="Arial" w:cs="Arial"/>
          <w:sz w:val="22"/>
        </w:rPr>
        <w:t xml:space="preserve">Consolidated booking entries for Correspondent Banks are passed based on the faxed Deposit Schedule. </w:t>
      </w:r>
    </w:p>
    <w:p w:rsidR="00D1297B" w:rsidRDefault="00D1297B" w:rsidP="00A52B59">
      <w:pPr>
        <w:numPr>
          <w:ilvl w:val="0"/>
          <w:numId w:val="12"/>
        </w:numPr>
        <w:rPr>
          <w:rFonts w:ascii="Arial" w:hAnsi="Arial" w:cs="Arial"/>
          <w:sz w:val="22"/>
        </w:rPr>
      </w:pPr>
      <w:r>
        <w:rPr>
          <w:rFonts w:ascii="Arial" w:hAnsi="Arial" w:cs="Arial"/>
          <w:sz w:val="22"/>
        </w:rPr>
        <w:t>The fax copies of schedules are filed for record.</w:t>
      </w:r>
    </w:p>
    <w:p w:rsidR="00D1297B" w:rsidRDefault="00D1297B" w:rsidP="00A52B59">
      <w:pPr>
        <w:numPr>
          <w:ilvl w:val="0"/>
          <w:numId w:val="12"/>
        </w:numPr>
        <w:rPr>
          <w:rFonts w:ascii="Arial" w:hAnsi="Arial" w:cs="Arial"/>
          <w:sz w:val="22"/>
        </w:rPr>
      </w:pPr>
      <w:r>
        <w:rPr>
          <w:rFonts w:ascii="Arial" w:hAnsi="Arial" w:cs="Arial"/>
          <w:sz w:val="22"/>
        </w:rPr>
        <w:t>Pass the accounting entries in Flexcube as per following:</w:t>
      </w:r>
    </w:p>
    <w:p w:rsidR="003F1DE9" w:rsidRDefault="003F1DE9" w:rsidP="003F1DE9">
      <w:pPr>
        <w:rPr>
          <w:rFonts w:ascii="Arial" w:hAnsi="Arial" w:cs="Arial"/>
          <w:sz w:val="22"/>
        </w:rPr>
      </w:pPr>
    </w:p>
    <w:p w:rsidR="003F1DE9" w:rsidRPr="003F1DE9" w:rsidRDefault="003F1DE9" w:rsidP="003F1DE9">
      <w:pPr>
        <w:rPr>
          <w:rStyle w:val="Emphasis"/>
          <w:b/>
        </w:rPr>
      </w:pPr>
      <w:r w:rsidRPr="003F1DE9">
        <w:rPr>
          <w:rStyle w:val="Emphasis"/>
          <w:b/>
        </w:rPr>
        <w:t>5.1 Accounting Entries upon receipt of Fax from Locations</w:t>
      </w:r>
    </w:p>
    <w:p w:rsidR="00D1297B" w:rsidRPr="003F1DE9" w:rsidRDefault="00D1297B" w:rsidP="00A52B59">
      <w:pPr>
        <w:rPr>
          <w:rFonts w:ascii="Arial" w:hAnsi="Arial" w:cs="Arial"/>
          <w:i/>
          <w:sz w:val="22"/>
          <w:u w:val="single"/>
        </w:rPr>
      </w:pPr>
      <w:r w:rsidRPr="003F1DE9">
        <w:rPr>
          <w:rFonts w:ascii="Arial" w:hAnsi="Arial" w:cs="Arial"/>
          <w:i/>
          <w:sz w:val="22"/>
          <w:u w:val="single"/>
        </w:rPr>
        <w:t>Entries on Day0** (Booking Entry)</w:t>
      </w:r>
    </w:p>
    <w:p w:rsidR="00D1297B" w:rsidRPr="003F1DE9" w:rsidRDefault="00D1297B" w:rsidP="00A52B59">
      <w:pPr>
        <w:rPr>
          <w:rFonts w:ascii="Arial" w:hAnsi="Arial" w:cs="Arial"/>
          <w:sz w:val="22"/>
        </w:rPr>
      </w:pPr>
    </w:p>
    <w:p w:rsidR="00D1297B" w:rsidRPr="003F1DE9" w:rsidRDefault="00D1297B" w:rsidP="00A52B59">
      <w:pPr>
        <w:rPr>
          <w:rFonts w:ascii="Arial" w:hAnsi="Arial" w:cs="Arial"/>
          <w:sz w:val="22"/>
        </w:rPr>
      </w:pPr>
      <w:r w:rsidRPr="003F1DE9">
        <w:rPr>
          <w:rFonts w:ascii="Arial" w:hAnsi="Arial" w:cs="Arial"/>
          <w:sz w:val="22"/>
        </w:rPr>
        <w:t>Dr.</w:t>
      </w:r>
      <w:r w:rsidRPr="003F1DE9">
        <w:rPr>
          <w:rFonts w:ascii="Arial" w:hAnsi="Arial" w:cs="Arial"/>
          <w:sz w:val="22"/>
        </w:rPr>
        <w:tab/>
        <w:t>CITICHECK DEPOSIT –LOCATIONS (G010009700013003)</w:t>
      </w:r>
    </w:p>
    <w:p w:rsidR="00D1297B" w:rsidRPr="003F1DE9" w:rsidRDefault="00D1297B" w:rsidP="00A52B59">
      <w:pPr>
        <w:rPr>
          <w:rFonts w:ascii="Arial" w:hAnsi="Arial" w:cs="Arial"/>
          <w:sz w:val="22"/>
        </w:rPr>
      </w:pPr>
    </w:p>
    <w:p w:rsidR="00D1297B" w:rsidRPr="003F1DE9" w:rsidRDefault="00D1297B" w:rsidP="00A52B59">
      <w:pPr>
        <w:rPr>
          <w:rFonts w:ascii="Arial" w:hAnsi="Arial" w:cs="Arial"/>
          <w:sz w:val="22"/>
        </w:rPr>
      </w:pPr>
      <w:r w:rsidRPr="003F1DE9">
        <w:rPr>
          <w:rFonts w:ascii="Arial" w:hAnsi="Arial" w:cs="Arial"/>
          <w:sz w:val="22"/>
        </w:rPr>
        <w:t>Cr.</w:t>
      </w:r>
      <w:r w:rsidRPr="003F1DE9">
        <w:rPr>
          <w:rFonts w:ascii="Arial" w:hAnsi="Arial" w:cs="Arial"/>
          <w:sz w:val="22"/>
        </w:rPr>
        <w:tab/>
        <w:t xml:space="preserve">CITICHECK DEPOSIT-CONTINGENT OFFSET (G010009700013011) </w:t>
      </w:r>
    </w:p>
    <w:p w:rsidR="00D1297B" w:rsidRDefault="00D1297B" w:rsidP="00A52B59">
      <w:pPr>
        <w:rPr>
          <w:rFonts w:ascii="Arial" w:hAnsi="Arial" w:cs="Arial"/>
          <w:sz w:val="22"/>
        </w:rPr>
      </w:pPr>
    </w:p>
    <w:p w:rsidR="00D1297B" w:rsidRDefault="003F1DE9" w:rsidP="00A52B59">
      <w:pPr>
        <w:rPr>
          <w:rFonts w:ascii="Arial" w:hAnsi="Arial" w:cs="Arial"/>
          <w:b/>
          <w:bCs/>
          <w:sz w:val="22"/>
        </w:rPr>
      </w:pPr>
      <w:r>
        <w:rPr>
          <w:rFonts w:ascii="Arial" w:hAnsi="Arial" w:cs="Arial"/>
          <w:b/>
          <w:bCs/>
          <w:sz w:val="22"/>
        </w:rPr>
        <w:t>Checker</w:t>
      </w:r>
      <w:r w:rsidR="00D1297B">
        <w:rPr>
          <w:rFonts w:ascii="Arial" w:hAnsi="Arial" w:cs="Arial"/>
          <w:b/>
          <w:bCs/>
          <w:sz w:val="22"/>
        </w:rPr>
        <w:t>’s functions:</w:t>
      </w:r>
    </w:p>
    <w:p w:rsidR="00D1297B" w:rsidRDefault="00D1297B" w:rsidP="00A52B59">
      <w:pPr>
        <w:numPr>
          <w:ilvl w:val="0"/>
          <w:numId w:val="14"/>
        </w:numPr>
        <w:rPr>
          <w:rFonts w:ascii="Arial" w:hAnsi="Arial" w:cs="Arial"/>
          <w:sz w:val="22"/>
        </w:rPr>
      </w:pPr>
      <w:r>
        <w:rPr>
          <w:rFonts w:ascii="Arial" w:hAnsi="Arial" w:cs="Arial"/>
          <w:sz w:val="22"/>
        </w:rPr>
        <w:t>Check total amount and tally with the total amount of the fax copy schedules</w:t>
      </w:r>
    </w:p>
    <w:p w:rsidR="00D1297B" w:rsidRDefault="00D1297B" w:rsidP="00A52B59">
      <w:pPr>
        <w:numPr>
          <w:ilvl w:val="0"/>
          <w:numId w:val="14"/>
        </w:numPr>
        <w:rPr>
          <w:rFonts w:ascii="Arial" w:hAnsi="Arial" w:cs="Arial"/>
          <w:sz w:val="22"/>
        </w:rPr>
      </w:pPr>
      <w:r>
        <w:rPr>
          <w:rFonts w:ascii="Arial" w:hAnsi="Arial" w:cs="Arial"/>
          <w:sz w:val="22"/>
        </w:rPr>
        <w:t>Check accounting entries and supporting documents</w:t>
      </w:r>
    </w:p>
    <w:p w:rsidR="00D1297B" w:rsidRDefault="00D1297B" w:rsidP="00A52B59">
      <w:pPr>
        <w:numPr>
          <w:ilvl w:val="0"/>
          <w:numId w:val="14"/>
        </w:numPr>
        <w:rPr>
          <w:rFonts w:ascii="Arial" w:hAnsi="Arial" w:cs="Arial"/>
          <w:sz w:val="22"/>
        </w:rPr>
      </w:pPr>
      <w:r>
        <w:rPr>
          <w:rFonts w:ascii="Arial" w:hAnsi="Arial" w:cs="Arial"/>
          <w:sz w:val="22"/>
        </w:rPr>
        <w:t>Authorize the transactions after verifications if everything found in order.</w:t>
      </w:r>
    </w:p>
    <w:p w:rsidR="00D1297B" w:rsidRDefault="00D1297B" w:rsidP="00A52B59">
      <w:pPr>
        <w:rPr>
          <w:rFonts w:ascii="Arial" w:hAnsi="Arial" w:cs="Arial"/>
          <w:sz w:val="22"/>
        </w:rPr>
      </w:pPr>
    </w:p>
    <w:p w:rsidR="00D1297B" w:rsidRDefault="00D1297B" w:rsidP="00A52B59">
      <w:pPr>
        <w:rPr>
          <w:rFonts w:ascii="Arial" w:hAnsi="Arial" w:cs="Arial"/>
          <w:b/>
          <w:bCs/>
        </w:rPr>
      </w:pPr>
      <w:r>
        <w:rPr>
          <w:rFonts w:ascii="Arial" w:hAnsi="Arial" w:cs="Arial"/>
          <w:b/>
          <w:bCs/>
        </w:rPr>
        <w:t>Day 1:</w:t>
      </w:r>
    </w:p>
    <w:p w:rsidR="00D1297B" w:rsidRDefault="00D1297B" w:rsidP="00A52B59">
      <w:pPr>
        <w:rPr>
          <w:rFonts w:ascii="Arial" w:hAnsi="Arial" w:cs="Arial"/>
          <w:b/>
          <w:bCs/>
        </w:rPr>
      </w:pPr>
    </w:p>
    <w:p w:rsidR="00D1297B" w:rsidRDefault="00D1297B" w:rsidP="00A52B59">
      <w:pPr>
        <w:rPr>
          <w:rFonts w:ascii="Arial" w:hAnsi="Arial" w:cs="Arial"/>
          <w:b/>
          <w:bCs/>
          <w:sz w:val="22"/>
        </w:rPr>
      </w:pPr>
      <w:r>
        <w:rPr>
          <w:rFonts w:ascii="Arial" w:hAnsi="Arial" w:cs="Arial"/>
          <w:b/>
          <w:bCs/>
          <w:sz w:val="22"/>
        </w:rPr>
        <w:t>Maker’s Fuctions:</w:t>
      </w:r>
    </w:p>
    <w:p w:rsidR="00D1297B" w:rsidRDefault="00D1297B" w:rsidP="00A52B59">
      <w:pPr>
        <w:numPr>
          <w:ilvl w:val="0"/>
          <w:numId w:val="13"/>
        </w:numPr>
        <w:rPr>
          <w:rFonts w:ascii="Arial" w:hAnsi="Arial" w:cs="Arial"/>
          <w:sz w:val="22"/>
        </w:rPr>
      </w:pPr>
      <w:r>
        <w:rPr>
          <w:rFonts w:ascii="Arial" w:hAnsi="Arial" w:cs="Arial"/>
          <w:sz w:val="22"/>
        </w:rPr>
        <w:t>Upon receipt of the courier envelop along with the individual slips the processing staff verifies the signatures of schedules.</w:t>
      </w:r>
    </w:p>
    <w:p w:rsidR="002F05E2" w:rsidRDefault="00602A76" w:rsidP="002F05E2">
      <w:pPr>
        <w:numPr>
          <w:ilvl w:val="0"/>
          <w:numId w:val="13"/>
        </w:numPr>
        <w:rPr>
          <w:rFonts w:ascii="Arial" w:hAnsi="Arial" w:cs="Arial"/>
          <w:sz w:val="22"/>
        </w:rPr>
      </w:pPr>
      <w:r>
        <w:rPr>
          <w:rFonts w:ascii="Arial" w:hAnsi="Arial" w:cs="Arial"/>
          <w:sz w:val="22"/>
        </w:rPr>
        <w:t xml:space="preserve">User will do schedule level entry </w:t>
      </w:r>
    </w:p>
    <w:p w:rsidR="003B06CF" w:rsidRDefault="003B06CF">
      <w:pPr>
        <w:ind w:left="720"/>
        <w:rPr>
          <w:rFonts w:ascii="Arial" w:hAnsi="Arial" w:cs="Arial"/>
          <w:sz w:val="22"/>
        </w:rPr>
      </w:pPr>
    </w:p>
    <w:p w:rsidR="003B06CF" w:rsidRDefault="002F05E2">
      <w:pPr>
        <w:rPr>
          <w:rFonts w:ascii="Arial" w:hAnsi="Arial" w:cs="Arial"/>
          <w:sz w:val="22"/>
        </w:rPr>
      </w:pPr>
      <w:r>
        <w:rPr>
          <w:rFonts w:ascii="Arial" w:hAnsi="Arial" w:cs="Arial"/>
          <w:sz w:val="22"/>
        </w:rPr>
        <w:t>1st</w:t>
      </w:r>
      <w:r w:rsidR="00602A76">
        <w:rPr>
          <w:rFonts w:ascii="Arial" w:hAnsi="Arial" w:cs="Arial"/>
          <w:sz w:val="22"/>
        </w:rPr>
        <w:t xml:space="preserve"> </w:t>
      </w:r>
      <w:r>
        <w:rPr>
          <w:rFonts w:ascii="Arial" w:hAnsi="Arial" w:cs="Arial"/>
          <w:sz w:val="22"/>
        </w:rPr>
        <w:t>step -  A</w:t>
      </w:r>
      <w:r w:rsidR="00602A76">
        <w:rPr>
          <w:rFonts w:ascii="Arial" w:hAnsi="Arial" w:cs="Arial"/>
          <w:sz w:val="22"/>
        </w:rPr>
        <w:t xml:space="preserve">t consolidate level where deposit slip no. Customer name, Customer account number, </w:t>
      </w:r>
      <w:r>
        <w:rPr>
          <w:rFonts w:ascii="Arial" w:hAnsi="Arial" w:cs="Arial"/>
          <w:sz w:val="22"/>
        </w:rPr>
        <w:t xml:space="preserve">type of deposit, slip level </w:t>
      </w:r>
      <w:r w:rsidR="00FB7E48">
        <w:rPr>
          <w:rFonts w:ascii="Arial" w:hAnsi="Arial" w:cs="Arial"/>
          <w:sz w:val="22"/>
        </w:rPr>
        <w:t>amount, total</w:t>
      </w:r>
      <w:r>
        <w:rPr>
          <w:rFonts w:ascii="Arial" w:hAnsi="Arial" w:cs="Arial"/>
          <w:sz w:val="22"/>
        </w:rPr>
        <w:t xml:space="preserve"> </w:t>
      </w:r>
      <w:r w:rsidR="00D90725">
        <w:rPr>
          <w:rFonts w:ascii="Arial" w:hAnsi="Arial" w:cs="Arial"/>
          <w:sz w:val="22"/>
        </w:rPr>
        <w:t>,</w:t>
      </w:r>
      <w:r>
        <w:rPr>
          <w:rFonts w:ascii="Arial" w:hAnsi="Arial" w:cs="Arial"/>
          <w:sz w:val="22"/>
        </w:rPr>
        <w:t>check number  will include and save.</w:t>
      </w:r>
    </w:p>
    <w:p w:rsidR="003B06CF" w:rsidRDefault="002F05E2">
      <w:pPr>
        <w:rPr>
          <w:rFonts w:ascii="Arial" w:hAnsi="Arial" w:cs="Arial"/>
          <w:sz w:val="22"/>
        </w:rPr>
      </w:pPr>
      <w:r>
        <w:rPr>
          <w:rFonts w:ascii="Arial" w:hAnsi="Arial" w:cs="Arial"/>
          <w:sz w:val="22"/>
        </w:rPr>
        <w:t>. 2</w:t>
      </w:r>
      <w:r w:rsidR="003C5CBC" w:rsidRPr="003C5CBC">
        <w:rPr>
          <w:rFonts w:ascii="Arial" w:hAnsi="Arial" w:cs="Arial"/>
          <w:sz w:val="22"/>
          <w:vertAlign w:val="superscript"/>
        </w:rPr>
        <w:t>nd</w:t>
      </w:r>
      <w:r>
        <w:rPr>
          <w:rFonts w:ascii="Arial" w:hAnsi="Arial" w:cs="Arial"/>
          <w:sz w:val="22"/>
        </w:rPr>
        <w:t xml:space="preserve"> step - </w:t>
      </w:r>
      <w:r w:rsidR="00602A76" w:rsidRPr="002F05E2">
        <w:rPr>
          <w:rFonts w:ascii="Arial" w:hAnsi="Arial" w:cs="Arial"/>
          <w:sz w:val="22"/>
        </w:rPr>
        <w:t xml:space="preserve"> </w:t>
      </w:r>
      <w:r>
        <w:rPr>
          <w:rFonts w:ascii="Arial" w:hAnsi="Arial" w:cs="Arial"/>
          <w:sz w:val="22"/>
        </w:rPr>
        <w:t>This will complete deposit slip detail entry with check details ( check number, dr</w:t>
      </w:r>
      <w:r w:rsidR="00D90725">
        <w:rPr>
          <w:rFonts w:ascii="Arial" w:hAnsi="Arial" w:cs="Arial"/>
          <w:sz w:val="22"/>
        </w:rPr>
        <w:t>a</w:t>
      </w:r>
      <w:r>
        <w:rPr>
          <w:rFonts w:ascii="Arial" w:hAnsi="Arial" w:cs="Arial"/>
          <w:sz w:val="22"/>
        </w:rPr>
        <w:t>wee bank, check amount, reference number if any and save</w:t>
      </w:r>
    </w:p>
    <w:p w:rsidR="003B06CF" w:rsidRDefault="003B06CF">
      <w:pPr>
        <w:rPr>
          <w:rFonts w:ascii="Arial" w:hAnsi="Arial" w:cs="Arial"/>
          <w:sz w:val="22"/>
        </w:rPr>
      </w:pPr>
    </w:p>
    <w:p w:rsidR="001056B7" w:rsidRDefault="002F05E2">
      <w:pPr>
        <w:rPr>
          <w:rFonts w:ascii="Arial" w:hAnsi="Arial" w:cs="Arial"/>
          <w:sz w:val="22"/>
        </w:rPr>
      </w:pPr>
      <w:r>
        <w:rPr>
          <w:rFonts w:ascii="Arial" w:hAnsi="Arial" w:cs="Arial"/>
          <w:sz w:val="22"/>
        </w:rPr>
        <w:t>.</w:t>
      </w:r>
      <w:r w:rsidR="00161059" w:rsidRPr="002F05E2">
        <w:rPr>
          <w:rFonts w:ascii="Arial" w:hAnsi="Arial" w:cs="Arial"/>
          <w:sz w:val="22"/>
        </w:rPr>
        <w:t xml:space="preserve">. </w:t>
      </w:r>
    </w:p>
    <w:p w:rsidR="00D1297B" w:rsidRDefault="00D1297B" w:rsidP="00A52B59">
      <w:pPr>
        <w:rPr>
          <w:rFonts w:ascii="Arial" w:hAnsi="Arial" w:cs="Arial"/>
          <w:sz w:val="22"/>
        </w:rPr>
      </w:pPr>
    </w:p>
    <w:p w:rsidR="00D1297B" w:rsidRDefault="00D1297B" w:rsidP="00A52B59">
      <w:pPr>
        <w:rPr>
          <w:rFonts w:ascii="Arial" w:hAnsi="Arial" w:cs="Arial"/>
          <w:b/>
          <w:bCs/>
          <w:sz w:val="22"/>
        </w:rPr>
      </w:pPr>
      <w:r>
        <w:rPr>
          <w:rFonts w:ascii="Arial" w:hAnsi="Arial" w:cs="Arial"/>
          <w:b/>
          <w:bCs/>
          <w:sz w:val="22"/>
        </w:rPr>
        <w:t>Checker’s functions:</w:t>
      </w:r>
    </w:p>
    <w:p w:rsidR="00D1297B" w:rsidRPr="00200990" w:rsidRDefault="00D1297B" w:rsidP="00A52B59">
      <w:pPr>
        <w:numPr>
          <w:ilvl w:val="0"/>
          <w:numId w:val="15"/>
        </w:numPr>
        <w:rPr>
          <w:rFonts w:ascii="Arial" w:hAnsi="Arial" w:cs="Arial"/>
          <w:sz w:val="22"/>
        </w:rPr>
      </w:pPr>
      <w:r>
        <w:rPr>
          <w:rFonts w:ascii="Arial" w:hAnsi="Arial" w:cs="Arial"/>
          <w:sz w:val="22"/>
        </w:rPr>
        <w:t>Authorize the entries in CCMS, for generating checking file</w:t>
      </w:r>
      <w:r w:rsidR="00DC7588">
        <w:rPr>
          <w:rFonts w:ascii="Arial" w:hAnsi="Arial" w:cs="Arial"/>
          <w:sz w:val="22"/>
        </w:rPr>
        <w:t xml:space="preserve"> to check against original deposit slips</w:t>
      </w:r>
      <w:r>
        <w:rPr>
          <w:rFonts w:ascii="Arial" w:hAnsi="Arial" w:cs="Arial"/>
          <w:sz w:val="22"/>
        </w:rPr>
        <w:t>.</w:t>
      </w:r>
      <w:r w:rsidR="00161059">
        <w:rPr>
          <w:rFonts w:ascii="Arial" w:hAnsi="Arial" w:cs="Arial"/>
          <w:sz w:val="22"/>
        </w:rPr>
        <w:t xml:space="preserve"> </w:t>
      </w:r>
      <w:r w:rsidRPr="00200990">
        <w:rPr>
          <w:rFonts w:ascii="Arial" w:hAnsi="Arial" w:cs="Arial"/>
          <w:sz w:val="22"/>
        </w:rPr>
        <w:t>Checking file is generated</w:t>
      </w:r>
      <w:r w:rsidR="00DC7588" w:rsidRPr="00200990">
        <w:rPr>
          <w:rFonts w:ascii="Arial" w:hAnsi="Arial" w:cs="Arial"/>
          <w:sz w:val="22"/>
        </w:rPr>
        <w:t xml:space="preserve"> and a print out is taken by the maker</w:t>
      </w:r>
      <w:r w:rsidR="003C5CBC">
        <w:rPr>
          <w:rFonts w:ascii="Arial" w:hAnsi="Arial" w:cs="Arial"/>
          <w:sz w:val="22"/>
        </w:rPr>
        <w:t>.</w:t>
      </w:r>
    </w:p>
    <w:p w:rsidR="00D1297B" w:rsidRPr="00200990" w:rsidRDefault="00D1297B" w:rsidP="00A52B59">
      <w:pPr>
        <w:ind w:left="360"/>
        <w:rPr>
          <w:rFonts w:ascii="Arial" w:hAnsi="Arial" w:cs="Arial"/>
          <w:sz w:val="22"/>
        </w:rPr>
      </w:pPr>
    </w:p>
    <w:p w:rsidR="00D1297B" w:rsidRPr="00200990" w:rsidRDefault="003C5CBC" w:rsidP="00A52B59">
      <w:pPr>
        <w:rPr>
          <w:rFonts w:ascii="Arial" w:hAnsi="Arial" w:cs="Arial"/>
          <w:b/>
          <w:bCs/>
          <w:sz w:val="22"/>
        </w:rPr>
      </w:pPr>
      <w:r>
        <w:rPr>
          <w:rFonts w:ascii="Arial" w:hAnsi="Arial" w:cs="Arial"/>
          <w:b/>
          <w:bCs/>
          <w:sz w:val="22"/>
        </w:rPr>
        <w:t xml:space="preserve">Maker’s function:  </w:t>
      </w:r>
    </w:p>
    <w:p w:rsidR="00D1297B" w:rsidRPr="00200990" w:rsidRDefault="003C5CBC" w:rsidP="00A52B59">
      <w:pPr>
        <w:numPr>
          <w:ilvl w:val="0"/>
          <w:numId w:val="16"/>
        </w:numPr>
        <w:rPr>
          <w:rFonts w:ascii="Arial" w:hAnsi="Arial" w:cs="Arial"/>
          <w:sz w:val="22"/>
        </w:rPr>
      </w:pPr>
      <w:r>
        <w:rPr>
          <w:rFonts w:ascii="Arial" w:hAnsi="Arial" w:cs="Arial"/>
          <w:sz w:val="22"/>
        </w:rPr>
        <w:t>The printout is checked against the original deposit slips.</w:t>
      </w:r>
    </w:p>
    <w:p w:rsidR="00D1297B" w:rsidRDefault="003C5CBC" w:rsidP="00A52B59">
      <w:pPr>
        <w:numPr>
          <w:ilvl w:val="0"/>
          <w:numId w:val="16"/>
        </w:numPr>
        <w:rPr>
          <w:rFonts w:ascii="Arial" w:hAnsi="Arial" w:cs="Arial"/>
          <w:sz w:val="22"/>
        </w:rPr>
      </w:pPr>
      <w:r>
        <w:rPr>
          <w:rFonts w:ascii="Arial" w:hAnsi="Arial" w:cs="Arial"/>
          <w:sz w:val="22"/>
        </w:rPr>
        <w:t>Necessary rectificat</w:t>
      </w:r>
      <w:r w:rsidR="00D1297B">
        <w:rPr>
          <w:rFonts w:ascii="Arial" w:hAnsi="Arial" w:cs="Arial"/>
          <w:sz w:val="22"/>
        </w:rPr>
        <w:t>ions/corrections are done in CCMS  jointly with Authorizer (Authorizer needs to input ID and PW for necessary rectification)</w:t>
      </w:r>
    </w:p>
    <w:p w:rsidR="003F1DE9" w:rsidRDefault="003F1DE9" w:rsidP="00A52B59">
      <w:pPr>
        <w:rPr>
          <w:rFonts w:ascii="Arial" w:hAnsi="Arial" w:cs="Arial"/>
          <w:sz w:val="22"/>
        </w:rPr>
      </w:pPr>
    </w:p>
    <w:p w:rsidR="003F1DE9" w:rsidRDefault="003F1DE9"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Any modification at the deposit schedule level of checked data must be needed an authorization.</w:t>
      </w:r>
    </w:p>
    <w:p w:rsidR="00D1297B" w:rsidRDefault="00D1297B" w:rsidP="00A52B59">
      <w:pPr>
        <w:numPr>
          <w:ilvl w:val="0"/>
          <w:numId w:val="16"/>
        </w:numPr>
        <w:rPr>
          <w:rFonts w:ascii="Arial" w:hAnsi="Arial" w:cs="Arial"/>
          <w:sz w:val="22"/>
        </w:rPr>
      </w:pPr>
      <w:r>
        <w:rPr>
          <w:rFonts w:ascii="Arial" w:hAnsi="Arial" w:cs="Arial"/>
          <w:sz w:val="22"/>
        </w:rPr>
        <w:t>Booking file generates jointly with Authorizer (Authorizer needs to input ID and PW for necessary rectification)</w:t>
      </w:r>
    </w:p>
    <w:p w:rsidR="00D1297B" w:rsidRDefault="00D1297B" w:rsidP="00A52B59">
      <w:pPr>
        <w:numPr>
          <w:ilvl w:val="0"/>
          <w:numId w:val="16"/>
        </w:numPr>
        <w:rPr>
          <w:rFonts w:ascii="Arial" w:hAnsi="Arial" w:cs="Arial"/>
          <w:sz w:val="22"/>
        </w:rPr>
      </w:pPr>
      <w:r>
        <w:rPr>
          <w:rFonts w:ascii="Arial" w:hAnsi="Arial" w:cs="Arial"/>
          <w:sz w:val="22"/>
        </w:rPr>
        <w:t>Reversal Files are uploaded to Flexcube.</w:t>
      </w:r>
    </w:p>
    <w:p w:rsidR="00D1297B" w:rsidRDefault="00D1297B" w:rsidP="00A52B59">
      <w:pPr>
        <w:numPr>
          <w:ilvl w:val="0"/>
          <w:numId w:val="16"/>
        </w:numPr>
        <w:rPr>
          <w:rFonts w:ascii="Arial" w:hAnsi="Arial" w:cs="Arial"/>
          <w:sz w:val="22"/>
        </w:rPr>
      </w:pPr>
      <w:r>
        <w:rPr>
          <w:rFonts w:ascii="Arial" w:hAnsi="Arial" w:cs="Arial"/>
          <w:sz w:val="22"/>
        </w:rPr>
        <w:t xml:space="preserve">Write the Batch no and batch total against corresponding file in the printouts. </w:t>
      </w:r>
    </w:p>
    <w:p w:rsidR="00D1297B" w:rsidRDefault="00D1297B" w:rsidP="00A52B59">
      <w:pPr>
        <w:ind w:left="360"/>
        <w:rPr>
          <w:rFonts w:ascii="Arial" w:hAnsi="Arial" w:cs="Arial"/>
          <w:sz w:val="22"/>
        </w:rPr>
      </w:pPr>
    </w:p>
    <w:p w:rsidR="00D1297B" w:rsidRDefault="00D1297B" w:rsidP="00A52B59">
      <w:pPr>
        <w:rPr>
          <w:rFonts w:ascii="Arial" w:hAnsi="Arial" w:cs="Arial"/>
          <w:sz w:val="22"/>
        </w:rPr>
      </w:pPr>
      <w:r>
        <w:rPr>
          <w:rFonts w:ascii="Arial" w:hAnsi="Arial" w:cs="Arial"/>
          <w:sz w:val="22"/>
        </w:rPr>
        <w:t xml:space="preserve">In Flexcube going for ‘upload via excel’ and then ‘A/c Entries Import’ for Booking File (File Name: FG015601.csv) and Reversal File (File Name: FG015602.csv). </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b/>
          <w:bCs/>
          <w:sz w:val="22"/>
        </w:rPr>
        <w:t>Checker’s function:</w:t>
      </w:r>
    </w:p>
    <w:p w:rsidR="00D1297B" w:rsidRDefault="00D1297B" w:rsidP="00A52B59">
      <w:pPr>
        <w:numPr>
          <w:ilvl w:val="0"/>
          <w:numId w:val="17"/>
        </w:numPr>
        <w:rPr>
          <w:rFonts w:ascii="Arial" w:hAnsi="Arial" w:cs="Arial"/>
          <w:sz w:val="22"/>
        </w:rPr>
      </w:pPr>
      <w:r>
        <w:rPr>
          <w:rFonts w:ascii="Arial" w:hAnsi="Arial" w:cs="Arial"/>
          <w:sz w:val="22"/>
        </w:rPr>
        <w:t>Authorizer Authorize the Batch after necessary verifications.</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Collection team monitors the funding provided by the correspondent bank on a regular basis. Any major discrepancies are taken up with them for fast resolution</w:t>
      </w:r>
    </w:p>
    <w:p w:rsidR="00D1297B" w:rsidRDefault="00D1297B" w:rsidP="00A52B59">
      <w:pPr>
        <w:rPr>
          <w:rFonts w:ascii="Arial" w:hAnsi="Arial" w:cs="Arial"/>
          <w:sz w:val="22"/>
        </w:rPr>
      </w:pPr>
      <w:r>
        <w:rPr>
          <w:rFonts w:ascii="Arial" w:hAnsi="Arial" w:cs="Arial"/>
          <w:sz w:val="22"/>
        </w:rPr>
        <w:t>ICU provides reconciliation reports on predefined intervals, to facilitate the process.</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Collection Schedule entry is also passed for total collected amount and return amount.</w:t>
      </w:r>
    </w:p>
    <w:p w:rsidR="00D1297B" w:rsidRDefault="00D1297B" w:rsidP="00A52B59">
      <w:pPr>
        <w:rPr>
          <w:rFonts w:ascii="Arial" w:hAnsi="Arial" w:cs="Arial"/>
          <w:i/>
          <w:color w:val="FF0000"/>
          <w:sz w:val="22"/>
          <w:u w:val="single"/>
        </w:rPr>
      </w:pPr>
    </w:p>
    <w:p w:rsidR="00D1297B" w:rsidRPr="003F1DE9" w:rsidRDefault="00D1297B" w:rsidP="00A52B59">
      <w:pPr>
        <w:rPr>
          <w:rFonts w:ascii="Arial" w:hAnsi="Arial" w:cs="Arial"/>
          <w:i/>
          <w:sz w:val="22"/>
          <w:u w:val="single"/>
        </w:rPr>
      </w:pPr>
      <w:r w:rsidRPr="003F1DE9">
        <w:rPr>
          <w:rFonts w:ascii="Arial" w:hAnsi="Arial" w:cs="Arial"/>
          <w:i/>
          <w:sz w:val="22"/>
          <w:u w:val="single"/>
        </w:rPr>
        <w:t>Reversal Entries on Day 1 on receipt of original for the entries passed on day 0 on the basis of the schedules received through fax. (through liquidation module)</w:t>
      </w:r>
    </w:p>
    <w:p w:rsidR="00D1297B" w:rsidRPr="003F1DE9" w:rsidRDefault="00D1297B" w:rsidP="00A52B59">
      <w:pPr>
        <w:rPr>
          <w:rFonts w:ascii="Arial" w:hAnsi="Arial" w:cs="Arial"/>
          <w:sz w:val="22"/>
        </w:rPr>
      </w:pPr>
      <w:r w:rsidRPr="003F1DE9">
        <w:rPr>
          <w:rFonts w:ascii="Arial" w:hAnsi="Arial" w:cs="Arial"/>
          <w:sz w:val="22"/>
        </w:rPr>
        <w:tab/>
      </w:r>
    </w:p>
    <w:p w:rsidR="00D1297B" w:rsidRPr="003F1DE9" w:rsidRDefault="00D1297B" w:rsidP="00A52B59">
      <w:pPr>
        <w:rPr>
          <w:rFonts w:ascii="Arial" w:hAnsi="Arial" w:cs="Arial"/>
          <w:sz w:val="22"/>
        </w:rPr>
      </w:pPr>
      <w:r w:rsidRPr="003F1DE9">
        <w:rPr>
          <w:rFonts w:ascii="Arial" w:hAnsi="Arial" w:cs="Arial"/>
          <w:sz w:val="22"/>
        </w:rPr>
        <w:t>Dr.</w:t>
      </w:r>
      <w:r w:rsidRPr="003F1DE9">
        <w:rPr>
          <w:rFonts w:ascii="Arial" w:hAnsi="Arial" w:cs="Arial"/>
          <w:sz w:val="22"/>
        </w:rPr>
        <w:tab/>
        <w:t>CITICHECK DEPOSIT-CONTINGENT OFFSET (G010009700013011)</w:t>
      </w:r>
    </w:p>
    <w:p w:rsidR="00D1297B" w:rsidRPr="003F1DE9" w:rsidRDefault="00D1297B" w:rsidP="00A52B59">
      <w:pPr>
        <w:rPr>
          <w:rFonts w:ascii="Arial" w:hAnsi="Arial" w:cs="Arial"/>
          <w:sz w:val="22"/>
        </w:rPr>
      </w:pPr>
      <w:r w:rsidRPr="003F1DE9">
        <w:rPr>
          <w:rFonts w:ascii="Arial" w:hAnsi="Arial" w:cs="Arial"/>
          <w:sz w:val="22"/>
        </w:rPr>
        <w:tab/>
      </w:r>
      <w:r w:rsidRPr="003F1DE9">
        <w:rPr>
          <w:rFonts w:ascii="Arial" w:hAnsi="Arial" w:cs="Arial"/>
          <w:sz w:val="22"/>
        </w:rPr>
        <w:tab/>
      </w:r>
      <w:r w:rsidRPr="003F1DE9">
        <w:rPr>
          <w:rFonts w:ascii="Arial" w:hAnsi="Arial" w:cs="Arial"/>
          <w:sz w:val="22"/>
        </w:rPr>
        <w:tab/>
      </w:r>
      <w:r w:rsidRPr="003F1DE9">
        <w:rPr>
          <w:rFonts w:ascii="Arial" w:hAnsi="Arial" w:cs="Arial"/>
          <w:sz w:val="22"/>
        </w:rPr>
        <w:tab/>
      </w:r>
    </w:p>
    <w:p w:rsidR="00D1297B" w:rsidRDefault="00D1297B" w:rsidP="00A52B59">
      <w:pPr>
        <w:rPr>
          <w:rFonts w:ascii="Arial" w:hAnsi="Arial" w:cs="Arial"/>
          <w:sz w:val="22"/>
        </w:rPr>
      </w:pPr>
      <w:r w:rsidRPr="003F1DE9">
        <w:rPr>
          <w:rFonts w:ascii="Arial" w:hAnsi="Arial" w:cs="Arial"/>
          <w:sz w:val="22"/>
        </w:rPr>
        <w:t>Cr.</w:t>
      </w:r>
      <w:r w:rsidRPr="003F1DE9">
        <w:rPr>
          <w:rFonts w:ascii="Arial" w:hAnsi="Arial" w:cs="Arial"/>
          <w:sz w:val="22"/>
        </w:rPr>
        <w:tab/>
        <w:t>CITICHECK DEPOSIT –LOCATIONS (G010009700013003)</w:t>
      </w:r>
    </w:p>
    <w:p w:rsidR="00C95935" w:rsidRDefault="00C95935" w:rsidP="00A52B59">
      <w:pPr>
        <w:rPr>
          <w:rFonts w:ascii="Arial" w:hAnsi="Arial" w:cs="Arial"/>
          <w:sz w:val="22"/>
        </w:rPr>
      </w:pPr>
    </w:p>
    <w:p w:rsidR="00C95935" w:rsidRDefault="00C95935" w:rsidP="00A52B59">
      <w:pPr>
        <w:rPr>
          <w:rFonts w:ascii="Arial" w:hAnsi="Arial" w:cs="Arial"/>
          <w:sz w:val="22"/>
        </w:rPr>
      </w:pPr>
    </w:p>
    <w:p w:rsidR="00C95935" w:rsidRPr="00C95935" w:rsidRDefault="00C95935" w:rsidP="00C95935">
      <w:pPr>
        <w:pStyle w:val="Heading1"/>
        <w:jc w:val="left"/>
      </w:pPr>
      <w:r w:rsidRPr="00C95935">
        <w:t>6.</w:t>
      </w:r>
      <w:r>
        <w:t xml:space="preserve"> Accounting Entries for Processing SpeedCollect</w:t>
      </w:r>
    </w:p>
    <w:p w:rsidR="00C95935" w:rsidRDefault="00C95935" w:rsidP="00A52B59">
      <w:pPr>
        <w:rPr>
          <w:rFonts w:ascii="Arial" w:hAnsi="Arial" w:cs="Arial"/>
          <w:b/>
          <w:iCs/>
          <w:sz w:val="22"/>
          <w:u w:val="single"/>
        </w:rPr>
      </w:pPr>
    </w:p>
    <w:p w:rsidR="00C95935" w:rsidRPr="00C95935" w:rsidRDefault="00C95935" w:rsidP="00C95935">
      <w:pPr>
        <w:pStyle w:val="Heading2"/>
      </w:pPr>
      <w:r w:rsidRPr="00C95935">
        <w:t>6.</w:t>
      </w:r>
      <w:r>
        <w:t>1 Accounting Entries for CitiSpeed</w:t>
      </w:r>
    </w:p>
    <w:p w:rsidR="00D1297B" w:rsidRDefault="00D1297B" w:rsidP="00A52B59">
      <w:pPr>
        <w:rPr>
          <w:rFonts w:ascii="Arial" w:hAnsi="Arial" w:cs="Arial"/>
          <w:i/>
          <w:sz w:val="22"/>
          <w:u w:val="single"/>
        </w:rPr>
      </w:pPr>
    </w:p>
    <w:p w:rsidR="00D1297B" w:rsidRPr="00C95935" w:rsidRDefault="00C95935" w:rsidP="00A52B59">
      <w:pPr>
        <w:rPr>
          <w:rStyle w:val="Emphasis"/>
        </w:rPr>
      </w:pPr>
      <w:r w:rsidRPr="00C95935">
        <w:rPr>
          <w:rStyle w:val="Emphasis"/>
        </w:rPr>
        <w:t xml:space="preserve">6.1.1 </w:t>
      </w:r>
      <w:r w:rsidR="00D1297B" w:rsidRPr="00C95935">
        <w:rPr>
          <w:rStyle w:val="Emphasis"/>
        </w:rPr>
        <w:t>Reversal Entries on Day 1 for CTG** (through liquidation)</w:t>
      </w:r>
    </w:p>
    <w:p w:rsidR="00D1297B" w:rsidRDefault="00D1297B" w:rsidP="00A52B59">
      <w:pPr>
        <w:rPr>
          <w:rFonts w:ascii="Arial" w:hAnsi="Arial" w:cs="Arial"/>
          <w:sz w:val="22"/>
        </w:rPr>
      </w:pPr>
    </w:p>
    <w:p w:rsidR="00C95935" w:rsidRDefault="00D1297B" w:rsidP="00A52B59">
      <w:pPr>
        <w:rPr>
          <w:rFonts w:ascii="Arial" w:hAnsi="Arial" w:cs="Arial"/>
          <w:sz w:val="22"/>
          <w:szCs w:val="16"/>
        </w:rPr>
      </w:pPr>
      <w:r>
        <w:rPr>
          <w:rFonts w:ascii="Arial" w:hAnsi="Arial" w:cs="Arial"/>
          <w:sz w:val="22"/>
        </w:rPr>
        <w:t>Dr.</w:t>
      </w:r>
      <w:r>
        <w:rPr>
          <w:rFonts w:ascii="Arial" w:hAnsi="Arial" w:cs="Arial"/>
          <w:sz w:val="22"/>
        </w:rPr>
        <w:tab/>
        <w:t>G010009275570009 ACCOUNT PAYABLE (C.MGT)-CITISPEED (</w:t>
      </w:r>
      <w:r>
        <w:rPr>
          <w:rFonts w:ascii="Arial" w:hAnsi="Arial" w:cs="Arial"/>
          <w:sz w:val="22"/>
          <w:szCs w:val="16"/>
        </w:rPr>
        <w:t xml:space="preserve">CTG Branch </w:t>
      </w:r>
    </w:p>
    <w:p w:rsidR="00D1297B" w:rsidRDefault="00D1297B" w:rsidP="00C95935">
      <w:pPr>
        <w:ind w:left="720"/>
        <w:rPr>
          <w:rFonts w:ascii="Arial" w:hAnsi="Arial" w:cs="Arial"/>
          <w:sz w:val="22"/>
          <w:szCs w:val="16"/>
        </w:rPr>
      </w:pPr>
      <w:r>
        <w:rPr>
          <w:rFonts w:ascii="Arial" w:hAnsi="Arial" w:cs="Arial"/>
          <w:sz w:val="22"/>
          <w:szCs w:val="16"/>
        </w:rPr>
        <w:t>park the amount on Day 0)</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Cr.</w:t>
      </w:r>
      <w:r>
        <w:rPr>
          <w:rFonts w:ascii="Arial" w:hAnsi="Arial" w:cs="Arial"/>
          <w:sz w:val="22"/>
        </w:rPr>
        <w:tab/>
        <w:t xml:space="preserve">G010009198080001 SUSPENSE A/C-LCY-CASHMGT.  </w:t>
      </w:r>
    </w:p>
    <w:p w:rsidR="00D1297B" w:rsidRDefault="00D1297B" w:rsidP="00A52B59">
      <w:pPr>
        <w:rPr>
          <w:rFonts w:ascii="Arial" w:hAnsi="Arial" w:cs="Arial"/>
          <w:sz w:val="22"/>
        </w:rPr>
      </w:pPr>
    </w:p>
    <w:p w:rsidR="00D1297B" w:rsidRPr="00C95935" w:rsidRDefault="00C95935" w:rsidP="00A52B59">
      <w:pPr>
        <w:rPr>
          <w:rStyle w:val="Emphasis"/>
        </w:rPr>
      </w:pPr>
      <w:r w:rsidRPr="00C95935">
        <w:rPr>
          <w:rStyle w:val="Emphasis"/>
        </w:rPr>
        <w:t xml:space="preserve">6.1.2 </w:t>
      </w:r>
      <w:r w:rsidR="00D1297B" w:rsidRPr="00C95935">
        <w:rPr>
          <w:rStyle w:val="Emphasis"/>
        </w:rPr>
        <w:t>Entries on Day 1</w:t>
      </w:r>
    </w:p>
    <w:p w:rsidR="00D1297B" w:rsidRDefault="00D1297B" w:rsidP="00A52B59">
      <w:pPr>
        <w:rPr>
          <w:rFonts w:ascii="Arial" w:hAnsi="Arial" w:cs="Arial"/>
          <w:sz w:val="22"/>
        </w:rPr>
      </w:pPr>
      <w:r>
        <w:rPr>
          <w:rFonts w:ascii="Arial" w:hAnsi="Arial" w:cs="Arial"/>
          <w:sz w:val="22"/>
        </w:rPr>
        <w:tab/>
      </w:r>
    </w:p>
    <w:p w:rsidR="00C95935" w:rsidRDefault="00D1297B" w:rsidP="00A52B59">
      <w:pPr>
        <w:rPr>
          <w:rFonts w:ascii="Arial" w:hAnsi="Arial" w:cs="Arial"/>
          <w:sz w:val="22"/>
          <w:szCs w:val="16"/>
        </w:rPr>
      </w:pPr>
      <w:r>
        <w:rPr>
          <w:rFonts w:ascii="Arial" w:hAnsi="Arial" w:cs="Arial"/>
          <w:sz w:val="22"/>
        </w:rPr>
        <w:t>Dr.</w:t>
      </w:r>
      <w:r>
        <w:rPr>
          <w:rFonts w:ascii="Arial" w:hAnsi="Arial" w:cs="Arial"/>
          <w:sz w:val="22"/>
        </w:rPr>
        <w:tab/>
        <w:t xml:space="preserve">OUR ACCOUNT CORRESPONDENT BANKS/SUSPENSE A/C </w:t>
      </w:r>
      <w:r>
        <w:rPr>
          <w:rFonts w:ascii="Arial" w:hAnsi="Arial" w:cs="Arial"/>
          <w:sz w:val="22"/>
          <w:szCs w:val="16"/>
        </w:rPr>
        <w:t xml:space="preserve">(for ctg deposit </w:t>
      </w:r>
    </w:p>
    <w:p w:rsidR="00D1297B" w:rsidRDefault="00D1297B" w:rsidP="00C95935">
      <w:pPr>
        <w:ind w:left="720"/>
        <w:rPr>
          <w:rFonts w:ascii="Arial" w:hAnsi="Arial" w:cs="Arial"/>
          <w:sz w:val="22"/>
        </w:rPr>
      </w:pPr>
      <w:r>
        <w:rPr>
          <w:rFonts w:ascii="Arial" w:hAnsi="Arial" w:cs="Arial"/>
          <w:sz w:val="22"/>
          <w:szCs w:val="16"/>
        </w:rPr>
        <w:t>only)</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Cr.</w:t>
      </w:r>
      <w:r>
        <w:rPr>
          <w:rFonts w:ascii="Arial" w:hAnsi="Arial" w:cs="Arial"/>
          <w:sz w:val="22"/>
        </w:rPr>
        <w:tab/>
        <w:t>G010009275570009 ACCOUNT PAYABLE (C.MGT)-CITISPEED</w:t>
      </w:r>
    </w:p>
    <w:p w:rsidR="00D1297B" w:rsidRDefault="00D1297B" w:rsidP="00A52B59">
      <w:pPr>
        <w:rPr>
          <w:rFonts w:ascii="Arial" w:hAnsi="Arial" w:cs="Arial"/>
          <w:sz w:val="22"/>
        </w:rPr>
      </w:pPr>
    </w:p>
    <w:p w:rsidR="00C95935" w:rsidRDefault="00C95935" w:rsidP="00A52B59">
      <w:pPr>
        <w:rPr>
          <w:rFonts w:ascii="Arial" w:hAnsi="Arial" w:cs="Arial"/>
          <w:sz w:val="22"/>
        </w:rPr>
      </w:pPr>
    </w:p>
    <w:p w:rsidR="00C95935" w:rsidRDefault="00C95935" w:rsidP="00A52B59">
      <w:pPr>
        <w:rPr>
          <w:rFonts w:ascii="Arial" w:hAnsi="Arial" w:cs="Arial"/>
          <w:sz w:val="22"/>
        </w:rPr>
      </w:pPr>
    </w:p>
    <w:p w:rsidR="00C95935" w:rsidRDefault="00C95935" w:rsidP="00A52B59">
      <w:pPr>
        <w:rPr>
          <w:rFonts w:ascii="Arial" w:hAnsi="Arial" w:cs="Arial"/>
          <w:sz w:val="22"/>
        </w:rPr>
      </w:pPr>
    </w:p>
    <w:p w:rsidR="00C95935" w:rsidRDefault="00C95935" w:rsidP="00A52B59">
      <w:pPr>
        <w:rPr>
          <w:rFonts w:ascii="Arial" w:hAnsi="Arial" w:cs="Arial"/>
          <w:sz w:val="22"/>
        </w:rPr>
      </w:pPr>
    </w:p>
    <w:p w:rsidR="00C95935" w:rsidRDefault="00C95935" w:rsidP="00A52B59">
      <w:pPr>
        <w:rPr>
          <w:rFonts w:ascii="Arial" w:hAnsi="Arial" w:cs="Arial"/>
          <w:sz w:val="22"/>
        </w:rPr>
      </w:pPr>
    </w:p>
    <w:p w:rsidR="00C95935" w:rsidRDefault="00C95935" w:rsidP="00A52B59">
      <w:pPr>
        <w:rPr>
          <w:rFonts w:ascii="Arial" w:hAnsi="Arial" w:cs="Arial"/>
          <w:sz w:val="22"/>
        </w:rPr>
      </w:pPr>
    </w:p>
    <w:p w:rsidR="00D1297B" w:rsidRPr="00C95935" w:rsidRDefault="00C95935" w:rsidP="00A52B59">
      <w:pPr>
        <w:rPr>
          <w:rStyle w:val="Emphasis"/>
        </w:rPr>
      </w:pPr>
      <w:r w:rsidRPr="00C95935">
        <w:rPr>
          <w:rStyle w:val="Emphasis"/>
        </w:rPr>
        <w:t xml:space="preserve">6.1.3 </w:t>
      </w:r>
      <w:r w:rsidR="00D1297B" w:rsidRPr="00C95935">
        <w:rPr>
          <w:rStyle w:val="Emphasis"/>
        </w:rPr>
        <w:t>Entries on Day 1, 2, 3…+</w:t>
      </w:r>
    </w:p>
    <w:p w:rsidR="00D1297B" w:rsidRDefault="00D1297B" w:rsidP="00A52B59">
      <w:pPr>
        <w:rPr>
          <w:rFonts w:ascii="Arial" w:hAnsi="Arial" w:cs="Arial"/>
          <w:sz w:val="22"/>
        </w:rPr>
      </w:pPr>
      <w:r>
        <w:rPr>
          <w:rFonts w:ascii="Arial" w:hAnsi="Arial" w:cs="Arial"/>
          <w:sz w:val="22"/>
        </w:rPr>
        <w:t>As per the crediting arrangement (Day 2 credit, Day 3 Credit) with the customer:</w:t>
      </w:r>
    </w:p>
    <w:p w:rsidR="00D1297B" w:rsidRDefault="00D1297B" w:rsidP="00A52B59">
      <w:pPr>
        <w:rPr>
          <w:rFonts w:ascii="Arial" w:hAnsi="Arial" w:cs="Arial"/>
          <w:sz w:val="22"/>
        </w:rPr>
      </w:pPr>
    </w:p>
    <w:p w:rsidR="00C95935" w:rsidRDefault="00D1297B" w:rsidP="00A52B59">
      <w:pPr>
        <w:rPr>
          <w:rFonts w:ascii="Arial" w:hAnsi="Arial" w:cs="Arial"/>
          <w:sz w:val="22"/>
          <w:szCs w:val="16"/>
        </w:rPr>
      </w:pPr>
      <w:r>
        <w:rPr>
          <w:rFonts w:ascii="Arial" w:hAnsi="Arial" w:cs="Arial"/>
          <w:sz w:val="22"/>
        </w:rPr>
        <w:t>Dr.</w:t>
      </w:r>
      <w:r>
        <w:rPr>
          <w:rFonts w:ascii="Arial" w:hAnsi="Arial" w:cs="Arial"/>
          <w:sz w:val="22"/>
        </w:rPr>
        <w:tab/>
        <w:t xml:space="preserve">G010009275570009 ACCOUNT PAYABLE (C.MGT)-CITISPEED </w:t>
      </w:r>
      <w:r>
        <w:rPr>
          <w:rFonts w:ascii="Arial" w:hAnsi="Arial" w:cs="Arial"/>
          <w:sz w:val="22"/>
          <w:szCs w:val="16"/>
        </w:rPr>
        <w:t>(Through</w:t>
      </w:r>
    </w:p>
    <w:p w:rsidR="00D1297B" w:rsidRDefault="00D1297B" w:rsidP="00C95935">
      <w:pPr>
        <w:ind w:left="720"/>
        <w:rPr>
          <w:rFonts w:ascii="Arial" w:hAnsi="Arial" w:cs="Arial"/>
          <w:sz w:val="22"/>
        </w:rPr>
      </w:pPr>
      <w:r>
        <w:rPr>
          <w:rFonts w:ascii="Arial" w:hAnsi="Arial" w:cs="Arial"/>
          <w:sz w:val="22"/>
          <w:szCs w:val="16"/>
        </w:rPr>
        <w:t xml:space="preserve"> liquidating G010009198080001)</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Cr.</w:t>
      </w:r>
      <w:r>
        <w:rPr>
          <w:rFonts w:ascii="Arial" w:hAnsi="Arial" w:cs="Arial"/>
          <w:sz w:val="22"/>
        </w:rPr>
        <w:tab/>
        <w:t>CLIENT ACCOUNTS</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 Day 0</w:t>
      </w:r>
      <w:r w:rsidR="00C95935">
        <w:rPr>
          <w:rFonts w:ascii="Arial" w:hAnsi="Arial" w:cs="Arial"/>
          <w:sz w:val="22"/>
        </w:rPr>
        <w:t xml:space="preserve"> </w:t>
      </w:r>
      <w:r>
        <w:rPr>
          <w:rFonts w:ascii="Arial" w:hAnsi="Arial" w:cs="Arial"/>
          <w:sz w:val="22"/>
        </w:rPr>
        <w:t xml:space="preserve">- </w:t>
      </w:r>
      <w:r w:rsidR="00C95935">
        <w:rPr>
          <w:rFonts w:ascii="Arial" w:hAnsi="Arial" w:cs="Arial"/>
          <w:sz w:val="22"/>
        </w:rPr>
        <w:t>Th</w:t>
      </w:r>
      <w:r>
        <w:rPr>
          <w:rFonts w:ascii="Arial" w:hAnsi="Arial" w:cs="Arial"/>
          <w:sz w:val="22"/>
        </w:rPr>
        <w:t xml:space="preserve">e day </w:t>
      </w:r>
      <w:r w:rsidR="00C95935">
        <w:rPr>
          <w:rFonts w:ascii="Arial" w:hAnsi="Arial" w:cs="Arial"/>
          <w:sz w:val="22"/>
        </w:rPr>
        <w:t>when</w:t>
      </w:r>
      <w:r>
        <w:rPr>
          <w:rFonts w:ascii="Arial" w:hAnsi="Arial" w:cs="Arial"/>
          <w:sz w:val="22"/>
        </w:rPr>
        <w:t xml:space="preserve"> instruments/cash </w:t>
      </w:r>
      <w:r w:rsidR="00C95935">
        <w:rPr>
          <w:rFonts w:ascii="Arial" w:hAnsi="Arial" w:cs="Arial"/>
          <w:sz w:val="22"/>
        </w:rPr>
        <w:t xml:space="preserve">are </w:t>
      </w:r>
      <w:r>
        <w:rPr>
          <w:rFonts w:ascii="Arial" w:hAnsi="Arial" w:cs="Arial"/>
          <w:sz w:val="22"/>
        </w:rPr>
        <w:t>deposited at Corr. Bank locations.</w:t>
      </w:r>
    </w:p>
    <w:p w:rsidR="00D1297B" w:rsidRDefault="00D1297B" w:rsidP="00A52B59">
      <w:pPr>
        <w:rPr>
          <w:rFonts w:ascii="Arial" w:hAnsi="Arial" w:cs="Arial"/>
          <w:color w:val="FF0000"/>
          <w:sz w:val="22"/>
        </w:rPr>
      </w:pPr>
      <w:r>
        <w:rPr>
          <w:rFonts w:ascii="Arial" w:hAnsi="Arial" w:cs="Arial"/>
          <w:color w:val="FF0000"/>
          <w:sz w:val="22"/>
        </w:rPr>
        <w:tab/>
      </w:r>
      <w:r>
        <w:rPr>
          <w:rFonts w:ascii="Arial" w:hAnsi="Arial" w:cs="Arial"/>
          <w:color w:val="FF0000"/>
          <w:sz w:val="22"/>
        </w:rPr>
        <w:tab/>
      </w:r>
      <w:r>
        <w:rPr>
          <w:rFonts w:ascii="Arial" w:hAnsi="Arial" w:cs="Arial"/>
          <w:color w:val="FF0000"/>
          <w:sz w:val="22"/>
        </w:rPr>
        <w:tab/>
      </w:r>
    </w:p>
    <w:p w:rsidR="00D1297B" w:rsidRDefault="00C95935" w:rsidP="00C95935">
      <w:pPr>
        <w:pStyle w:val="Heading2"/>
      </w:pPr>
      <w:r>
        <w:t>6.2 Accounting Entries for CitiCash</w:t>
      </w:r>
    </w:p>
    <w:p w:rsidR="00C95935" w:rsidRDefault="00C95935" w:rsidP="00A52B59">
      <w:pPr>
        <w:rPr>
          <w:rFonts w:ascii="Arial" w:hAnsi="Arial" w:cs="Arial"/>
          <w:color w:val="FF0000"/>
          <w:sz w:val="22"/>
        </w:rPr>
      </w:pPr>
    </w:p>
    <w:p w:rsidR="00D1297B" w:rsidRPr="00C95935" w:rsidRDefault="00C95935" w:rsidP="00A52B59">
      <w:pPr>
        <w:rPr>
          <w:rStyle w:val="Emphasis"/>
        </w:rPr>
      </w:pPr>
      <w:r w:rsidRPr="00C95935">
        <w:rPr>
          <w:rStyle w:val="Emphasis"/>
        </w:rPr>
        <w:t xml:space="preserve">6.2.1 </w:t>
      </w:r>
      <w:r w:rsidR="00D1297B" w:rsidRPr="00C95935">
        <w:rPr>
          <w:rStyle w:val="Emphasis"/>
        </w:rPr>
        <w:t>Entries on Day 1</w:t>
      </w:r>
    </w:p>
    <w:p w:rsidR="00D1297B" w:rsidRDefault="00D1297B" w:rsidP="00A52B59">
      <w:pPr>
        <w:rPr>
          <w:rFonts w:ascii="Arial" w:hAnsi="Arial" w:cs="Arial"/>
          <w:sz w:val="22"/>
        </w:rPr>
      </w:pPr>
      <w:r>
        <w:rPr>
          <w:rFonts w:ascii="Arial" w:hAnsi="Arial" w:cs="Arial"/>
          <w:sz w:val="22"/>
        </w:rPr>
        <w:tab/>
      </w:r>
    </w:p>
    <w:p w:rsidR="00C95935" w:rsidRDefault="00D1297B" w:rsidP="00A52B59">
      <w:pPr>
        <w:rPr>
          <w:rFonts w:ascii="Arial" w:hAnsi="Arial" w:cs="Arial"/>
          <w:sz w:val="22"/>
          <w:szCs w:val="16"/>
        </w:rPr>
      </w:pPr>
      <w:r>
        <w:rPr>
          <w:rFonts w:ascii="Arial" w:hAnsi="Arial" w:cs="Arial"/>
          <w:sz w:val="22"/>
        </w:rPr>
        <w:t>Dr.</w:t>
      </w:r>
      <w:r>
        <w:rPr>
          <w:rFonts w:ascii="Arial" w:hAnsi="Arial" w:cs="Arial"/>
          <w:sz w:val="22"/>
        </w:rPr>
        <w:tab/>
        <w:t xml:space="preserve">OUR ACCOUNT CORRESPONDENT BANKS/SUSPENSE A/C </w:t>
      </w:r>
      <w:r>
        <w:rPr>
          <w:rFonts w:ascii="Arial" w:hAnsi="Arial" w:cs="Arial"/>
          <w:sz w:val="22"/>
          <w:szCs w:val="16"/>
        </w:rPr>
        <w:t xml:space="preserve">(for ctg deposit </w:t>
      </w:r>
    </w:p>
    <w:p w:rsidR="00D1297B" w:rsidRDefault="00D1297B" w:rsidP="00C95935">
      <w:pPr>
        <w:ind w:left="720"/>
        <w:rPr>
          <w:rFonts w:ascii="Arial" w:hAnsi="Arial" w:cs="Arial"/>
          <w:sz w:val="22"/>
        </w:rPr>
      </w:pPr>
      <w:r>
        <w:rPr>
          <w:rFonts w:ascii="Arial" w:hAnsi="Arial" w:cs="Arial"/>
          <w:sz w:val="22"/>
          <w:szCs w:val="16"/>
        </w:rPr>
        <w:t>only)</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Cr.</w:t>
      </w:r>
      <w:r>
        <w:rPr>
          <w:rFonts w:ascii="Arial" w:hAnsi="Arial" w:cs="Arial"/>
          <w:sz w:val="22"/>
        </w:rPr>
        <w:tab/>
        <w:t>G010009275600005  ACCOUNT PAYABLE CITICASH</w:t>
      </w:r>
    </w:p>
    <w:p w:rsidR="00D1297B" w:rsidRDefault="00D1297B" w:rsidP="00A52B59">
      <w:pPr>
        <w:rPr>
          <w:rFonts w:ascii="Arial" w:hAnsi="Arial" w:cs="Arial"/>
          <w:sz w:val="22"/>
        </w:rPr>
      </w:pPr>
    </w:p>
    <w:p w:rsidR="00D1297B" w:rsidRPr="00C95935" w:rsidRDefault="00C95935" w:rsidP="00A52B59">
      <w:pPr>
        <w:rPr>
          <w:rStyle w:val="Emphasis"/>
        </w:rPr>
      </w:pPr>
      <w:r w:rsidRPr="00C95935">
        <w:rPr>
          <w:rStyle w:val="Emphasis"/>
        </w:rPr>
        <w:t xml:space="preserve">6.2.2 </w:t>
      </w:r>
      <w:r w:rsidR="00D1297B" w:rsidRPr="00C95935">
        <w:rPr>
          <w:rStyle w:val="Emphasis"/>
        </w:rPr>
        <w:t>Entries on Day1, 2, 3….. +</w:t>
      </w:r>
    </w:p>
    <w:p w:rsidR="00D1297B" w:rsidRDefault="00D1297B" w:rsidP="00A52B59">
      <w:pPr>
        <w:rPr>
          <w:rFonts w:ascii="Arial" w:hAnsi="Arial" w:cs="Arial"/>
          <w:sz w:val="22"/>
        </w:rPr>
      </w:pPr>
      <w:r>
        <w:rPr>
          <w:rFonts w:ascii="Arial" w:hAnsi="Arial" w:cs="Arial"/>
          <w:sz w:val="22"/>
        </w:rPr>
        <w:t>As per the crediting arrangement (Day 2 credit, Day 3 Credit) with the customer:</w:t>
      </w:r>
    </w:p>
    <w:p w:rsidR="00D1297B" w:rsidRDefault="00D1297B" w:rsidP="00A52B59">
      <w:pPr>
        <w:rPr>
          <w:rFonts w:ascii="Arial" w:hAnsi="Arial" w:cs="Arial"/>
          <w:sz w:val="22"/>
        </w:rPr>
      </w:pPr>
    </w:p>
    <w:p w:rsidR="00C95935" w:rsidRDefault="00D1297B" w:rsidP="00A52B59">
      <w:pPr>
        <w:rPr>
          <w:rFonts w:ascii="Arial" w:hAnsi="Arial" w:cs="Arial"/>
          <w:sz w:val="22"/>
          <w:szCs w:val="16"/>
        </w:rPr>
      </w:pPr>
      <w:r>
        <w:rPr>
          <w:rFonts w:ascii="Arial" w:hAnsi="Arial" w:cs="Arial"/>
          <w:sz w:val="22"/>
        </w:rPr>
        <w:t>Dr.</w:t>
      </w:r>
      <w:r>
        <w:rPr>
          <w:rFonts w:ascii="Arial" w:hAnsi="Arial" w:cs="Arial"/>
          <w:sz w:val="22"/>
        </w:rPr>
        <w:tab/>
        <w:t>G010009275600005  ACCOUNT PAYABLE CITICASH</w:t>
      </w:r>
      <w:r>
        <w:rPr>
          <w:rFonts w:ascii="Arial" w:hAnsi="Arial" w:cs="Arial"/>
          <w:sz w:val="22"/>
          <w:szCs w:val="16"/>
        </w:rPr>
        <w:t xml:space="preserve"> (Through liquidating</w:t>
      </w:r>
    </w:p>
    <w:p w:rsidR="00D1297B" w:rsidRDefault="00D1297B" w:rsidP="00C95935">
      <w:pPr>
        <w:ind w:left="720"/>
        <w:rPr>
          <w:rFonts w:ascii="Arial" w:hAnsi="Arial" w:cs="Arial"/>
          <w:sz w:val="22"/>
        </w:rPr>
      </w:pPr>
      <w:r>
        <w:rPr>
          <w:rFonts w:ascii="Arial" w:hAnsi="Arial" w:cs="Arial"/>
          <w:sz w:val="22"/>
          <w:szCs w:val="16"/>
        </w:rPr>
        <w:t xml:space="preserve"> G010009198080001)</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Cr.</w:t>
      </w:r>
      <w:r>
        <w:rPr>
          <w:rFonts w:ascii="Arial" w:hAnsi="Arial" w:cs="Arial"/>
          <w:sz w:val="22"/>
        </w:rPr>
        <w:tab/>
        <w:t>CLIENT ACCOUNTS</w:t>
      </w:r>
    </w:p>
    <w:p w:rsidR="00D1297B" w:rsidRDefault="00D1297B" w:rsidP="00A52B59">
      <w:pPr>
        <w:rPr>
          <w:rFonts w:ascii="Arial" w:hAnsi="Arial" w:cs="Arial"/>
          <w:sz w:val="22"/>
        </w:rPr>
      </w:pPr>
    </w:p>
    <w:p w:rsidR="00D1297B" w:rsidRDefault="00C95935" w:rsidP="00C95935">
      <w:pPr>
        <w:pStyle w:val="Heading2"/>
      </w:pPr>
      <w:r>
        <w:t>6.3 Accounting Entries for CitiCheck</w:t>
      </w:r>
    </w:p>
    <w:p w:rsidR="00D1297B" w:rsidRDefault="00D1297B" w:rsidP="00A52B59">
      <w:pPr>
        <w:pStyle w:val="Heading2"/>
      </w:pPr>
    </w:p>
    <w:p w:rsidR="00151B66" w:rsidRDefault="00151B66" w:rsidP="00151B66">
      <w:pPr>
        <w:rPr>
          <w:rFonts w:ascii="Arial" w:hAnsi="Arial" w:cs="Arial"/>
          <w:bCs/>
          <w:sz w:val="22"/>
        </w:rPr>
      </w:pPr>
      <w:r>
        <w:rPr>
          <w:rFonts w:ascii="Arial" w:hAnsi="Arial" w:cs="Arial"/>
          <w:bCs/>
          <w:sz w:val="22"/>
        </w:rPr>
        <w:t xml:space="preserve">CitiChecks are the checks deposited in our counters but drawn on other banks on other locations. These checks are sent to respective locations so that those are included in CitiSpeed. </w:t>
      </w:r>
    </w:p>
    <w:p w:rsidR="00151B66" w:rsidRPr="00151B66" w:rsidRDefault="00151B66" w:rsidP="00151B66"/>
    <w:p w:rsidR="00D1297B" w:rsidRDefault="00D1297B" w:rsidP="00A52B59">
      <w:pPr>
        <w:rPr>
          <w:rFonts w:ascii="Arial" w:hAnsi="Arial" w:cs="Arial"/>
          <w:b/>
          <w:sz w:val="22"/>
        </w:rPr>
      </w:pPr>
      <w:r>
        <w:rPr>
          <w:rFonts w:ascii="Arial" w:hAnsi="Arial" w:cs="Arial"/>
          <w:b/>
          <w:sz w:val="22"/>
        </w:rPr>
        <w:t xml:space="preserve">Checks </w:t>
      </w:r>
      <w:r w:rsidR="00C95935">
        <w:rPr>
          <w:rFonts w:ascii="Arial" w:hAnsi="Arial" w:cs="Arial"/>
          <w:b/>
          <w:sz w:val="22"/>
        </w:rPr>
        <w:t xml:space="preserve">delivered </w:t>
      </w:r>
      <w:r>
        <w:rPr>
          <w:rFonts w:ascii="Arial" w:hAnsi="Arial" w:cs="Arial"/>
          <w:b/>
          <w:sz w:val="22"/>
        </w:rPr>
        <w:t>through Courier</w:t>
      </w:r>
    </w:p>
    <w:p w:rsidR="00D1297B" w:rsidRDefault="00D1297B" w:rsidP="00A52B59">
      <w:pPr>
        <w:rPr>
          <w:rFonts w:ascii="Arial" w:hAnsi="Arial" w:cs="Arial"/>
          <w:i/>
          <w:sz w:val="22"/>
          <w:u w:val="single"/>
        </w:rPr>
      </w:pPr>
    </w:p>
    <w:p w:rsidR="00D1297B" w:rsidRPr="00C95935" w:rsidRDefault="00C95935" w:rsidP="00A52B59">
      <w:pPr>
        <w:rPr>
          <w:rStyle w:val="Emphasis"/>
        </w:rPr>
      </w:pPr>
      <w:r w:rsidRPr="00C95935">
        <w:rPr>
          <w:rStyle w:val="Emphasis"/>
        </w:rPr>
        <w:t xml:space="preserve">6.3.1 </w:t>
      </w:r>
      <w:r w:rsidR="00D1297B" w:rsidRPr="00C95935">
        <w:rPr>
          <w:rStyle w:val="Emphasis"/>
        </w:rPr>
        <w:t>Entries on Day0** (Booking Entry)</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Dr.</w:t>
      </w:r>
      <w:r>
        <w:rPr>
          <w:rFonts w:ascii="Arial" w:hAnsi="Arial" w:cs="Arial"/>
          <w:sz w:val="22"/>
        </w:rPr>
        <w:tab/>
        <w:t>CITICHECK DEPOSIT –LOCATIONS (G010009700013003)</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Cr.</w:t>
      </w:r>
      <w:r>
        <w:rPr>
          <w:rFonts w:ascii="Arial" w:hAnsi="Arial" w:cs="Arial"/>
          <w:sz w:val="22"/>
        </w:rPr>
        <w:tab/>
        <w:t xml:space="preserve">CITICHECK DEPOSIT-CONTINGENT OFFSET (G010009700013011) </w:t>
      </w:r>
    </w:p>
    <w:p w:rsidR="00D1297B" w:rsidRDefault="00D1297B" w:rsidP="00A52B59">
      <w:pPr>
        <w:rPr>
          <w:rFonts w:ascii="Arial" w:hAnsi="Arial" w:cs="Arial"/>
          <w:sz w:val="22"/>
        </w:rPr>
      </w:pPr>
    </w:p>
    <w:p w:rsidR="00151B66" w:rsidRDefault="00151B66" w:rsidP="00A52B59">
      <w:pPr>
        <w:rPr>
          <w:rFonts w:ascii="Arial" w:hAnsi="Arial" w:cs="Arial"/>
          <w:b/>
          <w:sz w:val="22"/>
        </w:rPr>
      </w:pPr>
    </w:p>
    <w:p w:rsidR="00D1297B" w:rsidRDefault="00D1297B" w:rsidP="00A52B59">
      <w:pPr>
        <w:rPr>
          <w:rFonts w:ascii="Arial" w:hAnsi="Arial" w:cs="Arial"/>
          <w:b/>
          <w:sz w:val="22"/>
        </w:rPr>
      </w:pPr>
      <w:r>
        <w:rPr>
          <w:rFonts w:ascii="Arial" w:hAnsi="Arial" w:cs="Arial"/>
          <w:b/>
          <w:sz w:val="22"/>
        </w:rPr>
        <w:t>Checks deposited at Locations</w:t>
      </w:r>
    </w:p>
    <w:p w:rsidR="00D1297B" w:rsidRDefault="00D1297B" w:rsidP="00A52B59">
      <w:pPr>
        <w:rPr>
          <w:rFonts w:ascii="Arial" w:hAnsi="Arial" w:cs="Arial"/>
          <w:sz w:val="22"/>
        </w:rPr>
      </w:pPr>
    </w:p>
    <w:p w:rsidR="00D1297B" w:rsidRPr="00C95935" w:rsidRDefault="00C95935" w:rsidP="00A52B59">
      <w:pPr>
        <w:rPr>
          <w:rStyle w:val="Emphasis"/>
        </w:rPr>
      </w:pPr>
      <w:r w:rsidRPr="00C95935">
        <w:rPr>
          <w:rStyle w:val="Emphasis"/>
        </w:rPr>
        <w:t xml:space="preserve">6.3.2 </w:t>
      </w:r>
      <w:r w:rsidR="00D1297B" w:rsidRPr="00C95935">
        <w:rPr>
          <w:rStyle w:val="Emphasis"/>
        </w:rPr>
        <w:t>Reversal Entries on Day 2 (through liquidation)</w:t>
      </w:r>
    </w:p>
    <w:p w:rsidR="00D1297B" w:rsidRDefault="00D1297B" w:rsidP="00A52B59">
      <w:pPr>
        <w:rPr>
          <w:rFonts w:ascii="Arial" w:hAnsi="Arial" w:cs="Arial"/>
          <w:sz w:val="22"/>
        </w:rPr>
      </w:pPr>
      <w:r>
        <w:rPr>
          <w:rFonts w:ascii="Arial" w:hAnsi="Arial" w:cs="Arial"/>
          <w:sz w:val="22"/>
        </w:rPr>
        <w:tab/>
      </w:r>
    </w:p>
    <w:p w:rsidR="00D1297B" w:rsidRDefault="00D1297B" w:rsidP="00A52B59">
      <w:pPr>
        <w:rPr>
          <w:rFonts w:ascii="Arial" w:hAnsi="Arial" w:cs="Arial"/>
          <w:sz w:val="22"/>
        </w:rPr>
      </w:pPr>
      <w:r>
        <w:rPr>
          <w:rFonts w:ascii="Arial" w:hAnsi="Arial" w:cs="Arial"/>
          <w:sz w:val="22"/>
        </w:rPr>
        <w:t>Dr.</w:t>
      </w:r>
      <w:r>
        <w:rPr>
          <w:rFonts w:ascii="Arial" w:hAnsi="Arial" w:cs="Arial"/>
          <w:sz w:val="22"/>
        </w:rPr>
        <w:tab/>
        <w:t>CITICHECK DEPOSIT-CONTINGENT OFFSET (G010009700013011)</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Cr.</w:t>
      </w:r>
      <w:r>
        <w:rPr>
          <w:rFonts w:ascii="Arial" w:hAnsi="Arial" w:cs="Arial"/>
          <w:sz w:val="22"/>
        </w:rPr>
        <w:tab/>
        <w:t>CITICHECK DEPOSIT –LOCATIONS (G010009700013003)</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 Day 0</w:t>
      </w:r>
      <w:r w:rsidR="00C95935">
        <w:rPr>
          <w:rFonts w:ascii="Arial" w:hAnsi="Arial" w:cs="Arial"/>
          <w:sz w:val="22"/>
        </w:rPr>
        <w:t xml:space="preserve"> </w:t>
      </w:r>
      <w:r>
        <w:rPr>
          <w:rFonts w:ascii="Arial" w:hAnsi="Arial" w:cs="Arial"/>
          <w:sz w:val="22"/>
        </w:rPr>
        <w:t xml:space="preserve">- </w:t>
      </w:r>
      <w:r w:rsidR="00C95935">
        <w:rPr>
          <w:rFonts w:ascii="Arial" w:hAnsi="Arial" w:cs="Arial"/>
          <w:sz w:val="22"/>
        </w:rPr>
        <w:t>T</w:t>
      </w:r>
      <w:r>
        <w:rPr>
          <w:rFonts w:ascii="Arial" w:hAnsi="Arial" w:cs="Arial"/>
          <w:sz w:val="22"/>
        </w:rPr>
        <w:t xml:space="preserve">he day </w:t>
      </w:r>
      <w:r w:rsidR="00C95935">
        <w:rPr>
          <w:rFonts w:ascii="Arial" w:hAnsi="Arial" w:cs="Arial"/>
          <w:sz w:val="22"/>
        </w:rPr>
        <w:t>when</w:t>
      </w:r>
      <w:r>
        <w:rPr>
          <w:rFonts w:ascii="Arial" w:hAnsi="Arial" w:cs="Arial"/>
          <w:sz w:val="22"/>
        </w:rPr>
        <w:t xml:space="preserve"> instruments are sent through courier</w:t>
      </w:r>
    </w:p>
    <w:p w:rsidR="00151B66" w:rsidRDefault="00151B66" w:rsidP="00A52B59">
      <w:pPr>
        <w:pStyle w:val="Heading2"/>
        <w:rPr>
          <w:u w:val="single"/>
        </w:rPr>
      </w:pPr>
      <w:bookmarkStart w:id="14" w:name="_Toc239404164"/>
    </w:p>
    <w:p w:rsidR="00151B66" w:rsidRPr="00151B66" w:rsidRDefault="00151B66" w:rsidP="00151B66">
      <w:pPr>
        <w:pStyle w:val="Heading2"/>
      </w:pPr>
      <w:r w:rsidRPr="00151B66">
        <w:t>6.4 Accounting Entries for CitiAnywhere</w:t>
      </w:r>
    </w:p>
    <w:p w:rsidR="00151B66" w:rsidRDefault="00151B66" w:rsidP="00A52B59">
      <w:pPr>
        <w:pStyle w:val="Heading2"/>
        <w:rPr>
          <w:u w:val="single"/>
        </w:rPr>
      </w:pPr>
    </w:p>
    <w:p w:rsidR="00151B66" w:rsidRPr="00151B66" w:rsidRDefault="00151B66" w:rsidP="00151B66">
      <w:pPr>
        <w:pStyle w:val="Heading4"/>
        <w:rPr>
          <w:b/>
        </w:rPr>
      </w:pPr>
      <w:r w:rsidRPr="00151B66">
        <w:rPr>
          <w:b/>
        </w:rPr>
        <w:t>Funding Drafts</w:t>
      </w:r>
    </w:p>
    <w:p w:rsidR="00151B66" w:rsidRDefault="00151B66" w:rsidP="00151B66">
      <w:pPr>
        <w:rPr>
          <w:i/>
          <w:u w:val="single"/>
        </w:rPr>
      </w:pPr>
    </w:p>
    <w:p w:rsidR="00151B66" w:rsidRPr="00151B66" w:rsidRDefault="00151B66" w:rsidP="00151B66">
      <w:pPr>
        <w:rPr>
          <w:rStyle w:val="Emphasis"/>
        </w:rPr>
      </w:pPr>
      <w:r w:rsidRPr="00151B66">
        <w:rPr>
          <w:rStyle w:val="Emphasis"/>
        </w:rPr>
        <w:t>6.4.1 Entries passed by the clearing &amp; Collection</w:t>
      </w:r>
      <w:r>
        <w:rPr>
          <w:rStyle w:val="Emphasis"/>
        </w:rPr>
        <w:t xml:space="preserve"> U</w:t>
      </w:r>
      <w:r w:rsidRPr="00151B66">
        <w:rPr>
          <w:rStyle w:val="Emphasis"/>
        </w:rPr>
        <w:t>nit on the day funding draft is sent to local clearing (Day 1)</w:t>
      </w:r>
    </w:p>
    <w:p w:rsidR="00151B66" w:rsidRDefault="00151B66" w:rsidP="00151B66">
      <w:pPr>
        <w:rPr>
          <w:sz w:val="12"/>
        </w:rPr>
      </w:pPr>
    </w:p>
    <w:p w:rsidR="00151B66" w:rsidRDefault="00151B66" w:rsidP="00151B66"/>
    <w:p w:rsidR="00151B66" w:rsidRPr="0026742F" w:rsidRDefault="00151B66" w:rsidP="00151B66">
      <w:pPr>
        <w:rPr>
          <w:rFonts w:ascii="Arial" w:hAnsi="Arial" w:cs="Arial"/>
          <w:sz w:val="22"/>
          <w:szCs w:val="22"/>
        </w:rPr>
      </w:pPr>
      <w:r>
        <w:t>Dr.</w:t>
      </w:r>
      <w:r>
        <w:tab/>
      </w:r>
      <w:r w:rsidRPr="0026742F">
        <w:rPr>
          <w:rFonts w:ascii="Arial" w:hAnsi="Arial" w:cs="Arial"/>
          <w:sz w:val="22"/>
          <w:szCs w:val="22"/>
        </w:rPr>
        <w:t>Our Account Bangladesh Bank</w:t>
      </w:r>
    </w:p>
    <w:p w:rsidR="00151B66" w:rsidRPr="0026742F" w:rsidRDefault="00151B66" w:rsidP="00151B66">
      <w:pPr>
        <w:rPr>
          <w:rFonts w:ascii="Arial" w:hAnsi="Arial" w:cs="Arial"/>
          <w:sz w:val="22"/>
          <w:szCs w:val="22"/>
        </w:rPr>
      </w:pPr>
    </w:p>
    <w:p w:rsidR="00151B66" w:rsidRPr="0026742F" w:rsidRDefault="00151B66" w:rsidP="00151B66">
      <w:pPr>
        <w:rPr>
          <w:rFonts w:ascii="Arial" w:hAnsi="Arial" w:cs="Arial"/>
          <w:sz w:val="22"/>
          <w:szCs w:val="22"/>
        </w:rPr>
      </w:pPr>
      <w:r w:rsidRPr="0026742F">
        <w:rPr>
          <w:rFonts w:ascii="Arial" w:hAnsi="Arial" w:cs="Arial"/>
          <w:sz w:val="22"/>
          <w:szCs w:val="22"/>
        </w:rPr>
        <w:t>Cr.</w:t>
      </w:r>
      <w:r w:rsidRPr="0026742F">
        <w:rPr>
          <w:rFonts w:ascii="Arial" w:hAnsi="Arial" w:cs="Arial"/>
          <w:sz w:val="22"/>
          <w:szCs w:val="22"/>
        </w:rPr>
        <w:tab/>
        <w:t>Sundry Account - Collection/Customer</w:t>
      </w:r>
      <w:r w:rsidRPr="0026742F">
        <w:rPr>
          <w:rFonts w:ascii="Arial" w:hAnsi="Arial" w:cs="Arial"/>
          <w:sz w:val="22"/>
          <w:szCs w:val="22"/>
        </w:rPr>
        <w:tab/>
        <w:t>(for credit to customer on Day 1 +)</w:t>
      </w:r>
    </w:p>
    <w:p w:rsidR="00151B66" w:rsidRPr="0026742F" w:rsidRDefault="00151B66" w:rsidP="00151B66">
      <w:pPr>
        <w:rPr>
          <w:rFonts w:ascii="Arial" w:hAnsi="Arial" w:cs="Arial"/>
          <w:sz w:val="22"/>
          <w:szCs w:val="22"/>
        </w:rPr>
      </w:pPr>
    </w:p>
    <w:p w:rsidR="00151B66" w:rsidRPr="0026742F" w:rsidRDefault="00151B66" w:rsidP="00151B66">
      <w:pPr>
        <w:ind w:left="720"/>
        <w:rPr>
          <w:rFonts w:ascii="Arial" w:hAnsi="Arial" w:cs="Arial"/>
          <w:sz w:val="22"/>
          <w:szCs w:val="22"/>
        </w:rPr>
      </w:pPr>
      <w:r w:rsidRPr="0026742F">
        <w:rPr>
          <w:rFonts w:ascii="Arial" w:hAnsi="Arial" w:cs="Arial"/>
          <w:sz w:val="22"/>
          <w:szCs w:val="22"/>
        </w:rPr>
        <w:t>Entries on Day 1 +</w:t>
      </w:r>
    </w:p>
    <w:p w:rsidR="00151B66" w:rsidRPr="0026742F" w:rsidRDefault="00151B66" w:rsidP="00151B66">
      <w:pPr>
        <w:jc w:val="both"/>
        <w:rPr>
          <w:rFonts w:ascii="Arial" w:hAnsi="Arial" w:cs="Arial"/>
          <w:sz w:val="22"/>
          <w:szCs w:val="22"/>
        </w:rPr>
      </w:pPr>
    </w:p>
    <w:p w:rsidR="00151B66" w:rsidRPr="0026742F" w:rsidRDefault="00151B66" w:rsidP="00151B66">
      <w:pPr>
        <w:rPr>
          <w:rFonts w:ascii="Arial" w:hAnsi="Arial" w:cs="Arial"/>
          <w:sz w:val="22"/>
          <w:szCs w:val="22"/>
        </w:rPr>
      </w:pPr>
      <w:r w:rsidRPr="0026742F">
        <w:rPr>
          <w:rFonts w:ascii="Arial" w:hAnsi="Arial" w:cs="Arial"/>
          <w:sz w:val="22"/>
          <w:szCs w:val="22"/>
        </w:rPr>
        <w:t>Dr.</w:t>
      </w:r>
      <w:r w:rsidRPr="0026742F">
        <w:rPr>
          <w:rFonts w:ascii="Arial" w:hAnsi="Arial" w:cs="Arial"/>
          <w:sz w:val="22"/>
          <w:szCs w:val="22"/>
        </w:rPr>
        <w:tab/>
        <w:t>Sundry Account - Collection/Customer</w:t>
      </w:r>
      <w:r w:rsidRPr="0026742F">
        <w:rPr>
          <w:rFonts w:ascii="Arial" w:hAnsi="Arial" w:cs="Arial"/>
          <w:sz w:val="22"/>
          <w:szCs w:val="22"/>
        </w:rPr>
        <w:tab/>
      </w:r>
      <w:r w:rsidRPr="0026742F">
        <w:rPr>
          <w:rFonts w:ascii="Arial" w:hAnsi="Arial" w:cs="Arial"/>
          <w:sz w:val="22"/>
          <w:szCs w:val="22"/>
        </w:rPr>
        <w:tab/>
      </w:r>
    </w:p>
    <w:p w:rsidR="00151B66" w:rsidRPr="0026742F" w:rsidRDefault="00151B66" w:rsidP="00151B66">
      <w:pPr>
        <w:rPr>
          <w:rFonts w:ascii="Arial" w:hAnsi="Arial" w:cs="Arial"/>
          <w:sz w:val="22"/>
          <w:szCs w:val="22"/>
        </w:rPr>
      </w:pPr>
    </w:p>
    <w:p w:rsidR="00151B66" w:rsidRPr="0026742F" w:rsidRDefault="00151B66" w:rsidP="00151B66">
      <w:pPr>
        <w:rPr>
          <w:rFonts w:ascii="Arial" w:hAnsi="Arial" w:cs="Arial"/>
          <w:sz w:val="22"/>
          <w:szCs w:val="22"/>
        </w:rPr>
      </w:pPr>
      <w:r w:rsidRPr="0026742F">
        <w:rPr>
          <w:rFonts w:ascii="Arial" w:hAnsi="Arial" w:cs="Arial"/>
          <w:sz w:val="22"/>
          <w:szCs w:val="22"/>
        </w:rPr>
        <w:t>Cr.</w:t>
      </w:r>
      <w:r w:rsidRPr="0026742F">
        <w:rPr>
          <w:rFonts w:ascii="Arial" w:hAnsi="Arial" w:cs="Arial"/>
          <w:sz w:val="22"/>
          <w:szCs w:val="22"/>
        </w:rPr>
        <w:tab/>
        <w:t>Customer Account</w:t>
      </w:r>
      <w:r w:rsidRPr="0026742F">
        <w:rPr>
          <w:rFonts w:ascii="Arial" w:hAnsi="Arial" w:cs="Arial"/>
          <w:sz w:val="22"/>
          <w:szCs w:val="22"/>
        </w:rPr>
        <w:tab/>
      </w:r>
    </w:p>
    <w:p w:rsidR="00151B66" w:rsidRPr="0026742F" w:rsidRDefault="00151B66" w:rsidP="00151B66">
      <w:pPr>
        <w:pStyle w:val="Heading2"/>
        <w:rPr>
          <w:rFonts w:ascii="Arial" w:hAnsi="Arial" w:cs="Arial"/>
          <w:sz w:val="22"/>
          <w:szCs w:val="22"/>
        </w:rPr>
      </w:pPr>
    </w:p>
    <w:p w:rsidR="00151B66" w:rsidRPr="00151B66" w:rsidRDefault="00151B66" w:rsidP="00151B66">
      <w:pPr>
        <w:rPr>
          <w:b/>
        </w:rPr>
      </w:pPr>
      <w:r w:rsidRPr="00151B66">
        <w:rPr>
          <w:b/>
        </w:rPr>
        <w:t>Returned Drafts</w:t>
      </w:r>
    </w:p>
    <w:p w:rsidR="00151B66" w:rsidRPr="00151B66" w:rsidRDefault="00151B66" w:rsidP="00151B66"/>
    <w:p w:rsidR="00151B66" w:rsidRPr="00151B66" w:rsidRDefault="00151B66" w:rsidP="00151B66">
      <w:pPr>
        <w:rPr>
          <w:rStyle w:val="Emphasis"/>
        </w:rPr>
      </w:pPr>
      <w:r w:rsidRPr="00151B66">
        <w:rPr>
          <w:rStyle w:val="Emphasis"/>
        </w:rPr>
        <w:t>6.4.2 Entries after Return (Day 2)</w:t>
      </w:r>
      <w:r w:rsidRPr="00151B66">
        <w:rPr>
          <w:rStyle w:val="Emphasis"/>
        </w:rPr>
        <w:tab/>
      </w:r>
    </w:p>
    <w:p w:rsidR="00151B66" w:rsidRDefault="00151B66" w:rsidP="00151B66">
      <w:pPr>
        <w:rPr>
          <w:sz w:val="12"/>
        </w:rPr>
      </w:pPr>
    </w:p>
    <w:p w:rsidR="00151B66" w:rsidRDefault="00151B66" w:rsidP="00151B66">
      <w:pPr>
        <w:rPr>
          <w:sz w:val="12"/>
        </w:rPr>
      </w:pPr>
    </w:p>
    <w:p w:rsidR="00151B66" w:rsidRPr="0026742F" w:rsidRDefault="00151B66" w:rsidP="00151B66">
      <w:pPr>
        <w:rPr>
          <w:rFonts w:ascii="Arial" w:hAnsi="Arial" w:cs="Arial"/>
          <w:sz w:val="22"/>
          <w:szCs w:val="22"/>
        </w:rPr>
      </w:pPr>
      <w:r w:rsidRPr="0026742F">
        <w:rPr>
          <w:rFonts w:ascii="Arial" w:hAnsi="Arial" w:cs="Arial"/>
          <w:sz w:val="22"/>
          <w:szCs w:val="22"/>
        </w:rPr>
        <w:t>Dr.</w:t>
      </w:r>
      <w:r w:rsidRPr="0026742F">
        <w:rPr>
          <w:rFonts w:ascii="Arial" w:hAnsi="Arial" w:cs="Arial"/>
          <w:sz w:val="22"/>
          <w:szCs w:val="22"/>
        </w:rPr>
        <w:tab/>
        <w:t>Sundry Account - Collection/Customer</w:t>
      </w:r>
      <w:r w:rsidRPr="0026742F">
        <w:rPr>
          <w:rFonts w:ascii="Arial" w:hAnsi="Arial" w:cs="Arial"/>
          <w:sz w:val="22"/>
          <w:szCs w:val="22"/>
        </w:rPr>
        <w:tab/>
      </w:r>
      <w:r w:rsidRPr="0026742F">
        <w:rPr>
          <w:rFonts w:ascii="Arial" w:hAnsi="Arial" w:cs="Arial"/>
          <w:sz w:val="22"/>
          <w:szCs w:val="22"/>
        </w:rPr>
        <w:tab/>
      </w:r>
    </w:p>
    <w:p w:rsidR="00151B66" w:rsidRPr="0026742F" w:rsidRDefault="00151B66" w:rsidP="00151B66">
      <w:pPr>
        <w:rPr>
          <w:rFonts w:ascii="Arial" w:hAnsi="Arial" w:cs="Arial"/>
          <w:sz w:val="22"/>
          <w:szCs w:val="22"/>
        </w:rPr>
      </w:pPr>
    </w:p>
    <w:p w:rsidR="00151B66" w:rsidRPr="0026742F" w:rsidRDefault="00151B66" w:rsidP="00151B66">
      <w:pPr>
        <w:rPr>
          <w:rFonts w:ascii="Arial" w:hAnsi="Arial" w:cs="Arial"/>
          <w:sz w:val="22"/>
          <w:szCs w:val="22"/>
        </w:rPr>
      </w:pPr>
      <w:r w:rsidRPr="0026742F">
        <w:rPr>
          <w:rFonts w:ascii="Arial" w:hAnsi="Arial" w:cs="Arial"/>
          <w:sz w:val="22"/>
          <w:szCs w:val="22"/>
        </w:rPr>
        <w:t>Cr.</w:t>
      </w:r>
      <w:r w:rsidRPr="0026742F">
        <w:rPr>
          <w:rFonts w:ascii="Arial" w:hAnsi="Arial" w:cs="Arial"/>
          <w:sz w:val="22"/>
          <w:szCs w:val="22"/>
        </w:rPr>
        <w:tab/>
        <w:t xml:space="preserve">Our Account Bangladesh Bank </w:t>
      </w:r>
    </w:p>
    <w:p w:rsidR="00151B66" w:rsidRDefault="00151B66" w:rsidP="00151B66">
      <w:pPr>
        <w:rPr>
          <w:sz w:val="16"/>
        </w:rPr>
      </w:pPr>
    </w:p>
    <w:p w:rsidR="00151B66" w:rsidRDefault="00151B66" w:rsidP="0026742F">
      <w:pPr>
        <w:rPr>
          <w:b/>
          <w:szCs w:val="20"/>
          <w:u w:val="single"/>
        </w:rPr>
      </w:pPr>
    </w:p>
    <w:p w:rsidR="0026742F" w:rsidRDefault="0026742F" w:rsidP="0026742F">
      <w:pPr>
        <w:pStyle w:val="Heading1"/>
        <w:jc w:val="left"/>
      </w:pPr>
      <w:r w:rsidRPr="0026742F">
        <w:t>7.</w:t>
      </w:r>
      <w:r>
        <w:t xml:space="preserve"> Funding by Correspondent Banks</w:t>
      </w:r>
    </w:p>
    <w:p w:rsidR="0026742F" w:rsidRDefault="0026742F" w:rsidP="0026742F"/>
    <w:p w:rsidR="0026742F" w:rsidRDefault="0026742F" w:rsidP="0026742F">
      <w:pPr>
        <w:rPr>
          <w:rFonts w:ascii="Arial" w:hAnsi="Arial" w:cs="Arial"/>
          <w:sz w:val="22"/>
          <w:szCs w:val="22"/>
        </w:rPr>
      </w:pPr>
      <w:r w:rsidRPr="0026742F">
        <w:rPr>
          <w:rFonts w:ascii="Arial" w:hAnsi="Arial" w:cs="Arial"/>
          <w:sz w:val="22"/>
          <w:szCs w:val="22"/>
        </w:rPr>
        <w:t xml:space="preserve">Following entries </w:t>
      </w:r>
      <w:r>
        <w:rPr>
          <w:rFonts w:ascii="Arial" w:hAnsi="Arial" w:cs="Arial"/>
          <w:sz w:val="22"/>
          <w:szCs w:val="22"/>
        </w:rPr>
        <w:t>will be passed upon receipt of funding from the Correspondent Banks through Bangladesh Bank Checks:</w:t>
      </w:r>
    </w:p>
    <w:p w:rsidR="0026742F" w:rsidRDefault="0026742F" w:rsidP="0026742F">
      <w:pPr>
        <w:rPr>
          <w:rFonts w:ascii="Arial" w:hAnsi="Arial" w:cs="Arial"/>
          <w:sz w:val="22"/>
          <w:szCs w:val="22"/>
        </w:rPr>
      </w:pPr>
    </w:p>
    <w:p w:rsidR="0026742F" w:rsidRDefault="0026742F" w:rsidP="0026742F">
      <w:pPr>
        <w:rPr>
          <w:rFonts w:ascii="Arial" w:hAnsi="Arial" w:cs="Arial"/>
          <w:sz w:val="22"/>
        </w:rPr>
      </w:pPr>
      <w:r>
        <w:rPr>
          <w:rFonts w:ascii="Arial" w:hAnsi="Arial" w:cs="Arial"/>
          <w:sz w:val="22"/>
        </w:rPr>
        <w:t>Dr.</w:t>
      </w:r>
      <w:r>
        <w:rPr>
          <w:rFonts w:ascii="Arial" w:hAnsi="Arial" w:cs="Arial"/>
          <w:sz w:val="22"/>
        </w:rPr>
        <w:tab/>
        <w:t>OUR ACCOUNT BANGLADESH BANK</w:t>
      </w:r>
    </w:p>
    <w:p w:rsidR="0026742F" w:rsidRDefault="0026742F" w:rsidP="0026742F">
      <w:pPr>
        <w:rPr>
          <w:rFonts w:ascii="Arial" w:hAnsi="Arial" w:cs="Arial"/>
          <w:sz w:val="22"/>
        </w:rPr>
      </w:pPr>
    </w:p>
    <w:p w:rsidR="0026742F" w:rsidRDefault="0026742F" w:rsidP="0026742F">
      <w:pPr>
        <w:rPr>
          <w:rFonts w:ascii="Arial" w:hAnsi="Arial" w:cs="Arial"/>
          <w:sz w:val="22"/>
        </w:rPr>
      </w:pPr>
      <w:r>
        <w:rPr>
          <w:rFonts w:ascii="Arial" w:hAnsi="Arial" w:cs="Arial"/>
          <w:sz w:val="22"/>
        </w:rPr>
        <w:t>Cr.</w:t>
      </w:r>
      <w:r>
        <w:rPr>
          <w:rFonts w:ascii="Arial" w:hAnsi="Arial" w:cs="Arial"/>
          <w:sz w:val="22"/>
        </w:rPr>
        <w:tab/>
        <w:t>OUR ACCOUNT CORRESPONDENT BANKS</w:t>
      </w:r>
    </w:p>
    <w:p w:rsidR="007D1E43" w:rsidRDefault="007D1E43" w:rsidP="0026742F">
      <w:pPr>
        <w:rPr>
          <w:rFonts w:ascii="Arial" w:hAnsi="Arial" w:cs="Arial"/>
          <w:sz w:val="22"/>
        </w:rPr>
      </w:pPr>
    </w:p>
    <w:p w:rsidR="007D1E43" w:rsidRDefault="007D1E43" w:rsidP="0026742F">
      <w:pPr>
        <w:rPr>
          <w:rFonts w:ascii="Arial" w:hAnsi="Arial" w:cs="Arial"/>
          <w:sz w:val="22"/>
        </w:rPr>
      </w:pPr>
    </w:p>
    <w:p w:rsidR="007D1E43" w:rsidRDefault="007D1E43" w:rsidP="0026742F">
      <w:pPr>
        <w:rPr>
          <w:rFonts w:ascii="Arial" w:hAnsi="Arial" w:cs="Arial"/>
          <w:sz w:val="22"/>
        </w:rPr>
      </w:pPr>
    </w:p>
    <w:p w:rsidR="007D1E43" w:rsidRDefault="007D1E43" w:rsidP="0026742F">
      <w:pPr>
        <w:rPr>
          <w:rFonts w:ascii="Arial" w:hAnsi="Arial" w:cs="Arial"/>
          <w:sz w:val="22"/>
        </w:rPr>
      </w:pPr>
    </w:p>
    <w:p w:rsidR="0026742F" w:rsidRDefault="0026742F" w:rsidP="0026742F">
      <w:pPr>
        <w:rPr>
          <w:rFonts w:ascii="Arial" w:hAnsi="Arial" w:cs="Arial"/>
          <w:sz w:val="22"/>
        </w:rPr>
      </w:pPr>
      <w:r>
        <w:rPr>
          <w:rFonts w:ascii="Arial" w:hAnsi="Arial" w:cs="Arial"/>
          <w:sz w:val="22"/>
        </w:rPr>
        <w:t>Note:</w:t>
      </w:r>
      <w:r>
        <w:rPr>
          <w:rFonts w:ascii="Arial" w:hAnsi="Arial" w:cs="Arial"/>
          <w:sz w:val="22"/>
        </w:rPr>
        <w:tab/>
        <w:t>Entries will be passed on receipt of Bangladesh Bank check from the correspondent Banks.</w:t>
      </w:r>
    </w:p>
    <w:p w:rsidR="007D1E43" w:rsidRDefault="007D1E43" w:rsidP="0026742F">
      <w:pPr>
        <w:rPr>
          <w:rFonts w:ascii="Arial" w:hAnsi="Arial" w:cs="Arial"/>
          <w:sz w:val="22"/>
        </w:rPr>
      </w:pPr>
    </w:p>
    <w:p w:rsidR="007D1E43" w:rsidRDefault="007D1E43" w:rsidP="007D1E43">
      <w:pPr>
        <w:pStyle w:val="Heading1"/>
        <w:jc w:val="left"/>
      </w:pPr>
      <w:r>
        <w:t>8. Fees / Charges / Commission &amp; VAT</w:t>
      </w:r>
    </w:p>
    <w:p w:rsidR="0026742F" w:rsidRPr="0026742F" w:rsidRDefault="0026742F" w:rsidP="0026742F">
      <w:pPr>
        <w:rPr>
          <w:rFonts w:ascii="Arial" w:hAnsi="Arial" w:cs="Arial"/>
          <w:sz w:val="22"/>
          <w:szCs w:val="22"/>
        </w:rPr>
      </w:pPr>
    </w:p>
    <w:p w:rsidR="007D1E43" w:rsidRDefault="007D1E43" w:rsidP="007D1E43">
      <w:pPr>
        <w:pStyle w:val="Heading2"/>
      </w:pPr>
      <w:r>
        <w:t>8.1 Recoverable from clients</w:t>
      </w:r>
    </w:p>
    <w:p w:rsidR="007D1E43" w:rsidRDefault="007D1E43" w:rsidP="007D1E43"/>
    <w:p w:rsidR="007D1E43" w:rsidRPr="007D1E43" w:rsidRDefault="007D1E43" w:rsidP="007D1E43">
      <w:pPr>
        <w:rPr>
          <w:rStyle w:val="Emphasis"/>
        </w:rPr>
      </w:pPr>
      <w:r w:rsidRPr="007D1E43">
        <w:rPr>
          <w:rStyle w:val="Emphasis"/>
        </w:rPr>
        <w:t>8.1.1 For CitiSpeed, CitiCash, CitiCheck</w:t>
      </w:r>
    </w:p>
    <w:p w:rsidR="007D1E43" w:rsidRDefault="007D1E43" w:rsidP="007D1E43">
      <w:pPr>
        <w:rPr>
          <w:rFonts w:ascii="Arial" w:hAnsi="Arial" w:cs="Arial"/>
          <w:sz w:val="22"/>
        </w:rPr>
      </w:pPr>
    </w:p>
    <w:p w:rsidR="007D1E43" w:rsidRDefault="007D1E43" w:rsidP="007D1E43">
      <w:pPr>
        <w:rPr>
          <w:rFonts w:ascii="Arial" w:hAnsi="Arial" w:cs="Arial"/>
          <w:sz w:val="22"/>
        </w:rPr>
      </w:pPr>
      <w:r>
        <w:rPr>
          <w:rFonts w:ascii="Arial" w:hAnsi="Arial" w:cs="Arial"/>
          <w:sz w:val="22"/>
        </w:rPr>
        <w:t>Dr.</w:t>
      </w:r>
      <w:r>
        <w:rPr>
          <w:rFonts w:ascii="Arial" w:hAnsi="Arial" w:cs="Arial"/>
          <w:sz w:val="22"/>
        </w:rPr>
        <w:tab/>
        <w:t>Client Account</w:t>
      </w:r>
    </w:p>
    <w:p w:rsidR="007D1E43" w:rsidRDefault="007D1E43" w:rsidP="007D1E43">
      <w:pPr>
        <w:rPr>
          <w:rFonts w:ascii="Arial" w:hAnsi="Arial" w:cs="Arial"/>
          <w:sz w:val="22"/>
        </w:rPr>
      </w:pPr>
    </w:p>
    <w:p w:rsidR="007D1E43" w:rsidRDefault="007D1E43" w:rsidP="007D1E43">
      <w:pPr>
        <w:rPr>
          <w:rFonts w:ascii="Arial" w:hAnsi="Arial" w:cs="Arial"/>
          <w:sz w:val="22"/>
        </w:rPr>
      </w:pPr>
      <w:r>
        <w:rPr>
          <w:rFonts w:ascii="Arial" w:hAnsi="Arial" w:cs="Arial"/>
          <w:sz w:val="22"/>
        </w:rPr>
        <w:t>Cr.</w:t>
      </w:r>
      <w:r>
        <w:rPr>
          <w:rFonts w:ascii="Arial" w:hAnsi="Arial" w:cs="Arial"/>
          <w:sz w:val="22"/>
        </w:rPr>
        <w:tab/>
        <w:t>Cash Management Revenue – Collections</w:t>
      </w:r>
      <w:r>
        <w:rPr>
          <w:rFonts w:ascii="Arial" w:hAnsi="Arial" w:cs="Arial"/>
          <w:sz w:val="22"/>
        </w:rPr>
        <w:tab/>
        <w:t>(for collection charges)</w:t>
      </w:r>
    </w:p>
    <w:p w:rsidR="007D1E43" w:rsidRDefault="007D1E43" w:rsidP="007D1E43">
      <w:pPr>
        <w:rPr>
          <w:rFonts w:ascii="Arial" w:hAnsi="Arial" w:cs="Arial"/>
          <w:sz w:val="22"/>
        </w:rPr>
      </w:pPr>
      <w:r>
        <w:rPr>
          <w:rFonts w:ascii="Arial" w:hAnsi="Arial" w:cs="Arial"/>
          <w:sz w:val="22"/>
        </w:rPr>
        <w:tab/>
        <w:t>Service Charges</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(for return charges)</w:t>
      </w:r>
    </w:p>
    <w:p w:rsidR="007D1E43" w:rsidRDefault="007D1E43" w:rsidP="007D1E43">
      <w:pPr>
        <w:rPr>
          <w:rFonts w:ascii="Arial" w:hAnsi="Arial" w:cs="Arial"/>
          <w:sz w:val="22"/>
        </w:rPr>
      </w:pPr>
      <w:r>
        <w:rPr>
          <w:rFonts w:ascii="Arial" w:hAnsi="Arial" w:cs="Arial"/>
          <w:sz w:val="22"/>
        </w:rPr>
        <w:tab/>
        <w:t>Recovery of Expenses – Collections</w:t>
      </w:r>
      <w:r>
        <w:rPr>
          <w:rFonts w:ascii="Arial" w:hAnsi="Arial" w:cs="Arial"/>
          <w:sz w:val="22"/>
        </w:rPr>
        <w:tab/>
      </w:r>
      <w:r>
        <w:rPr>
          <w:rFonts w:ascii="Arial" w:hAnsi="Arial" w:cs="Arial"/>
          <w:sz w:val="22"/>
        </w:rPr>
        <w:tab/>
        <w:t>(for courier charges)</w:t>
      </w:r>
    </w:p>
    <w:p w:rsidR="007D1E43" w:rsidRDefault="007D1E43" w:rsidP="007D1E43">
      <w:pPr>
        <w:rPr>
          <w:rFonts w:ascii="Arial" w:hAnsi="Arial" w:cs="Arial"/>
          <w:sz w:val="22"/>
        </w:rPr>
      </w:pPr>
    </w:p>
    <w:p w:rsidR="007D1E43" w:rsidRPr="007D1E43" w:rsidRDefault="007D1E43" w:rsidP="007D1E43">
      <w:pPr>
        <w:rPr>
          <w:rStyle w:val="Emphasis"/>
        </w:rPr>
      </w:pPr>
      <w:r w:rsidRPr="007D1E43">
        <w:rPr>
          <w:rStyle w:val="Emphasis"/>
        </w:rPr>
        <w:t>8.1.2 For CitiAnywhere</w:t>
      </w:r>
    </w:p>
    <w:p w:rsidR="007D1E43" w:rsidRDefault="007D1E43" w:rsidP="007D1E43">
      <w:pPr>
        <w:rPr>
          <w:rFonts w:ascii="Arial" w:hAnsi="Arial" w:cs="Arial"/>
          <w:sz w:val="22"/>
        </w:rPr>
      </w:pPr>
    </w:p>
    <w:p w:rsidR="007D1E43" w:rsidRPr="007D1E43" w:rsidRDefault="007D1E43" w:rsidP="007D1E43">
      <w:pPr>
        <w:rPr>
          <w:rFonts w:ascii="Arial" w:hAnsi="Arial" w:cs="Arial"/>
          <w:sz w:val="22"/>
          <w:szCs w:val="22"/>
        </w:rPr>
      </w:pPr>
      <w:r w:rsidRPr="007D1E43">
        <w:rPr>
          <w:rFonts w:ascii="Arial" w:hAnsi="Arial" w:cs="Arial"/>
          <w:sz w:val="22"/>
          <w:szCs w:val="22"/>
        </w:rPr>
        <w:t>Checks sent for Collection</w:t>
      </w:r>
    </w:p>
    <w:p w:rsidR="007D1E43" w:rsidRPr="007D1E43" w:rsidRDefault="007D1E43" w:rsidP="007D1E43">
      <w:pPr>
        <w:rPr>
          <w:rFonts w:ascii="Arial" w:hAnsi="Arial" w:cs="Arial"/>
          <w:sz w:val="22"/>
          <w:szCs w:val="22"/>
        </w:rPr>
      </w:pPr>
    </w:p>
    <w:p w:rsidR="007D1E43" w:rsidRPr="007D1E43" w:rsidRDefault="007D1E43" w:rsidP="007D1E43">
      <w:pPr>
        <w:rPr>
          <w:rFonts w:ascii="Arial" w:hAnsi="Arial" w:cs="Arial"/>
          <w:sz w:val="22"/>
          <w:szCs w:val="22"/>
        </w:rPr>
      </w:pPr>
      <w:r w:rsidRPr="007D1E43">
        <w:rPr>
          <w:rFonts w:ascii="Arial" w:hAnsi="Arial" w:cs="Arial"/>
          <w:sz w:val="22"/>
          <w:szCs w:val="22"/>
        </w:rPr>
        <w:t>Dr.</w:t>
      </w:r>
      <w:r w:rsidRPr="007D1E43">
        <w:rPr>
          <w:rFonts w:ascii="Arial" w:hAnsi="Arial" w:cs="Arial"/>
          <w:sz w:val="22"/>
          <w:szCs w:val="22"/>
        </w:rPr>
        <w:tab/>
        <w:t>Customer Account</w:t>
      </w:r>
      <w:r w:rsidRPr="007D1E43">
        <w:rPr>
          <w:rFonts w:ascii="Arial" w:hAnsi="Arial" w:cs="Arial"/>
          <w:sz w:val="22"/>
          <w:szCs w:val="22"/>
        </w:rPr>
        <w:tab/>
      </w:r>
      <w:r w:rsidRPr="007D1E43">
        <w:rPr>
          <w:rFonts w:ascii="Arial" w:hAnsi="Arial" w:cs="Arial"/>
          <w:sz w:val="22"/>
          <w:szCs w:val="22"/>
        </w:rPr>
        <w:tab/>
      </w:r>
      <w:r w:rsidRPr="007D1E43">
        <w:rPr>
          <w:rFonts w:ascii="Arial" w:hAnsi="Arial" w:cs="Arial"/>
          <w:sz w:val="22"/>
          <w:szCs w:val="22"/>
        </w:rPr>
        <w:tab/>
      </w:r>
    </w:p>
    <w:p w:rsidR="007D1E43" w:rsidRPr="007D1E43" w:rsidRDefault="007D1E43" w:rsidP="007D1E43">
      <w:pPr>
        <w:rPr>
          <w:rFonts w:ascii="Arial" w:hAnsi="Arial" w:cs="Arial"/>
          <w:sz w:val="22"/>
          <w:szCs w:val="22"/>
        </w:rPr>
      </w:pPr>
    </w:p>
    <w:p w:rsidR="007D1E43" w:rsidRPr="007D1E43" w:rsidRDefault="007D1E43" w:rsidP="007D1E43">
      <w:pPr>
        <w:rPr>
          <w:rFonts w:ascii="Arial" w:hAnsi="Arial" w:cs="Arial"/>
          <w:sz w:val="22"/>
          <w:szCs w:val="22"/>
        </w:rPr>
      </w:pPr>
      <w:r w:rsidRPr="007D1E43">
        <w:rPr>
          <w:rFonts w:ascii="Arial" w:hAnsi="Arial" w:cs="Arial"/>
          <w:sz w:val="22"/>
          <w:szCs w:val="22"/>
        </w:rPr>
        <w:t>Cr.</w:t>
      </w:r>
      <w:r w:rsidRPr="007D1E43">
        <w:rPr>
          <w:rFonts w:ascii="Arial" w:hAnsi="Arial" w:cs="Arial"/>
          <w:sz w:val="22"/>
          <w:szCs w:val="22"/>
        </w:rPr>
        <w:tab/>
        <w:t>Collection Commission</w:t>
      </w:r>
    </w:p>
    <w:p w:rsidR="007D1E43" w:rsidRDefault="007D1E43" w:rsidP="007D1E43">
      <w:pPr>
        <w:rPr>
          <w:rFonts w:ascii="Arial" w:hAnsi="Arial" w:cs="Arial"/>
          <w:sz w:val="22"/>
        </w:rPr>
      </w:pPr>
    </w:p>
    <w:p w:rsidR="007D1E43" w:rsidRDefault="007D1E43" w:rsidP="007D1E43">
      <w:pPr>
        <w:rPr>
          <w:rFonts w:ascii="Arial" w:hAnsi="Arial" w:cs="Arial"/>
          <w:sz w:val="22"/>
        </w:rPr>
      </w:pPr>
      <w:r>
        <w:rPr>
          <w:rFonts w:ascii="Arial" w:hAnsi="Arial" w:cs="Arial"/>
          <w:sz w:val="22"/>
        </w:rPr>
        <w:t>Note:</w:t>
      </w:r>
      <w:r>
        <w:rPr>
          <w:rFonts w:ascii="Arial" w:hAnsi="Arial" w:cs="Arial"/>
          <w:sz w:val="22"/>
        </w:rPr>
        <w:tab/>
        <w:t xml:space="preserve">Fees/charges/commissions will be realized in accordance with the agreement with clients. </w:t>
      </w:r>
    </w:p>
    <w:p w:rsidR="007D1E43" w:rsidRDefault="007D1E43" w:rsidP="007D1E43">
      <w:pPr>
        <w:rPr>
          <w:rFonts w:ascii="Arial" w:hAnsi="Arial" w:cs="Arial"/>
          <w:sz w:val="22"/>
        </w:rPr>
      </w:pPr>
    </w:p>
    <w:p w:rsidR="007D1E43" w:rsidRDefault="007D1E43" w:rsidP="007D1E43">
      <w:pPr>
        <w:pStyle w:val="Heading2"/>
      </w:pPr>
      <w:r>
        <w:t>8.2 Payable to correspondent bank</w:t>
      </w:r>
    </w:p>
    <w:p w:rsidR="007D1E43" w:rsidRDefault="007D1E43" w:rsidP="007D1E43">
      <w:pPr>
        <w:rPr>
          <w:rFonts w:ascii="Arial" w:hAnsi="Arial" w:cs="Arial"/>
          <w:sz w:val="22"/>
        </w:rPr>
      </w:pPr>
    </w:p>
    <w:p w:rsidR="007D1E43" w:rsidRDefault="007D1E43" w:rsidP="007D1E43">
      <w:pPr>
        <w:rPr>
          <w:rFonts w:ascii="Arial" w:hAnsi="Arial" w:cs="Arial"/>
          <w:sz w:val="22"/>
        </w:rPr>
      </w:pPr>
      <w:r>
        <w:rPr>
          <w:rFonts w:ascii="Arial" w:hAnsi="Arial" w:cs="Arial"/>
          <w:sz w:val="22"/>
        </w:rPr>
        <w:t>Dr.</w:t>
      </w:r>
      <w:r>
        <w:rPr>
          <w:rFonts w:ascii="Arial" w:hAnsi="Arial" w:cs="Arial"/>
          <w:sz w:val="22"/>
        </w:rPr>
        <w:tab/>
        <w:t>Cash Management Expenses - Collections</w:t>
      </w:r>
    </w:p>
    <w:p w:rsidR="007D1E43" w:rsidRDefault="007D1E43" w:rsidP="007D1E43">
      <w:pPr>
        <w:rPr>
          <w:rFonts w:ascii="Arial" w:hAnsi="Arial" w:cs="Arial"/>
          <w:sz w:val="22"/>
        </w:rPr>
      </w:pPr>
    </w:p>
    <w:p w:rsidR="007D1E43" w:rsidRDefault="007D1E43" w:rsidP="007D1E43">
      <w:pPr>
        <w:rPr>
          <w:rFonts w:ascii="Arial" w:hAnsi="Arial" w:cs="Arial"/>
          <w:sz w:val="22"/>
        </w:rPr>
      </w:pPr>
      <w:r>
        <w:rPr>
          <w:rFonts w:ascii="Arial" w:hAnsi="Arial" w:cs="Arial"/>
          <w:sz w:val="22"/>
        </w:rPr>
        <w:t>Cr.</w:t>
      </w:r>
      <w:r>
        <w:rPr>
          <w:rFonts w:ascii="Arial" w:hAnsi="Arial" w:cs="Arial"/>
          <w:sz w:val="22"/>
        </w:rPr>
        <w:tab/>
        <w:t xml:space="preserve">PayLink Check </w:t>
      </w:r>
      <w:r>
        <w:rPr>
          <w:rFonts w:ascii="Arial" w:hAnsi="Arial" w:cs="Arial"/>
          <w:sz w:val="22"/>
        </w:rPr>
        <w:tab/>
        <w:t>(issue PayLink Check / Draft)</w:t>
      </w:r>
    </w:p>
    <w:p w:rsidR="007D1E43" w:rsidRDefault="007D1E43" w:rsidP="007D1E43">
      <w:pPr>
        <w:rPr>
          <w:rFonts w:ascii="Arial" w:hAnsi="Arial" w:cs="Arial"/>
          <w:sz w:val="22"/>
        </w:rPr>
      </w:pPr>
    </w:p>
    <w:p w:rsidR="007D1E43" w:rsidRDefault="007D1E43" w:rsidP="007D1E43">
      <w:pPr>
        <w:rPr>
          <w:rFonts w:ascii="Arial" w:hAnsi="Arial" w:cs="Arial"/>
          <w:sz w:val="22"/>
        </w:rPr>
      </w:pPr>
      <w:r>
        <w:rPr>
          <w:rFonts w:ascii="Arial" w:hAnsi="Arial" w:cs="Arial"/>
          <w:sz w:val="22"/>
        </w:rPr>
        <w:t>Note:</w:t>
      </w:r>
      <w:r>
        <w:rPr>
          <w:rFonts w:ascii="Arial" w:hAnsi="Arial" w:cs="Arial"/>
          <w:sz w:val="22"/>
        </w:rPr>
        <w:tab/>
        <w:t xml:space="preserve">Charges will be paid in accordance with the agreement with correspondent banks. </w:t>
      </w:r>
    </w:p>
    <w:p w:rsidR="007D1E43" w:rsidRDefault="007D1E43" w:rsidP="007D1E43">
      <w:pPr>
        <w:rPr>
          <w:rFonts w:ascii="Arial" w:hAnsi="Arial" w:cs="Arial"/>
          <w:sz w:val="22"/>
        </w:rPr>
      </w:pPr>
    </w:p>
    <w:p w:rsidR="007D1E43" w:rsidRDefault="007D1E43" w:rsidP="005E0DD5">
      <w:pPr>
        <w:pStyle w:val="Heading2"/>
      </w:pPr>
      <w:r>
        <w:t xml:space="preserve">8.3 Payable to </w:t>
      </w:r>
      <w:r w:rsidR="005E0DD5">
        <w:t>C</w:t>
      </w:r>
      <w:r>
        <w:t xml:space="preserve">oordinator, </w:t>
      </w:r>
      <w:r w:rsidR="005E0DD5">
        <w:t>C</w:t>
      </w:r>
      <w:r>
        <w:t>ourier</w:t>
      </w:r>
      <w:r w:rsidR="005E0DD5">
        <w:t xml:space="preserve"> Services</w:t>
      </w:r>
    </w:p>
    <w:p w:rsidR="007D1E43" w:rsidRDefault="007D1E43" w:rsidP="007D1E43">
      <w:pPr>
        <w:rPr>
          <w:rFonts w:ascii="Arial" w:hAnsi="Arial" w:cs="Arial"/>
          <w:sz w:val="22"/>
        </w:rPr>
      </w:pPr>
    </w:p>
    <w:p w:rsidR="007D1E43" w:rsidRDefault="007D1E43" w:rsidP="007D1E43">
      <w:pPr>
        <w:rPr>
          <w:rFonts w:ascii="Arial" w:hAnsi="Arial" w:cs="Arial"/>
          <w:sz w:val="22"/>
        </w:rPr>
      </w:pPr>
      <w:r>
        <w:rPr>
          <w:rFonts w:ascii="Arial" w:hAnsi="Arial" w:cs="Arial"/>
          <w:sz w:val="22"/>
        </w:rPr>
        <w:t>Dr.</w:t>
      </w:r>
      <w:r>
        <w:rPr>
          <w:rFonts w:ascii="Arial" w:hAnsi="Arial" w:cs="Arial"/>
          <w:sz w:val="22"/>
        </w:rPr>
        <w:tab/>
        <w:t>Cash Management Expenses - Collections</w:t>
      </w:r>
    </w:p>
    <w:p w:rsidR="007D1E43" w:rsidRDefault="007D1E43" w:rsidP="007D1E43">
      <w:pPr>
        <w:rPr>
          <w:rFonts w:ascii="Arial" w:hAnsi="Arial" w:cs="Arial"/>
          <w:sz w:val="22"/>
        </w:rPr>
      </w:pPr>
    </w:p>
    <w:p w:rsidR="007D1E43" w:rsidRDefault="007D1E43" w:rsidP="007D1E43">
      <w:pPr>
        <w:rPr>
          <w:rFonts w:ascii="Arial" w:hAnsi="Arial" w:cs="Arial"/>
          <w:sz w:val="22"/>
        </w:rPr>
      </w:pPr>
      <w:r>
        <w:rPr>
          <w:rFonts w:ascii="Arial" w:hAnsi="Arial" w:cs="Arial"/>
          <w:sz w:val="22"/>
        </w:rPr>
        <w:t>Cr.</w:t>
      </w:r>
      <w:r>
        <w:rPr>
          <w:rFonts w:ascii="Arial" w:hAnsi="Arial" w:cs="Arial"/>
          <w:sz w:val="22"/>
        </w:rPr>
        <w:tab/>
        <w:t>PayLink Check</w:t>
      </w:r>
      <w:r>
        <w:rPr>
          <w:rFonts w:ascii="Arial" w:hAnsi="Arial" w:cs="Arial"/>
          <w:sz w:val="22"/>
        </w:rPr>
        <w:tab/>
        <w:t>(issue PayLink Check / Draft)</w:t>
      </w:r>
    </w:p>
    <w:p w:rsidR="007D1E43" w:rsidRDefault="007D1E43" w:rsidP="007D1E43">
      <w:pPr>
        <w:rPr>
          <w:rFonts w:ascii="Arial" w:hAnsi="Arial" w:cs="Arial"/>
          <w:sz w:val="22"/>
        </w:rPr>
      </w:pPr>
    </w:p>
    <w:p w:rsidR="007D1E43" w:rsidRDefault="007D1E43" w:rsidP="007D1E43">
      <w:pPr>
        <w:pStyle w:val="Heading2"/>
        <w:rPr>
          <w:u w:val="single"/>
        </w:rPr>
      </w:pPr>
      <w:bookmarkStart w:id="15" w:name="_Toc239404170"/>
      <w:r>
        <w:rPr>
          <w:u w:val="single"/>
        </w:rPr>
        <w:t>Application of Charges/fees/commissions:</w:t>
      </w:r>
      <w:bookmarkEnd w:id="15"/>
    </w:p>
    <w:p w:rsidR="007D1E43" w:rsidRDefault="007D1E43" w:rsidP="007D1E43">
      <w:pPr>
        <w:rPr>
          <w:rFonts w:ascii="Arial" w:hAnsi="Arial" w:cs="Arial"/>
          <w:sz w:val="22"/>
        </w:rPr>
      </w:pPr>
    </w:p>
    <w:p w:rsidR="007D1E43" w:rsidRDefault="007D1E43" w:rsidP="007D1E43">
      <w:pPr>
        <w:rPr>
          <w:rFonts w:ascii="Arial" w:hAnsi="Arial" w:cs="Arial"/>
          <w:sz w:val="22"/>
        </w:rPr>
      </w:pPr>
      <w:r>
        <w:rPr>
          <w:rFonts w:ascii="Arial" w:hAnsi="Arial" w:cs="Arial"/>
          <w:sz w:val="22"/>
        </w:rPr>
        <w:t>All the charges/fees/</w:t>
      </w:r>
      <w:r w:rsidR="00FB7E48">
        <w:rPr>
          <w:rFonts w:ascii="Arial" w:hAnsi="Arial" w:cs="Arial"/>
          <w:sz w:val="22"/>
        </w:rPr>
        <w:t>commissions</w:t>
      </w:r>
      <w:r>
        <w:rPr>
          <w:rFonts w:ascii="Arial" w:hAnsi="Arial" w:cs="Arial"/>
          <w:sz w:val="22"/>
        </w:rPr>
        <w:t xml:space="preserve"> will be applied in accordance with the agreement with customers, Vendors for coordinators Services and courier companies. </w:t>
      </w:r>
    </w:p>
    <w:p w:rsidR="007D1E43" w:rsidRDefault="007D1E43" w:rsidP="007D1E43">
      <w:pPr>
        <w:rPr>
          <w:rFonts w:ascii="Arial" w:hAnsi="Arial" w:cs="Arial"/>
          <w:sz w:val="22"/>
        </w:rPr>
      </w:pPr>
      <w:r>
        <w:rPr>
          <w:rFonts w:ascii="Arial" w:hAnsi="Arial" w:cs="Arial"/>
          <w:sz w:val="22"/>
        </w:rPr>
        <w:t>Any exception needs to be notified to the product team and approval must be obtained as appropriate.</w:t>
      </w:r>
    </w:p>
    <w:p w:rsidR="00151B66" w:rsidRPr="0026742F" w:rsidRDefault="00151B66" w:rsidP="00151B66">
      <w:pPr>
        <w:rPr>
          <w:rFonts w:ascii="Arial" w:hAnsi="Arial" w:cs="Arial"/>
          <w:sz w:val="22"/>
          <w:szCs w:val="22"/>
        </w:rPr>
      </w:pPr>
    </w:p>
    <w:p w:rsidR="00151B66" w:rsidRPr="0026742F" w:rsidRDefault="00151B66" w:rsidP="00151B66">
      <w:pPr>
        <w:rPr>
          <w:rFonts w:ascii="Arial" w:hAnsi="Arial" w:cs="Arial"/>
          <w:sz w:val="22"/>
          <w:szCs w:val="22"/>
        </w:rPr>
      </w:pPr>
    </w:p>
    <w:p w:rsidR="00151B66" w:rsidRPr="0026742F" w:rsidRDefault="00151B66" w:rsidP="00151B66">
      <w:pPr>
        <w:rPr>
          <w:rFonts w:ascii="Arial" w:hAnsi="Arial" w:cs="Arial"/>
          <w:sz w:val="22"/>
          <w:szCs w:val="22"/>
        </w:rPr>
      </w:pPr>
    </w:p>
    <w:p w:rsidR="00151B66" w:rsidRPr="0026742F" w:rsidRDefault="00574B6D" w:rsidP="005E0DD5">
      <w:pPr>
        <w:pStyle w:val="Heading1"/>
      </w:pPr>
      <w:r>
        <w:t>9.1</w:t>
      </w:r>
      <w:r w:rsidR="005E0DD5">
        <w:t>. Facility of Providing Day – 1 Credit in Customers’ Accounts</w:t>
      </w:r>
    </w:p>
    <w:p w:rsidR="00151B66" w:rsidRDefault="00151B66" w:rsidP="00151B66"/>
    <w:bookmarkEnd w:id="14"/>
    <w:p w:rsidR="00D1297B" w:rsidRDefault="00D1297B" w:rsidP="00A52B59">
      <w:pPr>
        <w:rPr>
          <w:rFonts w:ascii="Arial" w:hAnsi="Arial" w:cs="Arial"/>
          <w:sz w:val="22"/>
        </w:rPr>
      </w:pPr>
      <w:r>
        <w:rPr>
          <w:rFonts w:ascii="Arial" w:hAnsi="Arial" w:cs="Arial"/>
          <w:sz w:val="22"/>
        </w:rPr>
        <w:t xml:space="preserve">Bank offers Day 1 credit facilities to some of the customers.  In this case an Internal account (Internal Guaranteed Credit Account) is opened in the name of the customers to allocate the Credit/Cash Management Line. As per agreement with the customers CRMS allocate the Credit/Cash Management Line into that internal account and necessary accounting entries are passed to credit the fund into customers’ account on DAY 1. </w:t>
      </w:r>
    </w:p>
    <w:p w:rsidR="00D1297B" w:rsidRDefault="00D1297B" w:rsidP="00A52B59">
      <w:pPr>
        <w:rPr>
          <w:rFonts w:ascii="Arial" w:hAnsi="Arial" w:cs="Arial"/>
          <w:sz w:val="22"/>
        </w:rPr>
      </w:pPr>
      <w:r>
        <w:rPr>
          <w:rFonts w:ascii="Arial" w:hAnsi="Arial" w:cs="Arial"/>
          <w:sz w:val="22"/>
        </w:rPr>
        <w:t xml:space="preserve"> </w:t>
      </w:r>
    </w:p>
    <w:p w:rsidR="00D1297B" w:rsidRDefault="00D1297B" w:rsidP="00A52B59">
      <w:pPr>
        <w:rPr>
          <w:rFonts w:ascii="Arial" w:hAnsi="Arial" w:cs="Arial"/>
          <w:sz w:val="22"/>
        </w:rPr>
      </w:pPr>
      <w:r>
        <w:rPr>
          <w:rFonts w:ascii="Arial" w:hAnsi="Arial" w:cs="Arial"/>
          <w:sz w:val="22"/>
        </w:rPr>
        <w:t>A reversal file (A Batch automatically generated based on the updated CitiSpeed deposit slip/details) is generated for crediting all the customers’ account (this credit entry is happened for facility customers and other customers as well). Following manual journal entries are required for crediting Day 1 facility customers before reversal file authorization.</w:t>
      </w:r>
    </w:p>
    <w:p w:rsidR="00D1297B" w:rsidRDefault="00D1297B" w:rsidP="00A52B59">
      <w:pPr>
        <w:rPr>
          <w:rFonts w:ascii="Arial" w:hAnsi="Arial" w:cs="Arial"/>
          <w:sz w:val="22"/>
        </w:rPr>
      </w:pPr>
      <w:r>
        <w:rPr>
          <w:rFonts w:ascii="Arial" w:hAnsi="Arial" w:cs="Arial"/>
          <w:sz w:val="22"/>
        </w:rPr>
        <w:t xml:space="preserve"> </w:t>
      </w:r>
    </w:p>
    <w:p w:rsidR="00D1297B" w:rsidRDefault="005E0DD5" w:rsidP="005E0DD5">
      <w:pPr>
        <w:pStyle w:val="Heading2"/>
      </w:pPr>
      <w:bookmarkStart w:id="16" w:name="_Toc239404165"/>
      <w:r>
        <w:t>9.</w:t>
      </w:r>
      <w:r w:rsidR="00574B6D">
        <w:t>2</w:t>
      </w:r>
      <w:r>
        <w:t xml:space="preserve"> Accounting </w:t>
      </w:r>
      <w:r w:rsidR="00D1297B">
        <w:t xml:space="preserve">Entries </w:t>
      </w:r>
      <w:r>
        <w:t xml:space="preserve">on </w:t>
      </w:r>
      <w:r w:rsidR="00D1297B">
        <w:t>Day</w:t>
      </w:r>
      <w:r>
        <w:t xml:space="preserve"> –</w:t>
      </w:r>
      <w:r w:rsidR="00D1297B">
        <w:t xml:space="preserve"> 1</w:t>
      </w:r>
      <w:r>
        <w:t xml:space="preserve"> for credit </w:t>
      </w:r>
      <w:r w:rsidR="00D1297B">
        <w:t xml:space="preserve">facility </w:t>
      </w:r>
      <w:r>
        <w:t xml:space="preserve">availing </w:t>
      </w:r>
      <w:r w:rsidR="00D1297B">
        <w:t>customers (Before instruments are cleared locally)</w:t>
      </w:r>
      <w:bookmarkEnd w:id="16"/>
    </w:p>
    <w:p w:rsidR="00D1297B" w:rsidRDefault="00D1297B" w:rsidP="00A52B59">
      <w:pPr>
        <w:rPr>
          <w:rFonts w:ascii="Arial" w:hAnsi="Arial" w:cs="Arial"/>
          <w:sz w:val="22"/>
        </w:rPr>
      </w:pPr>
    </w:p>
    <w:tbl>
      <w:tblPr>
        <w:tblW w:w="4510" w:type="dxa"/>
        <w:tblCellMar>
          <w:left w:w="0" w:type="dxa"/>
          <w:right w:w="0" w:type="dxa"/>
        </w:tblCellMar>
        <w:tblLook w:val="0000"/>
      </w:tblPr>
      <w:tblGrid>
        <w:gridCol w:w="4510"/>
      </w:tblGrid>
      <w:tr w:rsidR="00D1297B" w:rsidTr="006452E9">
        <w:trPr>
          <w:trHeight w:val="324"/>
        </w:trPr>
        <w:tc>
          <w:tcPr>
            <w:tcW w:w="4510" w:type="dxa"/>
            <w:noWrap/>
            <w:tcMar>
              <w:top w:w="13" w:type="dxa"/>
              <w:left w:w="13" w:type="dxa"/>
              <w:bottom w:w="0" w:type="dxa"/>
              <w:right w:w="13" w:type="dxa"/>
            </w:tcMar>
            <w:vAlign w:val="bottom"/>
          </w:tcPr>
          <w:p w:rsidR="00D1297B" w:rsidRDefault="005E0DD5" w:rsidP="005E0DD5">
            <w:pPr>
              <w:rPr>
                <w:rFonts w:ascii="Arial" w:hAnsi="Arial" w:cs="Arial"/>
                <w:b/>
                <w:bCs/>
                <w:sz w:val="22"/>
              </w:rPr>
            </w:pPr>
            <w:r>
              <w:rPr>
                <w:rFonts w:ascii="Arial" w:hAnsi="Arial" w:cs="Arial"/>
                <w:sz w:val="22"/>
              </w:rPr>
              <w:t>Dr.       Internal Guaranteed Credit A/C</w:t>
            </w:r>
            <w:r w:rsidR="00D1297B">
              <w:rPr>
                <w:rFonts w:ascii="Arial" w:hAnsi="Arial" w:cs="Arial"/>
                <w:b/>
                <w:bCs/>
                <w:sz w:val="22"/>
              </w:rPr>
              <w:t xml:space="preserve"> </w:t>
            </w:r>
          </w:p>
          <w:p w:rsidR="005E0DD5" w:rsidRDefault="005E0DD5" w:rsidP="005E0DD5">
            <w:pPr>
              <w:rPr>
                <w:rFonts w:ascii="Arial" w:hAnsi="Arial" w:cs="Arial"/>
                <w:b/>
                <w:bCs/>
                <w:sz w:val="22"/>
              </w:rPr>
            </w:pPr>
          </w:p>
        </w:tc>
      </w:tr>
      <w:tr w:rsidR="00D1297B" w:rsidTr="006452E9">
        <w:trPr>
          <w:trHeight w:val="354"/>
        </w:trPr>
        <w:tc>
          <w:tcPr>
            <w:tcW w:w="4510" w:type="dxa"/>
            <w:tcMar>
              <w:top w:w="13" w:type="dxa"/>
              <w:left w:w="13" w:type="dxa"/>
              <w:bottom w:w="0" w:type="dxa"/>
              <w:right w:w="13" w:type="dxa"/>
            </w:tcMar>
            <w:vAlign w:val="bottom"/>
          </w:tcPr>
          <w:p w:rsidR="00D1297B" w:rsidRDefault="005E0DD5" w:rsidP="00CB150F">
            <w:pPr>
              <w:rPr>
                <w:rFonts w:ascii="Arial" w:hAnsi="Arial" w:cs="Arial"/>
                <w:sz w:val="22"/>
              </w:rPr>
            </w:pPr>
            <w:r w:rsidRPr="005E0DD5">
              <w:rPr>
                <w:rFonts w:ascii="Arial" w:hAnsi="Arial" w:cs="Arial"/>
                <w:bCs/>
                <w:sz w:val="22"/>
              </w:rPr>
              <w:t>Cr.</w:t>
            </w:r>
            <w:r>
              <w:rPr>
                <w:rFonts w:ascii="Arial" w:hAnsi="Arial" w:cs="Arial"/>
                <w:bCs/>
                <w:sz w:val="22"/>
              </w:rPr>
              <w:t xml:space="preserve">       Account Payable (C.Mgt</w:t>
            </w:r>
            <w:r w:rsidR="00CB150F">
              <w:rPr>
                <w:rFonts w:ascii="Arial" w:hAnsi="Arial" w:cs="Arial"/>
                <w:bCs/>
                <w:sz w:val="22"/>
              </w:rPr>
              <w:t xml:space="preserve">) – CitiSpeed  </w:t>
            </w:r>
            <w:r>
              <w:rPr>
                <w:rFonts w:ascii="Arial" w:hAnsi="Arial" w:cs="Arial"/>
                <w:bCs/>
                <w:sz w:val="22"/>
              </w:rPr>
              <w:t xml:space="preserve"> </w:t>
            </w:r>
          </w:p>
        </w:tc>
      </w:tr>
    </w:tbl>
    <w:p w:rsidR="005E0DD5" w:rsidRDefault="005E0DD5" w:rsidP="00A52B59">
      <w:pPr>
        <w:rPr>
          <w:rFonts w:ascii="Arial" w:hAnsi="Arial" w:cs="Arial"/>
          <w:sz w:val="22"/>
        </w:rPr>
      </w:pPr>
    </w:p>
    <w:p w:rsidR="00D1297B" w:rsidRDefault="005E0DD5" w:rsidP="005E0DD5">
      <w:pPr>
        <w:pStyle w:val="Heading2"/>
      </w:pPr>
      <w:r>
        <w:t>9.</w:t>
      </w:r>
      <w:r w:rsidR="00574B6D">
        <w:t>3</w:t>
      </w:r>
      <w:r>
        <w:t xml:space="preserve"> Accounting </w:t>
      </w:r>
      <w:r w:rsidR="00D1297B">
        <w:t>Entries on Day</w:t>
      </w:r>
      <w:r>
        <w:t xml:space="preserve"> - </w:t>
      </w:r>
      <w:r w:rsidR="00D1297B">
        <w:t xml:space="preserve">2 for </w:t>
      </w:r>
      <w:r>
        <w:t xml:space="preserve">credit </w:t>
      </w:r>
      <w:r w:rsidR="00D1297B">
        <w:t xml:space="preserve">facility </w:t>
      </w:r>
      <w:r>
        <w:t xml:space="preserve">availing </w:t>
      </w:r>
      <w:r w:rsidR="00D1297B">
        <w:t>customers (After receiving proceeds from Correspondent banks)</w:t>
      </w:r>
    </w:p>
    <w:p w:rsidR="00D1297B" w:rsidRDefault="00D1297B" w:rsidP="00A52B59">
      <w:pPr>
        <w:rPr>
          <w:rFonts w:ascii="Arial" w:hAnsi="Arial" w:cs="Arial"/>
          <w:color w:val="FF0000"/>
          <w:sz w:val="22"/>
        </w:rPr>
      </w:pPr>
    </w:p>
    <w:tbl>
      <w:tblPr>
        <w:tblW w:w="6871" w:type="dxa"/>
        <w:tblCellMar>
          <w:left w:w="0" w:type="dxa"/>
          <w:right w:w="0" w:type="dxa"/>
        </w:tblCellMar>
        <w:tblLook w:val="0000"/>
      </w:tblPr>
      <w:tblGrid>
        <w:gridCol w:w="6871"/>
      </w:tblGrid>
      <w:tr w:rsidR="00D1297B" w:rsidTr="006452E9">
        <w:trPr>
          <w:trHeight w:val="269"/>
        </w:trPr>
        <w:tc>
          <w:tcPr>
            <w:tcW w:w="6871" w:type="dxa"/>
            <w:noWrap/>
            <w:tcMar>
              <w:top w:w="13" w:type="dxa"/>
              <w:left w:w="13" w:type="dxa"/>
              <w:bottom w:w="0" w:type="dxa"/>
              <w:right w:w="13" w:type="dxa"/>
            </w:tcMar>
            <w:vAlign w:val="bottom"/>
          </w:tcPr>
          <w:p w:rsidR="005E0DD5" w:rsidRDefault="005E0DD5" w:rsidP="00A52B59">
            <w:pPr>
              <w:rPr>
                <w:rFonts w:ascii="Arial" w:hAnsi="Arial" w:cs="Arial"/>
                <w:sz w:val="22"/>
              </w:rPr>
            </w:pPr>
            <w:r>
              <w:rPr>
                <w:rFonts w:ascii="Arial" w:hAnsi="Arial" w:cs="Arial"/>
                <w:sz w:val="22"/>
              </w:rPr>
              <w:t xml:space="preserve">Dr.       </w:t>
            </w:r>
            <w:r w:rsidR="00CB150F">
              <w:rPr>
                <w:rFonts w:ascii="Arial" w:hAnsi="Arial" w:cs="Arial"/>
                <w:sz w:val="22"/>
              </w:rPr>
              <w:t>Account Payable (C.Mgt) – CitiSpeed (through liquidation)</w:t>
            </w:r>
            <w:r>
              <w:rPr>
                <w:rFonts w:ascii="Arial" w:hAnsi="Arial" w:cs="Arial"/>
                <w:sz w:val="22"/>
              </w:rPr>
              <w:t xml:space="preserve"> </w:t>
            </w:r>
          </w:p>
          <w:p w:rsidR="00CB150F" w:rsidRDefault="00CB150F" w:rsidP="00A52B59">
            <w:pPr>
              <w:rPr>
                <w:rFonts w:ascii="Arial" w:hAnsi="Arial" w:cs="Arial"/>
                <w:sz w:val="22"/>
              </w:rPr>
            </w:pPr>
          </w:p>
          <w:p w:rsidR="00D1297B" w:rsidRPr="00CB150F" w:rsidRDefault="00CB150F" w:rsidP="00A52B59">
            <w:pPr>
              <w:rPr>
                <w:rFonts w:ascii="Arial" w:hAnsi="Arial" w:cs="Arial"/>
                <w:sz w:val="22"/>
              </w:rPr>
            </w:pPr>
            <w:r>
              <w:rPr>
                <w:rFonts w:ascii="Arial" w:hAnsi="Arial" w:cs="Arial"/>
                <w:sz w:val="22"/>
              </w:rPr>
              <w:t>Cr.       Internal Guaranteed Credit A/C</w:t>
            </w:r>
          </w:p>
        </w:tc>
      </w:tr>
    </w:tbl>
    <w:p w:rsidR="00CB150F" w:rsidRDefault="00CB150F"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 xml:space="preserve">For return entries (returned from the correspondent Bank’s local clearing) of the above customers we follow the general procedures as we follow for the other customers: </w:t>
      </w:r>
    </w:p>
    <w:p w:rsidR="00D1297B" w:rsidRDefault="00D1297B" w:rsidP="00A52B59">
      <w:pPr>
        <w:rPr>
          <w:rFonts w:ascii="Arial" w:hAnsi="Arial" w:cs="Arial"/>
          <w:sz w:val="22"/>
        </w:rPr>
      </w:pPr>
    </w:p>
    <w:p w:rsidR="00D1297B" w:rsidRDefault="00D1297B" w:rsidP="00A52B59">
      <w:pPr>
        <w:rPr>
          <w:rFonts w:ascii="Arial" w:hAnsi="Arial" w:cs="Arial"/>
          <w:i/>
          <w:sz w:val="22"/>
          <w:u w:val="single"/>
        </w:rPr>
      </w:pPr>
      <w:r>
        <w:rPr>
          <w:rFonts w:ascii="Arial" w:hAnsi="Arial" w:cs="Arial"/>
          <w:i/>
          <w:sz w:val="22"/>
          <w:u w:val="single"/>
        </w:rPr>
        <w:t>Reversal Entries on Day 1 for CTG** (through liquidation)</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Dr.</w:t>
      </w:r>
      <w:r>
        <w:rPr>
          <w:rFonts w:ascii="Arial" w:hAnsi="Arial" w:cs="Arial"/>
          <w:sz w:val="22"/>
        </w:rPr>
        <w:tab/>
        <w:t xml:space="preserve">G010009198080001  SUSPENSE A/C-LCY-CASHMGT </w:t>
      </w:r>
    </w:p>
    <w:p w:rsidR="00D1297B" w:rsidRDefault="00D1297B" w:rsidP="00A52B59">
      <w:pPr>
        <w:rPr>
          <w:rFonts w:ascii="Arial" w:hAnsi="Arial" w:cs="Arial"/>
          <w:sz w:val="22"/>
        </w:rPr>
      </w:pPr>
    </w:p>
    <w:p w:rsidR="000409CE" w:rsidRDefault="00D1297B" w:rsidP="00A52B59">
      <w:pPr>
        <w:rPr>
          <w:rFonts w:ascii="Arial" w:hAnsi="Arial" w:cs="Arial"/>
          <w:sz w:val="22"/>
          <w:szCs w:val="16"/>
        </w:rPr>
      </w:pPr>
      <w:r>
        <w:rPr>
          <w:rFonts w:ascii="Arial" w:hAnsi="Arial" w:cs="Arial"/>
          <w:sz w:val="22"/>
        </w:rPr>
        <w:t>Cr.</w:t>
      </w:r>
      <w:r>
        <w:rPr>
          <w:rFonts w:ascii="Arial" w:hAnsi="Arial" w:cs="Arial"/>
          <w:sz w:val="22"/>
        </w:rPr>
        <w:tab/>
        <w:t>G010009155160001  CITICHECK RETURN (</w:t>
      </w:r>
      <w:r>
        <w:rPr>
          <w:rFonts w:ascii="Arial" w:hAnsi="Arial" w:cs="Arial"/>
          <w:sz w:val="22"/>
          <w:szCs w:val="16"/>
        </w:rPr>
        <w:t xml:space="preserve">CTG Branch park the amount on </w:t>
      </w:r>
    </w:p>
    <w:p w:rsidR="00D1297B" w:rsidRDefault="000409CE" w:rsidP="00A52B59">
      <w:pPr>
        <w:rPr>
          <w:rFonts w:ascii="Arial" w:hAnsi="Arial" w:cs="Arial"/>
          <w:sz w:val="22"/>
          <w:szCs w:val="16"/>
        </w:rPr>
      </w:pPr>
      <w:r>
        <w:rPr>
          <w:rFonts w:ascii="Arial" w:hAnsi="Arial" w:cs="Arial"/>
          <w:sz w:val="22"/>
          <w:szCs w:val="16"/>
        </w:rPr>
        <w:tab/>
      </w:r>
      <w:r w:rsidR="00D1297B">
        <w:rPr>
          <w:rFonts w:ascii="Arial" w:hAnsi="Arial" w:cs="Arial"/>
          <w:sz w:val="22"/>
          <w:szCs w:val="16"/>
        </w:rPr>
        <w:t>Day 0)</w:t>
      </w:r>
    </w:p>
    <w:p w:rsidR="00D1297B" w:rsidRDefault="00D1297B" w:rsidP="00A52B59">
      <w:pPr>
        <w:rPr>
          <w:rFonts w:ascii="Arial" w:hAnsi="Arial" w:cs="Arial"/>
          <w:sz w:val="22"/>
        </w:rPr>
      </w:pPr>
    </w:p>
    <w:p w:rsidR="00D1297B" w:rsidRPr="000409CE" w:rsidRDefault="00D1297B" w:rsidP="00A52B59">
      <w:pPr>
        <w:rPr>
          <w:rFonts w:ascii="Arial" w:hAnsi="Arial" w:cs="Arial"/>
          <w:i/>
          <w:sz w:val="22"/>
          <w:u w:val="single"/>
        </w:rPr>
      </w:pPr>
      <w:r w:rsidRPr="000409CE">
        <w:rPr>
          <w:rFonts w:ascii="Arial" w:hAnsi="Arial" w:cs="Arial"/>
          <w:i/>
          <w:sz w:val="22"/>
          <w:u w:val="single"/>
        </w:rPr>
        <w:t>Return Checks</w:t>
      </w:r>
    </w:p>
    <w:p w:rsidR="00D1297B" w:rsidRDefault="00D1297B" w:rsidP="00A52B59">
      <w:pPr>
        <w:rPr>
          <w:rFonts w:ascii="Arial" w:hAnsi="Arial" w:cs="Arial"/>
          <w:sz w:val="22"/>
        </w:rPr>
      </w:pPr>
    </w:p>
    <w:p w:rsidR="000409CE" w:rsidRDefault="00D1297B" w:rsidP="00A52B59">
      <w:pPr>
        <w:rPr>
          <w:rFonts w:ascii="Arial" w:hAnsi="Arial" w:cs="Arial"/>
          <w:i/>
          <w:sz w:val="22"/>
        </w:rPr>
      </w:pPr>
      <w:r w:rsidRPr="000409CE">
        <w:rPr>
          <w:rFonts w:ascii="Arial" w:hAnsi="Arial" w:cs="Arial"/>
          <w:bCs/>
          <w:sz w:val="22"/>
        </w:rPr>
        <w:t>Dr.</w:t>
      </w:r>
      <w:r>
        <w:rPr>
          <w:rFonts w:ascii="Arial" w:hAnsi="Arial" w:cs="Arial"/>
          <w:sz w:val="22"/>
        </w:rPr>
        <w:t xml:space="preserve"> </w:t>
      </w:r>
      <w:r>
        <w:rPr>
          <w:rFonts w:ascii="Arial" w:hAnsi="Arial" w:cs="Arial"/>
          <w:sz w:val="22"/>
        </w:rPr>
        <w:tab/>
        <w:t xml:space="preserve">CLIENT ACCOUNT/ G010009155160001  CITICHECK RETURN </w:t>
      </w:r>
      <w:r>
        <w:rPr>
          <w:rFonts w:ascii="Arial" w:hAnsi="Arial" w:cs="Arial"/>
          <w:i/>
          <w:sz w:val="22"/>
        </w:rPr>
        <w:t xml:space="preserve">(if payout is on </w:t>
      </w:r>
    </w:p>
    <w:p w:rsidR="00D1297B" w:rsidRDefault="000409CE" w:rsidP="00A52B59">
      <w:pPr>
        <w:rPr>
          <w:rFonts w:ascii="Arial" w:hAnsi="Arial" w:cs="Arial"/>
          <w:i/>
          <w:sz w:val="22"/>
        </w:rPr>
      </w:pPr>
      <w:r>
        <w:rPr>
          <w:rFonts w:ascii="Arial" w:hAnsi="Arial" w:cs="Arial"/>
          <w:i/>
          <w:sz w:val="22"/>
        </w:rPr>
        <w:tab/>
      </w:r>
      <w:r w:rsidR="00D1297B">
        <w:rPr>
          <w:rFonts w:ascii="Arial" w:hAnsi="Arial" w:cs="Arial"/>
          <w:i/>
          <w:sz w:val="22"/>
        </w:rPr>
        <w:t>day 2+)</w:t>
      </w:r>
    </w:p>
    <w:p w:rsidR="00D1297B" w:rsidRDefault="00D1297B" w:rsidP="00A52B59">
      <w:pPr>
        <w:rPr>
          <w:rFonts w:ascii="Arial" w:hAnsi="Arial" w:cs="Arial"/>
          <w:sz w:val="22"/>
        </w:rPr>
      </w:pPr>
    </w:p>
    <w:p w:rsidR="00D1297B" w:rsidRDefault="00D1297B" w:rsidP="00A52B59">
      <w:pPr>
        <w:rPr>
          <w:rFonts w:ascii="Arial" w:hAnsi="Arial" w:cs="Arial"/>
          <w:sz w:val="22"/>
        </w:rPr>
      </w:pPr>
      <w:r w:rsidRPr="000409CE">
        <w:rPr>
          <w:rFonts w:ascii="Arial" w:hAnsi="Arial" w:cs="Arial"/>
          <w:bCs/>
          <w:sz w:val="22"/>
        </w:rPr>
        <w:t>Cr.</w:t>
      </w:r>
      <w:r>
        <w:rPr>
          <w:rFonts w:ascii="Arial" w:hAnsi="Arial" w:cs="Arial"/>
          <w:sz w:val="22"/>
        </w:rPr>
        <w:t xml:space="preserve"> </w:t>
      </w:r>
      <w:r>
        <w:rPr>
          <w:rFonts w:ascii="Arial" w:hAnsi="Arial" w:cs="Arial"/>
          <w:sz w:val="22"/>
        </w:rPr>
        <w:tab/>
        <w:t>OUR ACCOUNTS CORRESPONDENT BANKS</w:t>
      </w:r>
    </w:p>
    <w:p w:rsidR="00D1297B" w:rsidRDefault="00D1297B" w:rsidP="00A52B59">
      <w:pPr>
        <w:rPr>
          <w:rFonts w:ascii="Arial" w:hAnsi="Arial" w:cs="Arial"/>
          <w:sz w:val="22"/>
        </w:rPr>
      </w:pPr>
    </w:p>
    <w:p w:rsidR="000409CE" w:rsidRDefault="000409CE" w:rsidP="00A52B59">
      <w:pPr>
        <w:rPr>
          <w:rFonts w:ascii="Arial" w:hAnsi="Arial" w:cs="Arial"/>
          <w:sz w:val="22"/>
        </w:rPr>
      </w:pPr>
    </w:p>
    <w:p w:rsidR="000409CE" w:rsidRDefault="000409CE" w:rsidP="00A52B59">
      <w:pPr>
        <w:rPr>
          <w:rFonts w:ascii="Arial" w:hAnsi="Arial" w:cs="Arial"/>
          <w:sz w:val="22"/>
        </w:rPr>
      </w:pPr>
    </w:p>
    <w:p w:rsidR="000409CE" w:rsidRDefault="000409CE" w:rsidP="00A52B59">
      <w:pPr>
        <w:rPr>
          <w:rFonts w:ascii="Arial" w:hAnsi="Arial" w:cs="Arial"/>
          <w:sz w:val="22"/>
        </w:rPr>
      </w:pPr>
    </w:p>
    <w:p w:rsidR="00D1297B" w:rsidRPr="000409CE" w:rsidRDefault="00D1297B" w:rsidP="00A52B59">
      <w:pPr>
        <w:rPr>
          <w:rFonts w:ascii="Arial" w:hAnsi="Arial" w:cs="Arial"/>
          <w:i/>
          <w:sz w:val="22"/>
          <w:u w:val="single"/>
        </w:rPr>
      </w:pPr>
      <w:r w:rsidRPr="000409CE">
        <w:rPr>
          <w:rFonts w:ascii="Arial" w:hAnsi="Arial" w:cs="Arial"/>
          <w:i/>
          <w:sz w:val="22"/>
          <w:u w:val="single"/>
        </w:rPr>
        <w:t>Return Checks for Day 2 +  Clients</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Dr.</w:t>
      </w:r>
      <w:r>
        <w:rPr>
          <w:rFonts w:ascii="Arial" w:hAnsi="Arial" w:cs="Arial"/>
          <w:sz w:val="22"/>
        </w:rPr>
        <w:tab/>
        <w:t>CLIENT ACCOUNT</w:t>
      </w:r>
      <w:r>
        <w:rPr>
          <w:rFonts w:ascii="Arial" w:hAnsi="Arial" w:cs="Arial"/>
          <w:sz w:val="22"/>
        </w:rPr>
        <w:tab/>
      </w:r>
      <w:r>
        <w:rPr>
          <w:rFonts w:ascii="Arial" w:hAnsi="Arial" w:cs="Arial"/>
          <w:sz w:val="22"/>
        </w:rPr>
        <w:tab/>
      </w:r>
    </w:p>
    <w:p w:rsidR="00D1297B" w:rsidRDefault="00D1297B" w:rsidP="00A52B59">
      <w:pPr>
        <w:rPr>
          <w:rFonts w:ascii="Arial" w:hAnsi="Arial" w:cs="Arial"/>
          <w:sz w:val="22"/>
        </w:rPr>
      </w:pPr>
      <w:r>
        <w:rPr>
          <w:rFonts w:ascii="Arial" w:hAnsi="Arial" w:cs="Arial"/>
          <w:sz w:val="22"/>
        </w:rPr>
        <w:tab/>
      </w:r>
    </w:p>
    <w:p w:rsidR="000409CE" w:rsidRDefault="00D1297B" w:rsidP="00A52B59">
      <w:pPr>
        <w:rPr>
          <w:rFonts w:ascii="Arial" w:hAnsi="Arial" w:cs="Arial"/>
          <w:sz w:val="22"/>
          <w:szCs w:val="14"/>
        </w:rPr>
      </w:pPr>
      <w:r>
        <w:rPr>
          <w:rFonts w:ascii="Arial" w:hAnsi="Arial" w:cs="Arial"/>
          <w:sz w:val="22"/>
        </w:rPr>
        <w:t>Cr.</w:t>
      </w:r>
      <w:r>
        <w:rPr>
          <w:rFonts w:ascii="Arial" w:hAnsi="Arial" w:cs="Arial"/>
          <w:sz w:val="22"/>
        </w:rPr>
        <w:tab/>
        <w:t>G010009155160001  CITICHECK RETURN (</w:t>
      </w:r>
      <w:r>
        <w:rPr>
          <w:rFonts w:ascii="Arial" w:hAnsi="Arial" w:cs="Arial"/>
          <w:sz w:val="22"/>
          <w:szCs w:val="14"/>
        </w:rPr>
        <w:t xml:space="preserve">through liquidation of </w:t>
      </w:r>
    </w:p>
    <w:p w:rsidR="00D1297B" w:rsidRDefault="00D1297B" w:rsidP="000409CE">
      <w:pPr>
        <w:ind w:firstLine="720"/>
        <w:rPr>
          <w:rFonts w:ascii="Arial" w:hAnsi="Arial" w:cs="Arial"/>
          <w:sz w:val="22"/>
        </w:rPr>
      </w:pPr>
      <w:r>
        <w:rPr>
          <w:rFonts w:ascii="Arial" w:hAnsi="Arial" w:cs="Arial"/>
          <w:sz w:val="22"/>
          <w:szCs w:val="14"/>
        </w:rPr>
        <w:t>G010009198080001  SUSPENSE A/C-LCY-CASHMGT</w:t>
      </w:r>
      <w:r>
        <w:rPr>
          <w:rFonts w:ascii="Arial" w:hAnsi="Arial" w:cs="Arial"/>
          <w:sz w:val="22"/>
        </w:rPr>
        <w:t>)</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Note:</w:t>
      </w:r>
      <w:r>
        <w:rPr>
          <w:rFonts w:ascii="Arial" w:hAnsi="Arial" w:cs="Arial"/>
          <w:sz w:val="22"/>
        </w:rPr>
        <w:tab/>
        <w:t>Debit to customer will be value dated as the date of corresponding credit.</w:t>
      </w:r>
    </w:p>
    <w:p w:rsidR="00D1297B" w:rsidRDefault="00D1297B" w:rsidP="00A52B59">
      <w:pPr>
        <w:rPr>
          <w:rFonts w:ascii="Arial" w:hAnsi="Arial" w:cs="Arial"/>
          <w:sz w:val="22"/>
        </w:rPr>
      </w:pPr>
    </w:p>
    <w:p w:rsidR="00D1297B" w:rsidRPr="002969DD" w:rsidRDefault="00574B6D" w:rsidP="00A52B59">
      <w:pPr>
        <w:rPr>
          <w:rFonts w:ascii="Arial" w:hAnsi="Arial" w:cs="Arial"/>
          <w:b/>
          <w:sz w:val="22"/>
        </w:rPr>
      </w:pPr>
      <w:r w:rsidRPr="002969DD">
        <w:rPr>
          <w:rFonts w:ascii="Arial" w:hAnsi="Arial" w:cs="Arial"/>
          <w:b/>
          <w:sz w:val="22"/>
        </w:rPr>
        <w:t>10</w:t>
      </w:r>
      <w:r w:rsidR="00391F35" w:rsidRPr="002969DD">
        <w:rPr>
          <w:rFonts w:ascii="Arial" w:hAnsi="Arial" w:cs="Arial"/>
          <w:b/>
          <w:sz w:val="22"/>
        </w:rPr>
        <w:t>.. Same Day MIS  Circulation  and Validation</w:t>
      </w:r>
      <w:r w:rsidR="002969DD" w:rsidRPr="002969DD">
        <w:rPr>
          <w:rFonts w:ascii="Arial" w:hAnsi="Arial" w:cs="Arial"/>
          <w:b/>
          <w:sz w:val="22"/>
        </w:rPr>
        <w:t xml:space="preserve"> :</w:t>
      </w:r>
    </w:p>
    <w:p w:rsidR="00391F35" w:rsidRDefault="00391F35" w:rsidP="00A52B59">
      <w:pPr>
        <w:rPr>
          <w:rFonts w:ascii="Arial" w:hAnsi="Arial" w:cs="Arial"/>
          <w:sz w:val="22"/>
        </w:rPr>
      </w:pPr>
    </w:p>
    <w:p w:rsidR="00F909BE" w:rsidRDefault="00F909BE" w:rsidP="00A52B59">
      <w:pPr>
        <w:rPr>
          <w:rFonts w:ascii="Arial" w:hAnsi="Arial" w:cs="Arial"/>
          <w:sz w:val="22"/>
        </w:rPr>
      </w:pPr>
      <w:r>
        <w:rPr>
          <w:rFonts w:ascii="Arial" w:hAnsi="Arial" w:cs="Arial"/>
          <w:sz w:val="22"/>
        </w:rPr>
        <w:t xml:space="preserve">Same day MIS shall be collected by </w:t>
      </w:r>
      <w:r w:rsidR="00CA50C2">
        <w:rPr>
          <w:rFonts w:ascii="Arial" w:hAnsi="Arial" w:cs="Arial"/>
          <w:sz w:val="22"/>
        </w:rPr>
        <w:t>Vendor people of respective clients</w:t>
      </w:r>
      <w:r>
        <w:rPr>
          <w:rFonts w:ascii="Arial" w:hAnsi="Arial" w:cs="Arial"/>
          <w:sz w:val="22"/>
        </w:rPr>
        <w:t xml:space="preserve"> </w:t>
      </w:r>
      <w:r w:rsidR="00CA50C2">
        <w:rPr>
          <w:rFonts w:ascii="Arial" w:hAnsi="Arial" w:cs="Arial"/>
          <w:sz w:val="22"/>
        </w:rPr>
        <w:t xml:space="preserve">Over phone . The vendor will store collected MIS in a shared drive accessible by collection team. The unit will forward the MIS to respective clients addresses declared by Same day MIS  agreement duly signed  and accepted at predetermined cut off times on a daily basis . Communication shall be performed by maker checker controlled way as per </w:t>
      </w:r>
      <w:r>
        <w:rPr>
          <w:rFonts w:ascii="Arial" w:hAnsi="Arial" w:cs="Arial"/>
          <w:sz w:val="22"/>
        </w:rPr>
        <w:t xml:space="preserve">infosec </w:t>
      </w:r>
      <w:r w:rsidR="00FB7E48">
        <w:rPr>
          <w:rFonts w:ascii="Arial" w:hAnsi="Arial" w:cs="Arial"/>
          <w:sz w:val="22"/>
        </w:rPr>
        <w:t>policy. The</w:t>
      </w:r>
      <w:r>
        <w:rPr>
          <w:rFonts w:ascii="Arial" w:hAnsi="Arial" w:cs="Arial"/>
          <w:sz w:val="22"/>
        </w:rPr>
        <w:t xml:space="preserve"> emails shall be contain the disclaimer about the quality and authenticity of the information.</w:t>
      </w:r>
    </w:p>
    <w:p w:rsidR="00F909BE" w:rsidRDefault="00F909BE" w:rsidP="00A52B59">
      <w:pPr>
        <w:rPr>
          <w:rFonts w:ascii="Arial" w:hAnsi="Arial" w:cs="Arial"/>
          <w:sz w:val="22"/>
        </w:rPr>
      </w:pPr>
    </w:p>
    <w:p w:rsidR="00CA50C2" w:rsidRDefault="00F909BE" w:rsidP="00A52B59">
      <w:pPr>
        <w:rPr>
          <w:rFonts w:ascii="Arial" w:hAnsi="Arial" w:cs="Arial"/>
          <w:sz w:val="22"/>
        </w:rPr>
      </w:pPr>
      <w:r>
        <w:rPr>
          <w:rFonts w:ascii="Arial" w:hAnsi="Arial" w:cs="Arial"/>
          <w:sz w:val="22"/>
        </w:rPr>
        <w:t>On the following day MIS will be validated with CCMS  by the collection unit .</w:t>
      </w:r>
    </w:p>
    <w:p w:rsidR="005678F1" w:rsidRDefault="005678F1" w:rsidP="00A52B59">
      <w:pPr>
        <w:rPr>
          <w:rFonts w:ascii="Arial" w:hAnsi="Arial" w:cs="Arial"/>
          <w:sz w:val="22"/>
        </w:rPr>
      </w:pPr>
    </w:p>
    <w:p w:rsidR="005678F1" w:rsidRPr="005678F1" w:rsidRDefault="00F82C57" w:rsidP="00A52B59">
      <w:pPr>
        <w:rPr>
          <w:rFonts w:ascii="Arial" w:hAnsi="Arial" w:cs="Arial"/>
          <w:b/>
          <w:sz w:val="22"/>
        </w:rPr>
      </w:pPr>
      <w:r w:rsidRPr="00F82C57">
        <w:rPr>
          <w:rFonts w:ascii="Arial" w:hAnsi="Arial" w:cs="Arial"/>
          <w:b/>
          <w:sz w:val="22"/>
        </w:rPr>
        <w:t xml:space="preserve">11. BFTN   TRANSACTION  PROCESSING  </w:t>
      </w:r>
      <w:r w:rsidR="007A6C0E">
        <w:rPr>
          <w:rFonts w:ascii="Arial" w:hAnsi="Arial" w:cs="Arial"/>
          <w:b/>
          <w:sz w:val="22"/>
        </w:rPr>
        <w:t>THROUGH ELECRONIC FUND TRANSFER PROCESS</w:t>
      </w:r>
      <w:r w:rsidRPr="00F82C57">
        <w:rPr>
          <w:rFonts w:ascii="Arial" w:hAnsi="Arial" w:cs="Arial"/>
          <w:b/>
          <w:sz w:val="22"/>
        </w:rPr>
        <w:t>:</w:t>
      </w:r>
    </w:p>
    <w:p w:rsidR="00F909BE" w:rsidRDefault="00F909BE" w:rsidP="00A52B59">
      <w:pPr>
        <w:rPr>
          <w:rFonts w:ascii="Arial" w:hAnsi="Arial" w:cs="Arial"/>
          <w:sz w:val="22"/>
        </w:rPr>
      </w:pPr>
    </w:p>
    <w:p w:rsidR="005678F1" w:rsidRDefault="005678F1" w:rsidP="00A52B59">
      <w:pPr>
        <w:rPr>
          <w:rFonts w:ascii="Arial" w:hAnsi="Arial" w:cs="Arial"/>
          <w:sz w:val="22"/>
        </w:rPr>
      </w:pPr>
    </w:p>
    <w:p w:rsidR="005678F1" w:rsidRDefault="005678F1" w:rsidP="00A52B59">
      <w:pPr>
        <w:rPr>
          <w:rFonts w:ascii="Arial" w:hAnsi="Arial" w:cs="Arial"/>
          <w:sz w:val="22"/>
        </w:rPr>
      </w:pPr>
      <w:r>
        <w:rPr>
          <w:rFonts w:ascii="Arial" w:hAnsi="Arial" w:cs="Arial"/>
          <w:sz w:val="22"/>
        </w:rPr>
        <w:t>Unit processed transactions coming through BFTN automatically received by PPM from another banks thru central bank system.</w:t>
      </w:r>
    </w:p>
    <w:p w:rsidR="005678F1" w:rsidRDefault="005678F1" w:rsidP="00A52B59">
      <w:pPr>
        <w:rPr>
          <w:rFonts w:ascii="Arial" w:hAnsi="Arial" w:cs="Arial"/>
          <w:sz w:val="22"/>
        </w:rPr>
      </w:pPr>
    </w:p>
    <w:p w:rsidR="006A0313" w:rsidRPr="00853914" w:rsidRDefault="006A0313" w:rsidP="00A52B59">
      <w:pPr>
        <w:rPr>
          <w:rFonts w:ascii="Arial" w:hAnsi="Arial" w:cs="Arial"/>
          <w:b/>
          <w:sz w:val="22"/>
        </w:rPr>
      </w:pPr>
      <w:r w:rsidRPr="00853914">
        <w:rPr>
          <w:rFonts w:ascii="Arial" w:hAnsi="Arial" w:cs="Arial"/>
          <w:b/>
          <w:sz w:val="22"/>
        </w:rPr>
        <w:t>Credit Cycle :</w:t>
      </w:r>
    </w:p>
    <w:p w:rsidR="006A0313" w:rsidRDefault="006A0313" w:rsidP="00A52B59">
      <w:pPr>
        <w:rPr>
          <w:rFonts w:ascii="Arial" w:hAnsi="Arial" w:cs="Arial"/>
          <w:sz w:val="22"/>
        </w:rPr>
      </w:pPr>
    </w:p>
    <w:p w:rsidR="005678F1" w:rsidRDefault="005678F1" w:rsidP="00A52B59">
      <w:pPr>
        <w:rPr>
          <w:rFonts w:ascii="Arial" w:hAnsi="Arial" w:cs="Arial"/>
          <w:sz w:val="22"/>
        </w:rPr>
      </w:pPr>
      <w:r>
        <w:rPr>
          <w:rFonts w:ascii="Arial" w:hAnsi="Arial" w:cs="Arial"/>
          <w:sz w:val="22"/>
        </w:rPr>
        <w:t xml:space="preserve">Makers function :  Maker will check in PPM  for GI checking and override options, GI checking will be done by the system </w:t>
      </w:r>
      <w:r w:rsidR="00232715">
        <w:rPr>
          <w:rFonts w:ascii="Arial" w:hAnsi="Arial" w:cs="Arial"/>
          <w:sz w:val="22"/>
        </w:rPr>
        <w:t>automatically,</w:t>
      </w:r>
      <w:r>
        <w:rPr>
          <w:rFonts w:ascii="Arial" w:hAnsi="Arial" w:cs="Arial"/>
          <w:sz w:val="22"/>
        </w:rPr>
        <w:t xml:space="preserve"> it will flow in the GI que if matching found , maker will check the details of matching and take actions as appropriate. Maker will do override if the beneficiary account </w:t>
      </w:r>
      <w:r w:rsidR="006A0313">
        <w:rPr>
          <w:rFonts w:ascii="Arial" w:hAnsi="Arial" w:cs="Arial"/>
          <w:sz w:val="22"/>
        </w:rPr>
        <w:t xml:space="preserve">have any restrictions and is allow for pass the transaction as per </w:t>
      </w:r>
      <w:r w:rsidR="00853914">
        <w:rPr>
          <w:rFonts w:ascii="Arial" w:hAnsi="Arial" w:cs="Arial"/>
          <w:sz w:val="22"/>
        </w:rPr>
        <w:t>message</w:t>
      </w:r>
      <w:r w:rsidR="006A0313">
        <w:rPr>
          <w:rFonts w:ascii="Arial" w:hAnsi="Arial" w:cs="Arial"/>
          <w:sz w:val="22"/>
        </w:rPr>
        <w:t xml:space="preserve"> showing by the system(PPM).</w:t>
      </w:r>
    </w:p>
    <w:p w:rsidR="006A0313" w:rsidRDefault="006A0313" w:rsidP="00A52B59">
      <w:pPr>
        <w:rPr>
          <w:rFonts w:ascii="Arial" w:hAnsi="Arial" w:cs="Arial"/>
          <w:sz w:val="22"/>
        </w:rPr>
      </w:pPr>
    </w:p>
    <w:p w:rsidR="006A0313" w:rsidRDefault="006A0313" w:rsidP="00A52B59">
      <w:pPr>
        <w:rPr>
          <w:rFonts w:ascii="Arial" w:hAnsi="Arial" w:cs="Arial"/>
          <w:sz w:val="22"/>
        </w:rPr>
      </w:pPr>
      <w:r>
        <w:rPr>
          <w:rFonts w:ascii="Arial" w:hAnsi="Arial" w:cs="Arial"/>
          <w:sz w:val="22"/>
        </w:rPr>
        <w:t xml:space="preserve">Checkers function : Checker will check at authorizer que for the reason and authorize or reject as appropriate as per </w:t>
      </w:r>
      <w:r w:rsidR="00232715">
        <w:rPr>
          <w:rFonts w:ascii="Arial" w:hAnsi="Arial" w:cs="Arial"/>
          <w:sz w:val="22"/>
        </w:rPr>
        <w:t xml:space="preserve">message. </w:t>
      </w:r>
      <w:r>
        <w:rPr>
          <w:rFonts w:ascii="Arial" w:hAnsi="Arial" w:cs="Arial"/>
          <w:sz w:val="22"/>
        </w:rPr>
        <w:t>After completion maker checker process transaction will flow to flexcube thru ITR generation automatically by the system.</w:t>
      </w:r>
    </w:p>
    <w:p w:rsidR="006A0313" w:rsidRDefault="006A0313" w:rsidP="00A52B59">
      <w:pPr>
        <w:rPr>
          <w:rFonts w:ascii="Arial" w:hAnsi="Arial" w:cs="Arial"/>
          <w:sz w:val="22"/>
        </w:rPr>
      </w:pPr>
    </w:p>
    <w:p w:rsidR="006A0313" w:rsidRDefault="006A0313" w:rsidP="00A52B59">
      <w:pPr>
        <w:rPr>
          <w:rFonts w:ascii="Arial" w:hAnsi="Arial" w:cs="Arial"/>
          <w:sz w:val="22"/>
        </w:rPr>
      </w:pPr>
      <w:r w:rsidRPr="00853914">
        <w:rPr>
          <w:rFonts w:ascii="Arial" w:hAnsi="Arial" w:cs="Arial"/>
          <w:b/>
          <w:sz w:val="22"/>
        </w:rPr>
        <w:t xml:space="preserve">Return file </w:t>
      </w:r>
      <w:r w:rsidR="002969DD" w:rsidRPr="00853914">
        <w:rPr>
          <w:rFonts w:ascii="Arial" w:hAnsi="Arial" w:cs="Arial"/>
          <w:b/>
          <w:sz w:val="22"/>
        </w:rPr>
        <w:t>Generation: Return</w:t>
      </w:r>
      <w:r>
        <w:rPr>
          <w:rFonts w:ascii="Arial" w:hAnsi="Arial" w:cs="Arial"/>
          <w:sz w:val="22"/>
        </w:rPr>
        <w:t xml:space="preserve"> file will generate for reject transactions only by PPM and will automatically save a location to send to central bank server by IT.</w:t>
      </w:r>
    </w:p>
    <w:p w:rsidR="006A0313" w:rsidRDefault="006A0313" w:rsidP="00A52B59">
      <w:pPr>
        <w:rPr>
          <w:rFonts w:ascii="Arial" w:hAnsi="Arial" w:cs="Arial"/>
          <w:sz w:val="22"/>
        </w:rPr>
      </w:pPr>
    </w:p>
    <w:p w:rsidR="006A0313" w:rsidRDefault="006A0313" w:rsidP="00A52B59">
      <w:pPr>
        <w:rPr>
          <w:rFonts w:ascii="Arial" w:hAnsi="Arial" w:cs="Arial"/>
          <w:b/>
          <w:sz w:val="22"/>
        </w:rPr>
      </w:pPr>
      <w:r w:rsidRPr="00853914">
        <w:rPr>
          <w:rFonts w:ascii="Arial" w:hAnsi="Arial" w:cs="Arial"/>
          <w:b/>
          <w:sz w:val="22"/>
        </w:rPr>
        <w:t>Direct debit Cycle :</w:t>
      </w:r>
    </w:p>
    <w:p w:rsidR="00FB7E48" w:rsidRPr="00853914" w:rsidRDefault="00FB7E48" w:rsidP="00A52B59">
      <w:pPr>
        <w:rPr>
          <w:rFonts w:ascii="Arial" w:hAnsi="Arial" w:cs="Arial"/>
          <w:b/>
          <w:sz w:val="22"/>
        </w:rPr>
      </w:pPr>
    </w:p>
    <w:p w:rsidR="006A0313" w:rsidRDefault="002969DD" w:rsidP="00A52B59">
      <w:pPr>
        <w:rPr>
          <w:rFonts w:ascii="Arial" w:hAnsi="Arial" w:cs="Arial"/>
          <w:sz w:val="22"/>
        </w:rPr>
      </w:pPr>
      <w:r>
        <w:rPr>
          <w:rFonts w:ascii="Arial" w:hAnsi="Arial" w:cs="Arial"/>
          <w:sz w:val="22"/>
        </w:rPr>
        <w:t>This is a part of BFTN process where specific agreements required to initiate transaction from clients</w:t>
      </w:r>
      <w:r w:rsidR="00FB7E48">
        <w:rPr>
          <w:rFonts w:ascii="Arial" w:hAnsi="Arial" w:cs="Arial"/>
          <w:sz w:val="22"/>
        </w:rPr>
        <w:t xml:space="preserve"> confirmed by implementation team</w:t>
      </w:r>
      <w:r>
        <w:rPr>
          <w:rFonts w:ascii="Arial" w:hAnsi="Arial" w:cs="Arial"/>
          <w:sz w:val="22"/>
        </w:rPr>
        <w:t>.</w:t>
      </w:r>
    </w:p>
    <w:p w:rsidR="006A0313" w:rsidRDefault="006A0313" w:rsidP="00A52B59">
      <w:pPr>
        <w:rPr>
          <w:rFonts w:ascii="Arial" w:hAnsi="Arial" w:cs="Arial"/>
          <w:sz w:val="22"/>
        </w:rPr>
      </w:pPr>
      <w:r>
        <w:rPr>
          <w:rFonts w:ascii="Arial" w:hAnsi="Arial" w:cs="Arial"/>
          <w:sz w:val="22"/>
        </w:rPr>
        <w:t xml:space="preserve">Client will </w:t>
      </w:r>
      <w:r w:rsidR="000B4A60">
        <w:rPr>
          <w:rFonts w:ascii="Arial" w:hAnsi="Arial" w:cs="Arial"/>
          <w:sz w:val="22"/>
        </w:rPr>
        <w:t>initiate transactions thru citidirect to flow to PPM , system automatically send files to banks for pick amounts against transactions for credit to client account or beneficiary banks return the transactions thru system and cli</w:t>
      </w:r>
      <w:r w:rsidR="007A6C0E">
        <w:rPr>
          <w:rFonts w:ascii="Arial" w:hAnsi="Arial" w:cs="Arial"/>
          <w:sz w:val="22"/>
        </w:rPr>
        <w:t xml:space="preserve">ent account will </w:t>
      </w:r>
      <w:r w:rsidR="000B4A60">
        <w:rPr>
          <w:rFonts w:ascii="Arial" w:hAnsi="Arial" w:cs="Arial"/>
          <w:sz w:val="22"/>
        </w:rPr>
        <w:t xml:space="preserve"> be credited </w:t>
      </w:r>
      <w:r w:rsidR="007A6C0E">
        <w:rPr>
          <w:rFonts w:ascii="Arial" w:hAnsi="Arial" w:cs="Arial"/>
          <w:sz w:val="22"/>
        </w:rPr>
        <w:t xml:space="preserve">and debited </w:t>
      </w:r>
      <w:r w:rsidR="00FB7E48">
        <w:rPr>
          <w:rFonts w:ascii="Arial" w:hAnsi="Arial" w:cs="Arial"/>
          <w:sz w:val="22"/>
        </w:rPr>
        <w:t>subsequently</w:t>
      </w:r>
      <w:r w:rsidR="007A6C0E">
        <w:rPr>
          <w:rFonts w:ascii="Arial" w:hAnsi="Arial" w:cs="Arial"/>
          <w:sz w:val="22"/>
        </w:rPr>
        <w:t xml:space="preserve"> for return items only </w:t>
      </w:r>
      <w:r w:rsidR="000B4A60">
        <w:rPr>
          <w:rFonts w:ascii="Arial" w:hAnsi="Arial" w:cs="Arial"/>
          <w:sz w:val="22"/>
        </w:rPr>
        <w:t>.</w:t>
      </w:r>
    </w:p>
    <w:p w:rsidR="006A0313" w:rsidRDefault="006A0313" w:rsidP="00A52B59">
      <w:pPr>
        <w:rPr>
          <w:rFonts w:ascii="Arial" w:hAnsi="Arial" w:cs="Arial"/>
          <w:sz w:val="22"/>
        </w:rPr>
      </w:pPr>
    </w:p>
    <w:p w:rsidR="006A0313" w:rsidRPr="002969DD" w:rsidRDefault="00F82C57" w:rsidP="00A52B59">
      <w:pPr>
        <w:rPr>
          <w:rFonts w:ascii="Arial" w:hAnsi="Arial" w:cs="Arial"/>
          <w:b/>
          <w:sz w:val="18"/>
          <w:szCs w:val="18"/>
        </w:rPr>
      </w:pPr>
      <w:r w:rsidRPr="002969DD">
        <w:rPr>
          <w:rFonts w:ascii="Arial" w:hAnsi="Arial" w:cs="Arial"/>
          <w:b/>
          <w:sz w:val="18"/>
          <w:szCs w:val="18"/>
        </w:rPr>
        <w:t>Not</w:t>
      </w:r>
      <w:r w:rsidR="006A0313" w:rsidRPr="002969DD">
        <w:rPr>
          <w:rFonts w:ascii="Arial" w:hAnsi="Arial" w:cs="Arial"/>
          <w:b/>
          <w:sz w:val="18"/>
          <w:szCs w:val="18"/>
        </w:rPr>
        <w:t xml:space="preserve">e : Transaction will flow </w:t>
      </w:r>
      <w:r w:rsidRPr="002969DD">
        <w:rPr>
          <w:rFonts w:ascii="Arial" w:hAnsi="Arial" w:cs="Arial"/>
          <w:b/>
          <w:sz w:val="18"/>
          <w:szCs w:val="18"/>
        </w:rPr>
        <w:t xml:space="preserve"> on the settlement da</w:t>
      </w:r>
      <w:r w:rsidR="006A0313" w:rsidRPr="002969DD">
        <w:rPr>
          <w:rFonts w:ascii="Arial" w:hAnsi="Arial" w:cs="Arial"/>
          <w:b/>
          <w:sz w:val="18"/>
          <w:szCs w:val="18"/>
        </w:rPr>
        <w:t>te only</w:t>
      </w:r>
      <w:r w:rsidRPr="002969DD">
        <w:rPr>
          <w:rFonts w:ascii="Arial" w:hAnsi="Arial" w:cs="Arial"/>
          <w:b/>
          <w:sz w:val="18"/>
          <w:szCs w:val="18"/>
        </w:rPr>
        <w:t>.</w:t>
      </w:r>
    </w:p>
    <w:p w:rsidR="005A04DF" w:rsidRPr="006A0313" w:rsidRDefault="005A04DF" w:rsidP="00A52B59">
      <w:pPr>
        <w:rPr>
          <w:rFonts w:ascii="Arial" w:hAnsi="Arial" w:cs="Arial"/>
          <w:sz w:val="16"/>
          <w:szCs w:val="16"/>
        </w:rPr>
      </w:pPr>
    </w:p>
    <w:p w:rsidR="00D1297B" w:rsidRDefault="000409CE" w:rsidP="000409CE">
      <w:pPr>
        <w:pStyle w:val="Heading1"/>
        <w:jc w:val="left"/>
      </w:pPr>
      <w:bookmarkStart w:id="17" w:name="_Toc239404166"/>
      <w:r>
        <w:t>1</w:t>
      </w:r>
      <w:r w:rsidR="002969DD">
        <w:t>2</w:t>
      </w:r>
      <w:r>
        <w:t xml:space="preserve">. </w:t>
      </w:r>
      <w:r w:rsidR="00D1297B">
        <w:t>Customer funding and back value</w:t>
      </w:r>
      <w:bookmarkEnd w:id="17"/>
    </w:p>
    <w:p w:rsidR="000409CE" w:rsidRDefault="000409CE" w:rsidP="00A52B59">
      <w:pPr>
        <w:rPr>
          <w:rFonts w:ascii="Arial" w:hAnsi="Arial" w:cs="Arial"/>
          <w:b/>
          <w:i/>
          <w:sz w:val="22"/>
          <w:szCs w:val="20"/>
          <w:u w:val="single"/>
        </w:rPr>
      </w:pPr>
    </w:p>
    <w:p w:rsidR="00D1297B" w:rsidRDefault="00D1297B" w:rsidP="00A52B59">
      <w:pPr>
        <w:rPr>
          <w:rFonts w:ascii="Arial" w:hAnsi="Arial" w:cs="Arial"/>
          <w:b/>
          <w:i/>
          <w:sz w:val="22"/>
          <w:szCs w:val="20"/>
          <w:u w:val="single"/>
        </w:rPr>
      </w:pPr>
      <w:r>
        <w:rPr>
          <w:rFonts w:ascii="Arial" w:hAnsi="Arial" w:cs="Arial"/>
          <w:b/>
          <w:i/>
          <w:sz w:val="22"/>
          <w:szCs w:val="20"/>
          <w:u w:val="single"/>
        </w:rPr>
        <w:t>Client Funding for CitiCash &amp; CitiSpeed Deposit and Application of Back Value date in Customers’ Account:</w:t>
      </w:r>
    </w:p>
    <w:p w:rsidR="00D1297B" w:rsidRDefault="00D1297B" w:rsidP="00A52B59">
      <w:pPr>
        <w:rPr>
          <w:rFonts w:ascii="Arial" w:hAnsi="Arial" w:cs="Arial"/>
          <w:i/>
          <w:sz w:val="22"/>
          <w:szCs w:val="20"/>
        </w:rPr>
      </w:pPr>
    </w:p>
    <w:p w:rsidR="00D1297B" w:rsidRDefault="00D1297B" w:rsidP="00A52B59">
      <w:pPr>
        <w:rPr>
          <w:rFonts w:ascii="Arial" w:hAnsi="Arial" w:cs="Arial"/>
          <w:i/>
          <w:sz w:val="22"/>
          <w:szCs w:val="20"/>
        </w:rPr>
      </w:pPr>
      <w:r>
        <w:rPr>
          <w:rFonts w:ascii="Arial" w:hAnsi="Arial" w:cs="Arial"/>
          <w:i/>
          <w:sz w:val="22"/>
          <w:szCs w:val="20"/>
        </w:rPr>
        <w:t xml:space="preserve">No transactions will be processed on the basis of deposit schedules faxed from locations. All transactions will be processed on the basis of original deposit schedules. </w:t>
      </w:r>
    </w:p>
    <w:p w:rsidR="00D1297B" w:rsidRDefault="00D1297B" w:rsidP="00A52B59">
      <w:pPr>
        <w:rPr>
          <w:rFonts w:ascii="Arial" w:hAnsi="Arial" w:cs="Arial"/>
          <w:i/>
          <w:sz w:val="22"/>
          <w:szCs w:val="20"/>
        </w:rPr>
      </w:pPr>
      <w:r>
        <w:rPr>
          <w:rFonts w:ascii="Arial" w:hAnsi="Arial" w:cs="Arial"/>
          <w:i/>
          <w:sz w:val="22"/>
          <w:szCs w:val="20"/>
        </w:rPr>
        <w:t>For return entries Fax copy of collection schedules will be used in case of non-receipt of the original one.</w:t>
      </w:r>
    </w:p>
    <w:p w:rsidR="00D1297B" w:rsidRDefault="00D1297B" w:rsidP="00A52B59">
      <w:pPr>
        <w:rPr>
          <w:rFonts w:ascii="Arial" w:hAnsi="Arial" w:cs="Arial"/>
          <w:i/>
          <w:sz w:val="22"/>
          <w:szCs w:val="20"/>
        </w:rPr>
      </w:pPr>
    </w:p>
    <w:p w:rsidR="00D1297B" w:rsidRDefault="00D1297B" w:rsidP="00A52B59">
      <w:pPr>
        <w:rPr>
          <w:rFonts w:ascii="Arial" w:hAnsi="Arial" w:cs="Arial"/>
          <w:i/>
          <w:sz w:val="22"/>
          <w:szCs w:val="20"/>
        </w:rPr>
      </w:pPr>
      <w:r>
        <w:rPr>
          <w:rFonts w:ascii="Arial" w:hAnsi="Arial" w:cs="Arial"/>
          <w:i/>
          <w:sz w:val="22"/>
          <w:szCs w:val="20"/>
        </w:rPr>
        <w:t>In some cases unit may not receive original Deposit Schedule, Collection Schedule and Deposit Slips on time. This may happen due to Political unrest, Natural Calamities, Lost by courier, late delivery by courier etc. In such cases the unit will follow the following process:</w:t>
      </w:r>
    </w:p>
    <w:p w:rsidR="00D1297B" w:rsidRDefault="00D1297B" w:rsidP="00A52B59">
      <w:pPr>
        <w:rPr>
          <w:rFonts w:ascii="Arial" w:hAnsi="Arial" w:cs="Arial"/>
          <w:i/>
          <w:sz w:val="22"/>
          <w:szCs w:val="20"/>
        </w:rPr>
      </w:pPr>
    </w:p>
    <w:p w:rsidR="00D1297B" w:rsidRDefault="00D1297B" w:rsidP="00A52B59">
      <w:pPr>
        <w:rPr>
          <w:rFonts w:ascii="Arial" w:hAnsi="Arial" w:cs="Arial"/>
          <w:i/>
          <w:sz w:val="22"/>
          <w:szCs w:val="20"/>
        </w:rPr>
      </w:pPr>
      <w:r>
        <w:rPr>
          <w:rFonts w:ascii="Arial" w:hAnsi="Arial" w:cs="Arial"/>
          <w:i/>
          <w:sz w:val="22"/>
          <w:szCs w:val="20"/>
        </w:rPr>
        <w:t xml:space="preserve">Client account will be credited with applying back value date (the day as per agreement) if original deposit schedules received by the unit on Day 1+upon receipt of funds from the corr. Banks. In this case unit must ensure that funding was done by the corr banks on due date and a thorough reconciliation has to be ensured before applying back value date. </w:t>
      </w:r>
    </w:p>
    <w:p w:rsidR="00D1297B" w:rsidRDefault="00D1297B" w:rsidP="00A52B59">
      <w:pPr>
        <w:rPr>
          <w:rFonts w:ascii="Arial" w:hAnsi="Arial" w:cs="Arial"/>
          <w:i/>
          <w:sz w:val="22"/>
          <w:szCs w:val="20"/>
        </w:rPr>
      </w:pPr>
      <w:r>
        <w:rPr>
          <w:rFonts w:ascii="Arial" w:hAnsi="Arial" w:cs="Arial"/>
          <w:i/>
          <w:sz w:val="22"/>
          <w:szCs w:val="20"/>
        </w:rPr>
        <w:t>Incase of lost of original documents customers’ account will be credited with back value with appropriate approval. A confirmation will be obtained from corr bank branches to authenticate the amount of the fax copy. This will be done through getting branches’ seal and signatures on the fax copy. (Fax copy will be sent to Coordinator to get authenticated from the branch)</w:t>
      </w:r>
    </w:p>
    <w:p w:rsidR="00D1297B" w:rsidRDefault="00D1297B" w:rsidP="00A52B59">
      <w:pPr>
        <w:rPr>
          <w:rFonts w:ascii="Arial" w:hAnsi="Arial" w:cs="Arial"/>
          <w:i/>
          <w:sz w:val="22"/>
          <w:szCs w:val="20"/>
        </w:rPr>
      </w:pPr>
      <w:r>
        <w:rPr>
          <w:rFonts w:ascii="Arial" w:hAnsi="Arial" w:cs="Arial"/>
          <w:i/>
          <w:sz w:val="22"/>
          <w:szCs w:val="20"/>
        </w:rPr>
        <w:t>For providing back value date while crediting client account against deposit of respective locations unit must be able to reconcile schedule amount.</w:t>
      </w:r>
    </w:p>
    <w:p w:rsidR="00D1297B" w:rsidRDefault="00D1297B" w:rsidP="00A52B59">
      <w:pPr>
        <w:rPr>
          <w:rFonts w:ascii="Arial" w:hAnsi="Arial" w:cs="Arial"/>
          <w:i/>
          <w:sz w:val="22"/>
          <w:szCs w:val="20"/>
        </w:rPr>
      </w:pPr>
      <w:r>
        <w:rPr>
          <w:rFonts w:ascii="Arial" w:hAnsi="Arial" w:cs="Arial"/>
          <w:i/>
          <w:sz w:val="22"/>
          <w:szCs w:val="20"/>
        </w:rPr>
        <w:t xml:space="preserve">If the corr banks do the partial funding and or if reconciliation and segregation is not possible at that time the unit will not apply Back value date until the excess fund is identified. </w:t>
      </w:r>
    </w:p>
    <w:p w:rsidR="00D1297B" w:rsidRDefault="00D1297B" w:rsidP="00A52B59">
      <w:pPr>
        <w:rPr>
          <w:rFonts w:ascii="Arial" w:hAnsi="Arial" w:cs="Arial"/>
          <w:sz w:val="22"/>
        </w:rPr>
      </w:pPr>
    </w:p>
    <w:p w:rsidR="00D1297B" w:rsidRDefault="00D1297B" w:rsidP="00A52B59">
      <w:pPr>
        <w:rPr>
          <w:rFonts w:ascii="Arial" w:hAnsi="Arial" w:cs="Arial"/>
          <w:sz w:val="22"/>
        </w:rPr>
      </w:pPr>
      <w:r>
        <w:rPr>
          <w:rFonts w:ascii="Arial" w:hAnsi="Arial" w:cs="Arial"/>
          <w:sz w:val="22"/>
        </w:rPr>
        <w:t>SpeedCollect Process Flow charts attached here with.</w:t>
      </w:r>
    </w:p>
    <w:p w:rsidR="00D1297B" w:rsidRDefault="00D1297B" w:rsidP="00A52B59">
      <w:pPr>
        <w:rPr>
          <w:rFonts w:ascii="Arial" w:hAnsi="Arial" w:cs="Arial"/>
          <w:sz w:val="22"/>
        </w:rPr>
      </w:pPr>
    </w:p>
    <w:p w:rsidR="00D1297B" w:rsidRDefault="00D1297B" w:rsidP="00A52B59">
      <w:pPr>
        <w:rPr>
          <w:rFonts w:ascii="Arial" w:hAnsi="Arial" w:cs="Arial"/>
          <w:sz w:val="22"/>
        </w:rPr>
      </w:pPr>
    </w:p>
    <w:p w:rsidR="00836019" w:rsidRDefault="007273B0" w:rsidP="000409CE">
      <w:r>
        <w:object w:dxaOrig="1537"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Word.Document.8" ShapeID="_x0000_i1025" DrawAspect="Icon" ObjectID="_1406455553" r:id="rId9">
            <o:FieldCodes>\s</o:FieldCodes>
          </o:OLEObject>
        </w:object>
      </w:r>
      <w:r>
        <w:object w:dxaOrig="1537" w:dyaOrig="995">
          <v:shape id="_x0000_i1026" type="#_x0000_t75" style="width:76.5pt;height:49.5pt" o:ole="">
            <v:imagedata r:id="rId10" o:title=""/>
          </v:shape>
          <o:OLEObject Type="Embed" ProgID="Word.Document.8" ShapeID="_x0000_i1026" DrawAspect="Icon" ObjectID="_1406455554" r:id="rId11">
            <o:FieldCodes>\s</o:FieldCodes>
          </o:OLEObject>
        </w:object>
      </w:r>
    </w:p>
    <w:sectPr w:rsidR="00836019" w:rsidSect="00692681">
      <w:headerReference w:type="default" r:id="rId12"/>
      <w:footerReference w:type="default" r:id="rId13"/>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BAA" w:rsidRDefault="00953BAA">
      <w:r>
        <w:separator/>
      </w:r>
    </w:p>
  </w:endnote>
  <w:endnote w:type="continuationSeparator" w:id="0">
    <w:p w:rsidR="00953BAA" w:rsidRDefault="00953B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E48" w:rsidRDefault="00226222">
    <w:pPr>
      <w:pStyle w:val="Footer"/>
    </w:pPr>
    <w:r>
      <w:pict>
        <v:rect id="_x0000_i1027" style="width:0;height:1.5pt" o:hralign="center" o:hrstd="t" o:hr="t" fillcolor="gray" stroked="f"/>
      </w:pict>
    </w:r>
  </w:p>
  <w:p w:rsidR="00FB7E48" w:rsidRDefault="00FB7E48" w:rsidP="0000023C">
    <w:pPr>
      <w:pStyle w:val="Footer"/>
    </w:pPr>
    <w:r>
      <w:t xml:space="preserve">Cash Management Operations, Citibank, N.A., Dhaka, Bangladesh        </w:t>
    </w:r>
    <w:r>
      <w:tab/>
    </w:r>
    <w:r>
      <w:rPr>
        <w:rStyle w:val="PageNumber"/>
      </w:rPr>
      <w:t xml:space="preserve"> </w:t>
    </w:r>
    <w:r w:rsidR="00226222">
      <w:rPr>
        <w:rStyle w:val="PageNumber"/>
      </w:rPr>
      <w:fldChar w:fldCharType="begin"/>
    </w:r>
    <w:r>
      <w:rPr>
        <w:rStyle w:val="PageNumber"/>
      </w:rPr>
      <w:instrText xml:space="preserve"> PAGE </w:instrText>
    </w:r>
    <w:r w:rsidR="00226222">
      <w:rPr>
        <w:rStyle w:val="PageNumber"/>
      </w:rPr>
      <w:fldChar w:fldCharType="separate"/>
    </w:r>
    <w:r w:rsidR="00E72D9C">
      <w:rPr>
        <w:rStyle w:val="PageNumber"/>
        <w:noProof/>
      </w:rPr>
      <w:t>1</w:t>
    </w:r>
    <w:r w:rsidR="00226222">
      <w:rPr>
        <w:rStyle w:val="PageNumber"/>
      </w:rPr>
      <w:fldChar w:fldCharType="end"/>
    </w:r>
    <w:r>
      <w:t xml:space="preserve">                                          </w:t>
    </w:r>
    <w:r>
      <w:rPr>
        <w:rStyle w:val="PageNumb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BAA" w:rsidRDefault="00953BAA">
      <w:r>
        <w:separator/>
      </w:r>
    </w:p>
  </w:footnote>
  <w:footnote w:type="continuationSeparator" w:id="0">
    <w:p w:rsidR="00953BAA" w:rsidRDefault="00953B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E48" w:rsidRPr="008A620E" w:rsidRDefault="00FB7E48" w:rsidP="008A620E">
    <w:pPr>
      <w:pStyle w:val="Header"/>
      <w:ind w:left="7920"/>
    </w:pPr>
    <w:r>
      <w:rPr>
        <w:noProof/>
      </w:rPr>
      <w:drawing>
        <wp:inline distT="0" distB="0" distL="0" distR="0">
          <wp:extent cx="904875" cy="485775"/>
          <wp:effectExtent l="19050" t="0" r="9525" b="0"/>
          <wp:docPr id="2" name="Picture 2" descr="Click here for Citigrou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here for Citigroup.net"/>
                  <pic:cNvPicPr>
                    <a:picLocks noChangeAspect="1" noChangeArrowheads="1"/>
                  </pic:cNvPicPr>
                </pic:nvPicPr>
                <pic:blipFill>
                  <a:blip r:embed="rId1"/>
                  <a:srcRect/>
                  <a:stretch>
                    <a:fillRect/>
                  </a:stretch>
                </pic:blipFill>
                <pic:spPr bwMode="auto">
                  <a:xfrm>
                    <a:off x="0" y="0"/>
                    <a:ext cx="904875" cy="4857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4B612F"/>
    <w:multiLevelType w:val="hybridMultilevel"/>
    <w:tmpl w:val="B3507D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AA16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55E75FC"/>
    <w:multiLevelType w:val="hybridMultilevel"/>
    <w:tmpl w:val="5DFACE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4D344C"/>
    <w:multiLevelType w:val="hybridMultilevel"/>
    <w:tmpl w:val="4922FC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901194"/>
    <w:multiLevelType w:val="hybridMultilevel"/>
    <w:tmpl w:val="B3507D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BC0CEB"/>
    <w:multiLevelType w:val="hybridMultilevel"/>
    <w:tmpl w:val="3AC60D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586163"/>
    <w:multiLevelType w:val="hybridMultilevel"/>
    <w:tmpl w:val="F57667A8"/>
    <w:lvl w:ilvl="0" w:tplc="4BBA8F2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7E5671"/>
    <w:multiLevelType w:val="hybridMultilevel"/>
    <w:tmpl w:val="AAAE7CEC"/>
    <w:lvl w:ilvl="0" w:tplc="4DF2946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66B6832"/>
    <w:multiLevelType w:val="hybridMultilevel"/>
    <w:tmpl w:val="4AF409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6DB38D5"/>
    <w:multiLevelType w:val="hybridMultilevel"/>
    <w:tmpl w:val="EEF82F08"/>
    <w:lvl w:ilvl="0" w:tplc="7616858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ED52C8"/>
    <w:multiLevelType w:val="hybridMultilevel"/>
    <w:tmpl w:val="898E72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85E319C"/>
    <w:multiLevelType w:val="hybridMultilevel"/>
    <w:tmpl w:val="F83819BC"/>
    <w:lvl w:ilvl="0" w:tplc="3012AA5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915A1E"/>
    <w:multiLevelType w:val="hybridMultilevel"/>
    <w:tmpl w:val="D6401448"/>
    <w:lvl w:ilvl="0" w:tplc="7616858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4610E75"/>
    <w:multiLevelType w:val="hybridMultilevel"/>
    <w:tmpl w:val="EEA02C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036005E"/>
    <w:multiLevelType w:val="hybridMultilevel"/>
    <w:tmpl w:val="86AE3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CA450A1"/>
    <w:multiLevelType w:val="hybridMultilevel"/>
    <w:tmpl w:val="D486A64A"/>
    <w:lvl w:ilvl="0" w:tplc="BB760E6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4997FFD"/>
    <w:multiLevelType w:val="hybridMultilevel"/>
    <w:tmpl w:val="1932F9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94E1B91"/>
    <w:multiLevelType w:val="hybridMultilevel"/>
    <w:tmpl w:val="E8DC02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A00418F"/>
    <w:multiLevelType w:val="hybridMultilevel"/>
    <w:tmpl w:val="CC463A84"/>
    <w:lvl w:ilvl="0" w:tplc="7616858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22131F3"/>
    <w:multiLevelType w:val="hybridMultilevel"/>
    <w:tmpl w:val="6AAA71D0"/>
    <w:lvl w:ilvl="0" w:tplc="04090001">
      <w:start w:val="1"/>
      <w:numFmt w:val="bullet"/>
      <w:lvlText w:val=""/>
      <w:lvlJc w:val="left"/>
      <w:pPr>
        <w:tabs>
          <w:tab w:val="num" w:pos="360"/>
        </w:tabs>
        <w:ind w:left="360" w:hanging="360"/>
      </w:pPr>
      <w:rPr>
        <w:rFonts w:ascii="Symbol" w:hAnsi="Symbol" w:hint="default"/>
      </w:rPr>
    </w:lvl>
    <w:lvl w:ilvl="1" w:tplc="B6A2F268">
      <w:start w:val="1"/>
      <w:numFmt w:val="bullet"/>
      <w:lvlText w:val=""/>
      <w:lvlJc w:val="left"/>
      <w:pPr>
        <w:tabs>
          <w:tab w:val="num" w:pos="936"/>
        </w:tabs>
        <w:ind w:left="936" w:hanging="216"/>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78E64DB"/>
    <w:multiLevelType w:val="hybridMultilevel"/>
    <w:tmpl w:val="8B42F6C0"/>
    <w:lvl w:ilvl="0" w:tplc="735C125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8743DFF"/>
    <w:multiLevelType w:val="hybridMultilevel"/>
    <w:tmpl w:val="8D1E20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AC8309C"/>
    <w:multiLevelType w:val="hybridMultilevel"/>
    <w:tmpl w:val="7032BC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8"/>
  </w:num>
  <w:num w:numId="3">
    <w:abstractNumId w:val="19"/>
  </w:num>
  <w:num w:numId="4">
    <w:abstractNumId w:val="7"/>
  </w:num>
  <w:num w:numId="5">
    <w:abstractNumId w:val="10"/>
  </w:num>
  <w:num w:numId="6">
    <w:abstractNumId w:val="13"/>
  </w:num>
  <w:num w:numId="7">
    <w:abstractNumId w:val="21"/>
  </w:num>
  <w:num w:numId="8">
    <w:abstractNumId w:val="17"/>
  </w:num>
  <w:num w:numId="9">
    <w:abstractNumId w:val="6"/>
  </w:num>
  <w:num w:numId="10">
    <w:abstractNumId w:val="20"/>
  </w:num>
  <w:num w:numId="11">
    <w:abstractNumId w:val="23"/>
  </w:num>
  <w:num w:numId="12">
    <w:abstractNumId w:val="4"/>
  </w:num>
  <w:num w:numId="13">
    <w:abstractNumId w:val="3"/>
  </w:num>
  <w:num w:numId="14">
    <w:abstractNumId w:val="9"/>
  </w:num>
  <w:num w:numId="15">
    <w:abstractNumId w:val="15"/>
  </w:num>
  <w:num w:numId="16">
    <w:abstractNumId w:val="22"/>
  </w:num>
  <w:num w:numId="17">
    <w:abstractNumId w:val="18"/>
  </w:num>
  <w:num w:numId="1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9">
    <w:abstractNumId w:val="2"/>
  </w:num>
  <w:num w:numId="20">
    <w:abstractNumId w:val="12"/>
  </w:num>
  <w:num w:numId="21">
    <w:abstractNumId w:val="14"/>
  </w:num>
  <w:num w:numId="22">
    <w:abstractNumId w:val="1"/>
  </w:num>
  <w:num w:numId="23">
    <w:abstractNumId w:val="11"/>
  </w:num>
  <w:num w:numId="24">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stylePaneFormatFilter w:val="3F01"/>
  <w:trackRevisions/>
  <w:documentProtection w:edit="readOnly" w:formatting="1" w:enforcement="0"/>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575448"/>
    <w:rsid w:val="000001A3"/>
    <w:rsid w:val="0000023C"/>
    <w:rsid w:val="00011677"/>
    <w:rsid w:val="000142BB"/>
    <w:rsid w:val="00021A79"/>
    <w:rsid w:val="00025D7C"/>
    <w:rsid w:val="00026259"/>
    <w:rsid w:val="00037528"/>
    <w:rsid w:val="000409CE"/>
    <w:rsid w:val="000417C5"/>
    <w:rsid w:val="0004375C"/>
    <w:rsid w:val="000439AA"/>
    <w:rsid w:val="00051BA3"/>
    <w:rsid w:val="00067F46"/>
    <w:rsid w:val="00070C75"/>
    <w:rsid w:val="000871EE"/>
    <w:rsid w:val="00095CE4"/>
    <w:rsid w:val="000961C2"/>
    <w:rsid w:val="000A03CB"/>
    <w:rsid w:val="000A0D91"/>
    <w:rsid w:val="000A2752"/>
    <w:rsid w:val="000A364C"/>
    <w:rsid w:val="000A7822"/>
    <w:rsid w:val="000B0BAE"/>
    <w:rsid w:val="000B4A60"/>
    <w:rsid w:val="000C179F"/>
    <w:rsid w:val="000D1CA3"/>
    <w:rsid w:val="000D408A"/>
    <w:rsid w:val="000F0D9F"/>
    <w:rsid w:val="000F6F6D"/>
    <w:rsid w:val="001056B7"/>
    <w:rsid w:val="001079B8"/>
    <w:rsid w:val="0011422A"/>
    <w:rsid w:val="00114B50"/>
    <w:rsid w:val="00114E18"/>
    <w:rsid w:val="00136B1A"/>
    <w:rsid w:val="00144C66"/>
    <w:rsid w:val="00151B66"/>
    <w:rsid w:val="001524DD"/>
    <w:rsid w:val="00156EC9"/>
    <w:rsid w:val="00161059"/>
    <w:rsid w:val="00162A19"/>
    <w:rsid w:val="00163134"/>
    <w:rsid w:val="00165883"/>
    <w:rsid w:val="001661A7"/>
    <w:rsid w:val="0016733A"/>
    <w:rsid w:val="001703DE"/>
    <w:rsid w:val="00170658"/>
    <w:rsid w:val="00171885"/>
    <w:rsid w:val="0017237C"/>
    <w:rsid w:val="00172BD3"/>
    <w:rsid w:val="00172E2D"/>
    <w:rsid w:val="00182828"/>
    <w:rsid w:val="00182D94"/>
    <w:rsid w:val="00192BF6"/>
    <w:rsid w:val="001A4F58"/>
    <w:rsid w:val="001B1B22"/>
    <w:rsid w:val="001B4215"/>
    <w:rsid w:val="001B7D62"/>
    <w:rsid w:val="001C7104"/>
    <w:rsid w:val="001D463D"/>
    <w:rsid w:val="001D5E8A"/>
    <w:rsid w:val="001D6E7B"/>
    <w:rsid w:val="001E7438"/>
    <w:rsid w:val="001F2400"/>
    <w:rsid w:val="001F6B41"/>
    <w:rsid w:val="00200990"/>
    <w:rsid w:val="0020243C"/>
    <w:rsid w:val="00205E2D"/>
    <w:rsid w:val="00210D2C"/>
    <w:rsid w:val="00213185"/>
    <w:rsid w:val="002149FA"/>
    <w:rsid w:val="00224C16"/>
    <w:rsid w:val="00226222"/>
    <w:rsid w:val="00232715"/>
    <w:rsid w:val="002341E2"/>
    <w:rsid w:val="00234F95"/>
    <w:rsid w:val="002357B7"/>
    <w:rsid w:val="0024052A"/>
    <w:rsid w:val="002543AE"/>
    <w:rsid w:val="00260C4D"/>
    <w:rsid w:val="00262D03"/>
    <w:rsid w:val="0026331A"/>
    <w:rsid w:val="002669F0"/>
    <w:rsid w:val="00266CCE"/>
    <w:rsid w:val="0026742F"/>
    <w:rsid w:val="00272A5A"/>
    <w:rsid w:val="00275895"/>
    <w:rsid w:val="00276544"/>
    <w:rsid w:val="00282621"/>
    <w:rsid w:val="0028362C"/>
    <w:rsid w:val="0028469F"/>
    <w:rsid w:val="00290FDA"/>
    <w:rsid w:val="00291AE9"/>
    <w:rsid w:val="00293B00"/>
    <w:rsid w:val="002957FA"/>
    <w:rsid w:val="002969DD"/>
    <w:rsid w:val="002A2CBF"/>
    <w:rsid w:val="002A4F2E"/>
    <w:rsid w:val="002B1334"/>
    <w:rsid w:val="002B4F0B"/>
    <w:rsid w:val="002B5637"/>
    <w:rsid w:val="002B7B0F"/>
    <w:rsid w:val="002C2034"/>
    <w:rsid w:val="002C2FC2"/>
    <w:rsid w:val="002C3C62"/>
    <w:rsid w:val="002C452C"/>
    <w:rsid w:val="002C5C23"/>
    <w:rsid w:val="002D17FB"/>
    <w:rsid w:val="002D7324"/>
    <w:rsid w:val="002E020F"/>
    <w:rsid w:val="002E12AC"/>
    <w:rsid w:val="002E20BF"/>
    <w:rsid w:val="002E5E3D"/>
    <w:rsid w:val="002E6F32"/>
    <w:rsid w:val="002E78FB"/>
    <w:rsid w:val="002F05E2"/>
    <w:rsid w:val="00300B44"/>
    <w:rsid w:val="00302E22"/>
    <w:rsid w:val="00304AC2"/>
    <w:rsid w:val="00312E4C"/>
    <w:rsid w:val="00316B92"/>
    <w:rsid w:val="00343AF8"/>
    <w:rsid w:val="0034452A"/>
    <w:rsid w:val="00347629"/>
    <w:rsid w:val="003514B7"/>
    <w:rsid w:val="0035260B"/>
    <w:rsid w:val="00355F95"/>
    <w:rsid w:val="00360CA4"/>
    <w:rsid w:val="00377E44"/>
    <w:rsid w:val="003802DE"/>
    <w:rsid w:val="00385574"/>
    <w:rsid w:val="00386060"/>
    <w:rsid w:val="00391F35"/>
    <w:rsid w:val="003939CB"/>
    <w:rsid w:val="003940E9"/>
    <w:rsid w:val="003946BF"/>
    <w:rsid w:val="003A0957"/>
    <w:rsid w:val="003A4D67"/>
    <w:rsid w:val="003B06CF"/>
    <w:rsid w:val="003B0964"/>
    <w:rsid w:val="003B1FF0"/>
    <w:rsid w:val="003C2B66"/>
    <w:rsid w:val="003C5CBC"/>
    <w:rsid w:val="003D163C"/>
    <w:rsid w:val="003D2915"/>
    <w:rsid w:val="003D584B"/>
    <w:rsid w:val="003F1DE9"/>
    <w:rsid w:val="003F2719"/>
    <w:rsid w:val="003F5515"/>
    <w:rsid w:val="003F6B2C"/>
    <w:rsid w:val="003F7328"/>
    <w:rsid w:val="003F7961"/>
    <w:rsid w:val="00400A55"/>
    <w:rsid w:val="004048C9"/>
    <w:rsid w:val="00405346"/>
    <w:rsid w:val="00411371"/>
    <w:rsid w:val="00421D05"/>
    <w:rsid w:val="00422D11"/>
    <w:rsid w:val="00426114"/>
    <w:rsid w:val="00441BD7"/>
    <w:rsid w:val="00441F41"/>
    <w:rsid w:val="0044323E"/>
    <w:rsid w:val="00444E73"/>
    <w:rsid w:val="00445444"/>
    <w:rsid w:val="00446FE9"/>
    <w:rsid w:val="004473B6"/>
    <w:rsid w:val="00452379"/>
    <w:rsid w:val="0046261E"/>
    <w:rsid w:val="0046355B"/>
    <w:rsid w:val="00463C9B"/>
    <w:rsid w:val="00472187"/>
    <w:rsid w:val="00485EDB"/>
    <w:rsid w:val="004926FF"/>
    <w:rsid w:val="004A2A18"/>
    <w:rsid w:val="004A3E69"/>
    <w:rsid w:val="004A6A8E"/>
    <w:rsid w:val="004A7BCF"/>
    <w:rsid w:val="004B320A"/>
    <w:rsid w:val="004B7E29"/>
    <w:rsid w:val="004C39D9"/>
    <w:rsid w:val="004C4BD0"/>
    <w:rsid w:val="004C6D05"/>
    <w:rsid w:val="004C7802"/>
    <w:rsid w:val="004C7F5A"/>
    <w:rsid w:val="004D1BFD"/>
    <w:rsid w:val="004F6080"/>
    <w:rsid w:val="005021B2"/>
    <w:rsid w:val="00507BF2"/>
    <w:rsid w:val="005128B3"/>
    <w:rsid w:val="00512A4E"/>
    <w:rsid w:val="00524CA6"/>
    <w:rsid w:val="00525BEC"/>
    <w:rsid w:val="00531ED5"/>
    <w:rsid w:val="005335D8"/>
    <w:rsid w:val="00533CC5"/>
    <w:rsid w:val="005403E3"/>
    <w:rsid w:val="00542895"/>
    <w:rsid w:val="00544D16"/>
    <w:rsid w:val="005463D9"/>
    <w:rsid w:val="005525FF"/>
    <w:rsid w:val="00552BB4"/>
    <w:rsid w:val="00555D20"/>
    <w:rsid w:val="005678F1"/>
    <w:rsid w:val="005732AF"/>
    <w:rsid w:val="00574B6D"/>
    <w:rsid w:val="00575448"/>
    <w:rsid w:val="0057794D"/>
    <w:rsid w:val="0058449D"/>
    <w:rsid w:val="00594AF6"/>
    <w:rsid w:val="005A04DF"/>
    <w:rsid w:val="005A76CD"/>
    <w:rsid w:val="005C3318"/>
    <w:rsid w:val="005D129F"/>
    <w:rsid w:val="005D5A92"/>
    <w:rsid w:val="005E0DD5"/>
    <w:rsid w:val="005E45EC"/>
    <w:rsid w:val="005F046D"/>
    <w:rsid w:val="00600B4F"/>
    <w:rsid w:val="00602627"/>
    <w:rsid w:val="00602A03"/>
    <w:rsid w:val="00602A76"/>
    <w:rsid w:val="00604E9F"/>
    <w:rsid w:val="00611BC7"/>
    <w:rsid w:val="006144FD"/>
    <w:rsid w:val="00616509"/>
    <w:rsid w:val="006220F5"/>
    <w:rsid w:val="006273B9"/>
    <w:rsid w:val="006279C7"/>
    <w:rsid w:val="00632BF9"/>
    <w:rsid w:val="00642690"/>
    <w:rsid w:val="00642E32"/>
    <w:rsid w:val="006452E9"/>
    <w:rsid w:val="00653514"/>
    <w:rsid w:val="00654A64"/>
    <w:rsid w:val="00655E25"/>
    <w:rsid w:val="00676DA4"/>
    <w:rsid w:val="006803DC"/>
    <w:rsid w:val="00682805"/>
    <w:rsid w:val="006835D9"/>
    <w:rsid w:val="006904B4"/>
    <w:rsid w:val="00690790"/>
    <w:rsid w:val="0069160D"/>
    <w:rsid w:val="00692681"/>
    <w:rsid w:val="006944E9"/>
    <w:rsid w:val="00696636"/>
    <w:rsid w:val="006A0313"/>
    <w:rsid w:val="006A3CAE"/>
    <w:rsid w:val="006A6291"/>
    <w:rsid w:val="006A7043"/>
    <w:rsid w:val="006B21E8"/>
    <w:rsid w:val="006B28AF"/>
    <w:rsid w:val="006B4A04"/>
    <w:rsid w:val="006B7996"/>
    <w:rsid w:val="006C66D6"/>
    <w:rsid w:val="006C684C"/>
    <w:rsid w:val="006C79FE"/>
    <w:rsid w:val="006D3059"/>
    <w:rsid w:val="006D7A42"/>
    <w:rsid w:val="006E2030"/>
    <w:rsid w:val="006E2798"/>
    <w:rsid w:val="006E7199"/>
    <w:rsid w:val="006F7AE3"/>
    <w:rsid w:val="00706850"/>
    <w:rsid w:val="00713C0D"/>
    <w:rsid w:val="00716DB0"/>
    <w:rsid w:val="00723186"/>
    <w:rsid w:val="007246BC"/>
    <w:rsid w:val="007268B4"/>
    <w:rsid w:val="00726E0B"/>
    <w:rsid w:val="007273B0"/>
    <w:rsid w:val="00727F64"/>
    <w:rsid w:val="0073282C"/>
    <w:rsid w:val="0074121A"/>
    <w:rsid w:val="00743FB0"/>
    <w:rsid w:val="007447B7"/>
    <w:rsid w:val="00744BBC"/>
    <w:rsid w:val="00745F2A"/>
    <w:rsid w:val="007462A5"/>
    <w:rsid w:val="00752C69"/>
    <w:rsid w:val="007531A4"/>
    <w:rsid w:val="00754D60"/>
    <w:rsid w:val="00767D52"/>
    <w:rsid w:val="00771C09"/>
    <w:rsid w:val="007759E5"/>
    <w:rsid w:val="00775C5B"/>
    <w:rsid w:val="00777FE1"/>
    <w:rsid w:val="00782C46"/>
    <w:rsid w:val="00784266"/>
    <w:rsid w:val="0079014C"/>
    <w:rsid w:val="00790356"/>
    <w:rsid w:val="0079191C"/>
    <w:rsid w:val="0079656E"/>
    <w:rsid w:val="007A1BF4"/>
    <w:rsid w:val="007A6C0E"/>
    <w:rsid w:val="007B597A"/>
    <w:rsid w:val="007B635D"/>
    <w:rsid w:val="007B7A7C"/>
    <w:rsid w:val="007C1F94"/>
    <w:rsid w:val="007D097B"/>
    <w:rsid w:val="007D1E43"/>
    <w:rsid w:val="007D298E"/>
    <w:rsid w:val="007F6F00"/>
    <w:rsid w:val="008056C8"/>
    <w:rsid w:val="00821AC5"/>
    <w:rsid w:val="00826CF9"/>
    <w:rsid w:val="00830759"/>
    <w:rsid w:val="008353D2"/>
    <w:rsid w:val="00836019"/>
    <w:rsid w:val="008367ED"/>
    <w:rsid w:val="008428DE"/>
    <w:rsid w:val="00842EC0"/>
    <w:rsid w:val="008523FE"/>
    <w:rsid w:val="00853914"/>
    <w:rsid w:val="00853F8C"/>
    <w:rsid w:val="00854349"/>
    <w:rsid w:val="008546C3"/>
    <w:rsid w:val="0085703E"/>
    <w:rsid w:val="008609BE"/>
    <w:rsid w:val="00862D4B"/>
    <w:rsid w:val="008641CA"/>
    <w:rsid w:val="0086507F"/>
    <w:rsid w:val="00865C27"/>
    <w:rsid w:val="00866D18"/>
    <w:rsid w:val="00875DAD"/>
    <w:rsid w:val="0087675C"/>
    <w:rsid w:val="00885900"/>
    <w:rsid w:val="008933E7"/>
    <w:rsid w:val="008936AF"/>
    <w:rsid w:val="00893DDF"/>
    <w:rsid w:val="00896078"/>
    <w:rsid w:val="008A2B4B"/>
    <w:rsid w:val="008A3C1F"/>
    <w:rsid w:val="008A620E"/>
    <w:rsid w:val="008A68CD"/>
    <w:rsid w:val="008B12CB"/>
    <w:rsid w:val="008B212B"/>
    <w:rsid w:val="008B5D45"/>
    <w:rsid w:val="008B782A"/>
    <w:rsid w:val="008C47B4"/>
    <w:rsid w:val="008C4BD8"/>
    <w:rsid w:val="008C582F"/>
    <w:rsid w:val="008C5ABB"/>
    <w:rsid w:val="008D4EDD"/>
    <w:rsid w:val="008D7306"/>
    <w:rsid w:val="008E02F8"/>
    <w:rsid w:val="008E3E27"/>
    <w:rsid w:val="008F4E78"/>
    <w:rsid w:val="0090402A"/>
    <w:rsid w:val="00905F09"/>
    <w:rsid w:val="009065AA"/>
    <w:rsid w:val="00912C39"/>
    <w:rsid w:val="00923135"/>
    <w:rsid w:val="00924283"/>
    <w:rsid w:val="009255ED"/>
    <w:rsid w:val="009274BC"/>
    <w:rsid w:val="00931EF2"/>
    <w:rsid w:val="00934C59"/>
    <w:rsid w:val="00937B52"/>
    <w:rsid w:val="00943C12"/>
    <w:rsid w:val="00947FC0"/>
    <w:rsid w:val="00953BAA"/>
    <w:rsid w:val="00953D34"/>
    <w:rsid w:val="0095484B"/>
    <w:rsid w:val="00957595"/>
    <w:rsid w:val="00957EE1"/>
    <w:rsid w:val="00961D7D"/>
    <w:rsid w:val="00964EB7"/>
    <w:rsid w:val="009745DB"/>
    <w:rsid w:val="0097487F"/>
    <w:rsid w:val="00984A58"/>
    <w:rsid w:val="00986B51"/>
    <w:rsid w:val="009940FC"/>
    <w:rsid w:val="009A7BBE"/>
    <w:rsid w:val="009B2879"/>
    <w:rsid w:val="009B72E5"/>
    <w:rsid w:val="009D07DD"/>
    <w:rsid w:val="009D409D"/>
    <w:rsid w:val="009D486D"/>
    <w:rsid w:val="009E1A83"/>
    <w:rsid w:val="009E2E80"/>
    <w:rsid w:val="009E6C29"/>
    <w:rsid w:val="009F02D7"/>
    <w:rsid w:val="009F3E45"/>
    <w:rsid w:val="009F4F43"/>
    <w:rsid w:val="009F799A"/>
    <w:rsid w:val="00A05056"/>
    <w:rsid w:val="00A07029"/>
    <w:rsid w:val="00A1055A"/>
    <w:rsid w:val="00A17FF8"/>
    <w:rsid w:val="00A20895"/>
    <w:rsid w:val="00A215C3"/>
    <w:rsid w:val="00A24B25"/>
    <w:rsid w:val="00A3048F"/>
    <w:rsid w:val="00A305A4"/>
    <w:rsid w:val="00A32227"/>
    <w:rsid w:val="00A3550C"/>
    <w:rsid w:val="00A3716C"/>
    <w:rsid w:val="00A37A09"/>
    <w:rsid w:val="00A456CF"/>
    <w:rsid w:val="00A470C3"/>
    <w:rsid w:val="00A52B59"/>
    <w:rsid w:val="00A55E3E"/>
    <w:rsid w:val="00A65546"/>
    <w:rsid w:val="00A6582F"/>
    <w:rsid w:val="00A672D7"/>
    <w:rsid w:val="00A704BA"/>
    <w:rsid w:val="00A81692"/>
    <w:rsid w:val="00AA07FD"/>
    <w:rsid w:val="00AB6E50"/>
    <w:rsid w:val="00AB7C97"/>
    <w:rsid w:val="00AC0DBA"/>
    <w:rsid w:val="00AC50AA"/>
    <w:rsid w:val="00AC5E38"/>
    <w:rsid w:val="00AD1E75"/>
    <w:rsid w:val="00AD5510"/>
    <w:rsid w:val="00AE64AE"/>
    <w:rsid w:val="00AF178F"/>
    <w:rsid w:val="00AF3534"/>
    <w:rsid w:val="00AF42A1"/>
    <w:rsid w:val="00AF51E4"/>
    <w:rsid w:val="00B00DB1"/>
    <w:rsid w:val="00B03ACA"/>
    <w:rsid w:val="00B12AA4"/>
    <w:rsid w:val="00B149C5"/>
    <w:rsid w:val="00B22965"/>
    <w:rsid w:val="00B25639"/>
    <w:rsid w:val="00B40C70"/>
    <w:rsid w:val="00B43E45"/>
    <w:rsid w:val="00B51D9B"/>
    <w:rsid w:val="00B5754D"/>
    <w:rsid w:val="00B61DE2"/>
    <w:rsid w:val="00B66498"/>
    <w:rsid w:val="00B72228"/>
    <w:rsid w:val="00B737BD"/>
    <w:rsid w:val="00B81790"/>
    <w:rsid w:val="00B81CD8"/>
    <w:rsid w:val="00B84914"/>
    <w:rsid w:val="00B963B0"/>
    <w:rsid w:val="00BA04A6"/>
    <w:rsid w:val="00BA081E"/>
    <w:rsid w:val="00BA354E"/>
    <w:rsid w:val="00BA65CA"/>
    <w:rsid w:val="00BB281B"/>
    <w:rsid w:val="00BB3FBF"/>
    <w:rsid w:val="00BD3748"/>
    <w:rsid w:val="00BD3A95"/>
    <w:rsid w:val="00BD5DC7"/>
    <w:rsid w:val="00BE1D18"/>
    <w:rsid w:val="00BF1389"/>
    <w:rsid w:val="00BF26AB"/>
    <w:rsid w:val="00BF7F8B"/>
    <w:rsid w:val="00C02266"/>
    <w:rsid w:val="00C03E22"/>
    <w:rsid w:val="00C066DD"/>
    <w:rsid w:val="00C11181"/>
    <w:rsid w:val="00C1590A"/>
    <w:rsid w:val="00C22D4C"/>
    <w:rsid w:val="00C301E0"/>
    <w:rsid w:val="00C331D7"/>
    <w:rsid w:val="00C36E1A"/>
    <w:rsid w:val="00C4169C"/>
    <w:rsid w:val="00C42742"/>
    <w:rsid w:val="00C4281B"/>
    <w:rsid w:val="00C54B71"/>
    <w:rsid w:val="00C5576F"/>
    <w:rsid w:val="00C56E68"/>
    <w:rsid w:val="00C64275"/>
    <w:rsid w:val="00C663C6"/>
    <w:rsid w:val="00C67AF2"/>
    <w:rsid w:val="00C70988"/>
    <w:rsid w:val="00C84B03"/>
    <w:rsid w:val="00C903F8"/>
    <w:rsid w:val="00C920EA"/>
    <w:rsid w:val="00C92DC3"/>
    <w:rsid w:val="00C942A4"/>
    <w:rsid w:val="00C947E7"/>
    <w:rsid w:val="00C95935"/>
    <w:rsid w:val="00CA2543"/>
    <w:rsid w:val="00CA50C2"/>
    <w:rsid w:val="00CA7D9F"/>
    <w:rsid w:val="00CB09F6"/>
    <w:rsid w:val="00CB147E"/>
    <w:rsid w:val="00CB150F"/>
    <w:rsid w:val="00CB588B"/>
    <w:rsid w:val="00CC01C2"/>
    <w:rsid w:val="00CC3D48"/>
    <w:rsid w:val="00CC4782"/>
    <w:rsid w:val="00CC49F9"/>
    <w:rsid w:val="00CC6079"/>
    <w:rsid w:val="00CD4C65"/>
    <w:rsid w:val="00CE6FBB"/>
    <w:rsid w:val="00CE7E0D"/>
    <w:rsid w:val="00CF112F"/>
    <w:rsid w:val="00D06360"/>
    <w:rsid w:val="00D12361"/>
    <w:rsid w:val="00D1297B"/>
    <w:rsid w:val="00D13EA5"/>
    <w:rsid w:val="00D1426D"/>
    <w:rsid w:val="00D14E47"/>
    <w:rsid w:val="00D16B5E"/>
    <w:rsid w:val="00D226C4"/>
    <w:rsid w:val="00D22CA4"/>
    <w:rsid w:val="00D3663C"/>
    <w:rsid w:val="00D40EBD"/>
    <w:rsid w:val="00D416A7"/>
    <w:rsid w:val="00D42E07"/>
    <w:rsid w:val="00D44697"/>
    <w:rsid w:val="00D4499A"/>
    <w:rsid w:val="00D46590"/>
    <w:rsid w:val="00D4698B"/>
    <w:rsid w:val="00D55EE9"/>
    <w:rsid w:val="00D57075"/>
    <w:rsid w:val="00D66360"/>
    <w:rsid w:val="00D66B1E"/>
    <w:rsid w:val="00D70F77"/>
    <w:rsid w:val="00D71FBF"/>
    <w:rsid w:val="00D72158"/>
    <w:rsid w:val="00D86ACA"/>
    <w:rsid w:val="00D90725"/>
    <w:rsid w:val="00D936A6"/>
    <w:rsid w:val="00DA18B8"/>
    <w:rsid w:val="00DA58FC"/>
    <w:rsid w:val="00DB0F87"/>
    <w:rsid w:val="00DB2244"/>
    <w:rsid w:val="00DC7588"/>
    <w:rsid w:val="00DC7A8F"/>
    <w:rsid w:val="00DE7AF5"/>
    <w:rsid w:val="00DF013F"/>
    <w:rsid w:val="00DF2059"/>
    <w:rsid w:val="00DF2D61"/>
    <w:rsid w:val="00E0364C"/>
    <w:rsid w:val="00E1204C"/>
    <w:rsid w:val="00E16D03"/>
    <w:rsid w:val="00E16D61"/>
    <w:rsid w:val="00E237CD"/>
    <w:rsid w:val="00E3014F"/>
    <w:rsid w:val="00E336DB"/>
    <w:rsid w:val="00E33D96"/>
    <w:rsid w:val="00E34EE3"/>
    <w:rsid w:val="00E36D24"/>
    <w:rsid w:val="00E40292"/>
    <w:rsid w:val="00E4119A"/>
    <w:rsid w:val="00E42568"/>
    <w:rsid w:val="00E425BE"/>
    <w:rsid w:val="00E43131"/>
    <w:rsid w:val="00E43801"/>
    <w:rsid w:val="00E4464A"/>
    <w:rsid w:val="00E45397"/>
    <w:rsid w:val="00E45ABC"/>
    <w:rsid w:val="00E465BF"/>
    <w:rsid w:val="00E46AAC"/>
    <w:rsid w:val="00E5066E"/>
    <w:rsid w:val="00E52898"/>
    <w:rsid w:val="00E55222"/>
    <w:rsid w:val="00E560B7"/>
    <w:rsid w:val="00E6362A"/>
    <w:rsid w:val="00E63953"/>
    <w:rsid w:val="00E640CB"/>
    <w:rsid w:val="00E662D6"/>
    <w:rsid w:val="00E72D9C"/>
    <w:rsid w:val="00E7337A"/>
    <w:rsid w:val="00E7456F"/>
    <w:rsid w:val="00E75399"/>
    <w:rsid w:val="00E77873"/>
    <w:rsid w:val="00E8131E"/>
    <w:rsid w:val="00E8287B"/>
    <w:rsid w:val="00E84708"/>
    <w:rsid w:val="00E85904"/>
    <w:rsid w:val="00E870CC"/>
    <w:rsid w:val="00E92A0E"/>
    <w:rsid w:val="00E92AD6"/>
    <w:rsid w:val="00E9514E"/>
    <w:rsid w:val="00EB3C47"/>
    <w:rsid w:val="00EB4BD8"/>
    <w:rsid w:val="00EB5AF4"/>
    <w:rsid w:val="00EB5C8B"/>
    <w:rsid w:val="00EC5AA9"/>
    <w:rsid w:val="00EC61BF"/>
    <w:rsid w:val="00ED670F"/>
    <w:rsid w:val="00ED6D26"/>
    <w:rsid w:val="00EE0E9C"/>
    <w:rsid w:val="00EE1A45"/>
    <w:rsid w:val="00EE58F7"/>
    <w:rsid w:val="00EF03AA"/>
    <w:rsid w:val="00EF48E1"/>
    <w:rsid w:val="00EF675A"/>
    <w:rsid w:val="00EF67C8"/>
    <w:rsid w:val="00EF7522"/>
    <w:rsid w:val="00F00901"/>
    <w:rsid w:val="00F00A27"/>
    <w:rsid w:val="00F01D87"/>
    <w:rsid w:val="00F11770"/>
    <w:rsid w:val="00F12208"/>
    <w:rsid w:val="00F173AC"/>
    <w:rsid w:val="00F17A98"/>
    <w:rsid w:val="00F20431"/>
    <w:rsid w:val="00F20E3C"/>
    <w:rsid w:val="00F24B08"/>
    <w:rsid w:val="00F25D42"/>
    <w:rsid w:val="00F26808"/>
    <w:rsid w:val="00F36B41"/>
    <w:rsid w:val="00F4151C"/>
    <w:rsid w:val="00F42EE3"/>
    <w:rsid w:val="00F444F8"/>
    <w:rsid w:val="00F45794"/>
    <w:rsid w:val="00F5197C"/>
    <w:rsid w:val="00F53160"/>
    <w:rsid w:val="00F54EE0"/>
    <w:rsid w:val="00F5759D"/>
    <w:rsid w:val="00F611FF"/>
    <w:rsid w:val="00F6417C"/>
    <w:rsid w:val="00F778B7"/>
    <w:rsid w:val="00F81A72"/>
    <w:rsid w:val="00F82C57"/>
    <w:rsid w:val="00F83DE6"/>
    <w:rsid w:val="00F86FC9"/>
    <w:rsid w:val="00F90719"/>
    <w:rsid w:val="00F909BE"/>
    <w:rsid w:val="00F93B62"/>
    <w:rsid w:val="00F94607"/>
    <w:rsid w:val="00F95020"/>
    <w:rsid w:val="00F955D3"/>
    <w:rsid w:val="00F96EA8"/>
    <w:rsid w:val="00F97426"/>
    <w:rsid w:val="00FA1DE5"/>
    <w:rsid w:val="00FA7889"/>
    <w:rsid w:val="00FB00FA"/>
    <w:rsid w:val="00FB7E48"/>
    <w:rsid w:val="00FC76DA"/>
    <w:rsid w:val="00FD574F"/>
    <w:rsid w:val="00FD7739"/>
    <w:rsid w:val="00FF5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7B0F"/>
    <w:rPr>
      <w:sz w:val="24"/>
      <w:szCs w:val="24"/>
    </w:rPr>
  </w:style>
  <w:style w:type="paragraph" w:styleId="Heading1">
    <w:name w:val="heading 1"/>
    <w:basedOn w:val="Normal"/>
    <w:next w:val="Normal"/>
    <w:link w:val="Heading1Char"/>
    <w:qFormat/>
    <w:rsid w:val="00BF1389"/>
    <w:pPr>
      <w:keepNext/>
      <w:jc w:val="center"/>
      <w:outlineLvl w:val="0"/>
    </w:pPr>
    <w:rPr>
      <w:b/>
      <w:smallCaps/>
      <w:sz w:val="28"/>
      <w:szCs w:val="20"/>
    </w:rPr>
  </w:style>
  <w:style w:type="paragraph" w:styleId="Heading2">
    <w:name w:val="heading 2"/>
    <w:basedOn w:val="Normal"/>
    <w:next w:val="Normal"/>
    <w:qFormat/>
    <w:rsid w:val="00BF1389"/>
    <w:pPr>
      <w:keepNext/>
      <w:outlineLvl w:val="1"/>
    </w:pPr>
    <w:rPr>
      <w:b/>
      <w:szCs w:val="20"/>
    </w:rPr>
  </w:style>
  <w:style w:type="paragraph" w:styleId="Heading3">
    <w:name w:val="heading 3"/>
    <w:basedOn w:val="Normal"/>
    <w:next w:val="Normal"/>
    <w:qFormat/>
    <w:rsid w:val="00BF1389"/>
    <w:pPr>
      <w:keepNext/>
      <w:numPr>
        <w:ilvl w:val="12"/>
      </w:numPr>
      <w:outlineLvl w:val="2"/>
    </w:pPr>
    <w:rPr>
      <w:b/>
      <w:i/>
      <w:iCs/>
      <w:caps/>
      <w:sz w:val="20"/>
      <w:szCs w:val="20"/>
      <w:u w:val="single"/>
    </w:rPr>
  </w:style>
  <w:style w:type="paragraph" w:styleId="Heading4">
    <w:name w:val="heading 4"/>
    <w:basedOn w:val="Normal"/>
    <w:next w:val="Normal"/>
    <w:qFormat/>
    <w:rsid w:val="00BF1389"/>
    <w:pPr>
      <w:keepNext/>
      <w:outlineLvl w:val="3"/>
    </w:pPr>
    <w:rPr>
      <w:szCs w:val="20"/>
    </w:rPr>
  </w:style>
  <w:style w:type="paragraph" w:styleId="Heading5">
    <w:name w:val="heading 5"/>
    <w:basedOn w:val="Normal"/>
    <w:next w:val="Normal"/>
    <w:qFormat/>
    <w:rsid w:val="00BF1389"/>
    <w:pPr>
      <w:keepNext/>
      <w:numPr>
        <w:ilvl w:val="12"/>
      </w:numPr>
      <w:outlineLvl w:val="4"/>
    </w:pPr>
    <w:rPr>
      <w:b/>
      <w:i/>
      <w:iCs/>
      <w:caps/>
      <w:szCs w:val="20"/>
      <w:u w:val="single"/>
    </w:rPr>
  </w:style>
  <w:style w:type="paragraph" w:styleId="Heading6">
    <w:name w:val="heading 6"/>
    <w:basedOn w:val="Normal"/>
    <w:next w:val="Normal"/>
    <w:qFormat/>
    <w:rsid w:val="00BF1389"/>
    <w:pPr>
      <w:keepNext/>
      <w:outlineLvl w:val="5"/>
    </w:pPr>
    <w:rPr>
      <w:b/>
      <w:i/>
      <w:iCs/>
      <w:sz w:val="28"/>
      <w:szCs w:val="20"/>
      <w:u w:val="single"/>
    </w:rPr>
  </w:style>
  <w:style w:type="paragraph" w:styleId="Heading7">
    <w:name w:val="heading 7"/>
    <w:basedOn w:val="Normal"/>
    <w:next w:val="Normal"/>
    <w:qFormat/>
    <w:rsid w:val="00BF1389"/>
    <w:pPr>
      <w:keepNext/>
      <w:outlineLvl w:val="6"/>
    </w:pPr>
    <w:rPr>
      <w:b/>
      <w:i/>
      <w:iCs/>
      <w:sz w:val="22"/>
      <w:szCs w:val="20"/>
      <w:u w:val="single"/>
    </w:rPr>
  </w:style>
  <w:style w:type="paragraph" w:styleId="Heading9">
    <w:name w:val="heading 9"/>
    <w:basedOn w:val="Normal"/>
    <w:next w:val="Normal"/>
    <w:qFormat/>
    <w:rsid w:val="00CB147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5448"/>
    <w:pPr>
      <w:tabs>
        <w:tab w:val="center" w:pos="4320"/>
        <w:tab w:val="right" w:pos="8640"/>
      </w:tabs>
    </w:pPr>
  </w:style>
  <w:style w:type="paragraph" w:styleId="Footer">
    <w:name w:val="footer"/>
    <w:basedOn w:val="Normal"/>
    <w:rsid w:val="00575448"/>
    <w:pPr>
      <w:tabs>
        <w:tab w:val="center" w:pos="4320"/>
        <w:tab w:val="right" w:pos="8640"/>
      </w:tabs>
    </w:pPr>
  </w:style>
  <w:style w:type="character" w:styleId="Hyperlink">
    <w:name w:val="Hyperlink"/>
    <w:basedOn w:val="DefaultParagraphFont"/>
    <w:rsid w:val="008D7306"/>
    <w:rPr>
      <w:color w:val="0000FF"/>
      <w:u w:val="single"/>
    </w:rPr>
  </w:style>
  <w:style w:type="paragraph" w:styleId="BodyText">
    <w:name w:val="Body Text"/>
    <w:basedOn w:val="Normal"/>
    <w:rsid w:val="00BF1389"/>
    <w:rPr>
      <w:b/>
      <w:bCs/>
      <w:sz w:val="20"/>
      <w:szCs w:val="20"/>
    </w:rPr>
  </w:style>
  <w:style w:type="paragraph" w:styleId="BodyText2">
    <w:name w:val="Body Text 2"/>
    <w:basedOn w:val="Normal"/>
    <w:rsid w:val="00BF1389"/>
    <w:rPr>
      <w:color w:val="FF0000"/>
      <w:sz w:val="20"/>
      <w:szCs w:val="20"/>
    </w:rPr>
  </w:style>
  <w:style w:type="character" w:customStyle="1" w:styleId="P1">
    <w:name w:val="P1"/>
    <w:basedOn w:val="DefaultParagraphFont"/>
    <w:rsid w:val="00655E25"/>
    <w:rPr>
      <w:b/>
      <w:bCs/>
      <w:sz w:val="22"/>
    </w:rPr>
  </w:style>
  <w:style w:type="paragraph" w:styleId="FootnoteText">
    <w:name w:val="footnote text"/>
    <w:basedOn w:val="Normal"/>
    <w:semiHidden/>
    <w:rsid w:val="00655E25"/>
    <w:pPr>
      <w:jc w:val="both"/>
    </w:pPr>
    <w:rPr>
      <w:sz w:val="20"/>
      <w:szCs w:val="20"/>
    </w:rPr>
  </w:style>
  <w:style w:type="character" w:customStyle="1" w:styleId="text494font1">
    <w:name w:val="text494font1"/>
    <w:basedOn w:val="DefaultParagraphFont"/>
    <w:rsid w:val="002C452C"/>
    <w:rPr>
      <w:rFonts w:ascii="Arial" w:hAnsi="Arial" w:cs="Arial" w:hint="default"/>
      <w:color w:val="010101"/>
      <w:sz w:val="20"/>
      <w:szCs w:val="20"/>
    </w:rPr>
  </w:style>
  <w:style w:type="character" w:customStyle="1" w:styleId="text494font2">
    <w:name w:val="text494font2"/>
    <w:basedOn w:val="DefaultParagraphFont"/>
    <w:rsid w:val="002C452C"/>
    <w:rPr>
      <w:rFonts w:ascii="Arial" w:hAnsi="Arial" w:cs="Arial" w:hint="default"/>
      <w:color w:val="010101"/>
      <w:sz w:val="20"/>
      <w:szCs w:val="20"/>
    </w:rPr>
  </w:style>
  <w:style w:type="paragraph" w:styleId="NormalWeb">
    <w:name w:val="Normal (Web)"/>
    <w:basedOn w:val="Normal"/>
    <w:rsid w:val="002C452C"/>
    <w:pPr>
      <w:spacing w:before="100" w:beforeAutospacing="1" w:after="100" w:afterAutospacing="1"/>
    </w:pPr>
  </w:style>
  <w:style w:type="character" w:styleId="PageNumber">
    <w:name w:val="page number"/>
    <w:basedOn w:val="DefaultParagraphFont"/>
    <w:rsid w:val="006E7199"/>
  </w:style>
  <w:style w:type="paragraph" w:styleId="List2">
    <w:name w:val="List 2"/>
    <w:basedOn w:val="Normal"/>
    <w:rsid w:val="00777FE1"/>
    <w:pPr>
      <w:ind w:left="720" w:hanging="360"/>
    </w:pPr>
  </w:style>
  <w:style w:type="paragraph" w:styleId="DocumentMap">
    <w:name w:val="Document Map"/>
    <w:basedOn w:val="Normal"/>
    <w:semiHidden/>
    <w:rsid w:val="00E34EE3"/>
    <w:pPr>
      <w:shd w:val="clear" w:color="auto" w:fill="000080"/>
    </w:pPr>
    <w:rPr>
      <w:rFonts w:ascii="Tahoma" w:hAnsi="Tahoma" w:cs="Tahoma"/>
      <w:sz w:val="20"/>
      <w:szCs w:val="20"/>
    </w:rPr>
  </w:style>
  <w:style w:type="character" w:styleId="FollowedHyperlink">
    <w:name w:val="FollowedHyperlink"/>
    <w:basedOn w:val="DefaultParagraphFont"/>
    <w:rsid w:val="00616509"/>
    <w:rPr>
      <w:color w:val="800080"/>
      <w:u w:val="single"/>
    </w:rPr>
  </w:style>
  <w:style w:type="paragraph" w:styleId="Caption">
    <w:name w:val="caption"/>
    <w:basedOn w:val="Normal"/>
    <w:next w:val="Normal"/>
    <w:qFormat/>
    <w:rsid w:val="00EB5AF4"/>
    <w:pPr>
      <w:pBdr>
        <w:top w:val="double" w:sz="6" w:space="0" w:color="auto" w:shadow="1"/>
        <w:left w:val="double" w:sz="6" w:space="1" w:color="auto" w:shadow="1"/>
        <w:bottom w:val="double" w:sz="6" w:space="1" w:color="auto" w:shadow="1"/>
        <w:right w:val="double" w:sz="6" w:space="1" w:color="auto" w:shadow="1"/>
      </w:pBdr>
      <w:ind w:firstLine="1"/>
      <w:jc w:val="center"/>
    </w:pPr>
    <w:rPr>
      <w:b/>
      <w:sz w:val="28"/>
    </w:rPr>
  </w:style>
  <w:style w:type="paragraph" w:styleId="BalloonText">
    <w:name w:val="Balloon Text"/>
    <w:basedOn w:val="Normal"/>
    <w:link w:val="BalloonTextChar"/>
    <w:rsid w:val="007D097B"/>
    <w:rPr>
      <w:rFonts w:ascii="Tahoma" w:hAnsi="Tahoma" w:cs="Tahoma"/>
      <w:sz w:val="16"/>
      <w:szCs w:val="16"/>
    </w:rPr>
  </w:style>
  <w:style w:type="character" w:customStyle="1" w:styleId="BalloonTextChar">
    <w:name w:val="Balloon Text Char"/>
    <w:basedOn w:val="DefaultParagraphFont"/>
    <w:link w:val="BalloonText"/>
    <w:rsid w:val="007D097B"/>
    <w:rPr>
      <w:rFonts w:ascii="Tahoma" w:hAnsi="Tahoma" w:cs="Tahoma"/>
      <w:sz w:val="16"/>
      <w:szCs w:val="16"/>
    </w:rPr>
  </w:style>
  <w:style w:type="character" w:styleId="Emphasis">
    <w:name w:val="Emphasis"/>
    <w:basedOn w:val="DefaultParagraphFont"/>
    <w:qFormat/>
    <w:rsid w:val="001B4215"/>
    <w:rPr>
      <w:i/>
      <w:iCs/>
    </w:rPr>
  </w:style>
  <w:style w:type="paragraph" w:styleId="ListParagraph">
    <w:name w:val="List Paragraph"/>
    <w:basedOn w:val="Normal"/>
    <w:uiPriority w:val="34"/>
    <w:qFormat/>
    <w:rsid w:val="005335D8"/>
    <w:pPr>
      <w:ind w:left="720"/>
      <w:contextualSpacing/>
    </w:pPr>
  </w:style>
  <w:style w:type="character" w:customStyle="1" w:styleId="Heading1Char">
    <w:name w:val="Heading 1 Char"/>
    <w:basedOn w:val="DefaultParagraphFont"/>
    <w:link w:val="Heading1"/>
    <w:rsid w:val="002B7B0F"/>
    <w:rPr>
      <w:b/>
      <w:smallCaps/>
      <w:sz w:val="28"/>
    </w:rPr>
  </w:style>
</w:styles>
</file>

<file path=word/webSettings.xml><?xml version="1.0" encoding="utf-8"?>
<w:webSettings xmlns:r="http://schemas.openxmlformats.org/officeDocument/2006/relationships" xmlns:w="http://schemas.openxmlformats.org/wordprocessingml/2006/main">
  <w:divs>
    <w:div w:id="58141058">
      <w:bodyDiv w:val="1"/>
      <w:marLeft w:val="0"/>
      <w:marRight w:val="0"/>
      <w:marTop w:val="0"/>
      <w:marBottom w:val="0"/>
      <w:divBdr>
        <w:top w:val="none" w:sz="0" w:space="0" w:color="auto"/>
        <w:left w:val="none" w:sz="0" w:space="0" w:color="auto"/>
        <w:bottom w:val="none" w:sz="0" w:space="0" w:color="auto"/>
        <w:right w:val="none" w:sz="0" w:space="0" w:color="auto"/>
      </w:divBdr>
    </w:div>
    <w:div w:id="345986893">
      <w:bodyDiv w:val="1"/>
      <w:marLeft w:val="0"/>
      <w:marRight w:val="0"/>
      <w:marTop w:val="0"/>
      <w:marBottom w:val="0"/>
      <w:divBdr>
        <w:top w:val="none" w:sz="0" w:space="0" w:color="auto"/>
        <w:left w:val="none" w:sz="0" w:space="0" w:color="auto"/>
        <w:bottom w:val="none" w:sz="0" w:space="0" w:color="auto"/>
        <w:right w:val="none" w:sz="0" w:space="0" w:color="auto"/>
      </w:divBdr>
    </w:div>
    <w:div w:id="398553004">
      <w:bodyDiv w:val="1"/>
      <w:marLeft w:val="0"/>
      <w:marRight w:val="0"/>
      <w:marTop w:val="0"/>
      <w:marBottom w:val="0"/>
      <w:divBdr>
        <w:top w:val="none" w:sz="0" w:space="0" w:color="auto"/>
        <w:left w:val="none" w:sz="0" w:space="0" w:color="auto"/>
        <w:bottom w:val="none" w:sz="0" w:space="0" w:color="auto"/>
        <w:right w:val="none" w:sz="0" w:space="0" w:color="auto"/>
      </w:divBdr>
    </w:div>
    <w:div w:id="797071065">
      <w:bodyDiv w:val="1"/>
      <w:marLeft w:val="0"/>
      <w:marRight w:val="0"/>
      <w:marTop w:val="0"/>
      <w:marBottom w:val="0"/>
      <w:divBdr>
        <w:top w:val="none" w:sz="0" w:space="0" w:color="auto"/>
        <w:left w:val="none" w:sz="0" w:space="0" w:color="auto"/>
        <w:bottom w:val="none" w:sz="0" w:space="0" w:color="auto"/>
        <w:right w:val="none" w:sz="0" w:space="0" w:color="auto"/>
      </w:divBdr>
    </w:div>
    <w:div w:id="817653201">
      <w:bodyDiv w:val="1"/>
      <w:marLeft w:val="0"/>
      <w:marRight w:val="0"/>
      <w:marTop w:val="0"/>
      <w:marBottom w:val="0"/>
      <w:divBdr>
        <w:top w:val="none" w:sz="0" w:space="0" w:color="auto"/>
        <w:left w:val="none" w:sz="0" w:space="0" w:color="auto"/>
        <w:bottom w:val="none" w:sz="0" w:space="0" w:color="auto"/>
        <w:right w:val="none" w:sz="0" w:space="0" w:color="auto"/>
      </w:divBdr>
      <w:divsChild>
        <w:div w:id="1723139037">
          <w:marLeft w:val="0"/>
          <w:marRight w:val="0"/>
          <w:marTop w:val="0"/>
          <w:marBottom w:val="0"/>
          <w:divBdr>
            <w:top w:val="none" w:sz="0" w:space="0" w:color="auto"/>
            <w:left w:val="none" w:sz="0" w:space="0" w:color="auto"/>
            <w:bottom w:val="none" w:sz="0" w:space="0" w:color="auto"/>
            <w:right w:val="none" w:sz="0" w:space="0" w:color="auto"/>
          </w:divBdr>
          <w:divsChild>
            <w:div w:id="15361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402">
      <w:bodyDiv w:val="1"/>
      <w:marLeft w:val="0"/>
      <w:marRight w:val="0"/>
      <w:marTop w:val="0"/>
      <w:marBottom w:val="0"/>
      <w:divBdr>
        <w:top w:val="none" w:sz="0" w:space="0" w:color="auto"/>
        <w:left w:val="none" w:sz="0" w:space="0" w:color="auto"/>
        <w:bottom w:val="none" w:sz="0" w:space="0" w:color="auto"/>
        <w:right w:val="none" w:sz="0" w:space="0" w:color="auto"/>
      </w:divBdr>
    </w:div>
    <w:div w:id="1006598189">
      <w:bodyDiv w:val="1"/>
      <w:marLeft w:val="0"/>
      <w:marRight w:val="0"/>
      <w:marTop w:val="0"/>
      <w:marBottom w:val="0"/>
      <w:divBdr>
        <w:top w:val="none" w:sz="0" w:space="0" w:color="auto"/>
        <w:left w:val="none" w:sz="0" w:space="0" w:color="auto"/>
        <w:bottom w:val="none" w:sz="0" w:space="0" w:color="auto"/>
        <w:right w:val="none" w:sz="0" w:space="0" w:color="auto"/>
      </w:divBdr>
    </w:div>
    <w:div w:id="1104347660">
      <w:bodyDiv w:val="1"/>
      <w:marLeft w:val="0"/>
      <w:marRight w:val="0"/>
      <w:marTop w:val="0"/>
      <w:marBottom w:val="0"/>
      <w:divBdr>
        <w:top w:val="none" w:sz="0" w:space="0" w:color="auto"/>
        <w:left w:val="none" w:sz="0" w:space="0" w:color="auto"/>
        <w:bottom w:val="none" w:sz="0" w:space="0" w:color="auto"/>
        <w:right w:val="none" w:sz="0" w:space="0" w:color="auto"/>
      </w:divBdr>
      <w:divsChild>
        <w:div w:id="1662658151">
          <w:marLeft w:val="0"/>
          <w:marRight w:val="0"/>
          <w:marTop w:val="0"/>
          <w:marBottom w:val="0"/>
          <w:divBdr>
            <w:top w:val="none" w:sz="0" w:space="0" w:color="auto"/>
            <w:left w:val="none" w:sz="0" w:space="0" w:color="auto"/>
            <w:bottom w:val="none" w:sz="0" w:space="0" w:color="auto"/>
            <w:right w:val="none" w:sz="0" w:space="0" w:color="auto"/>
          </w:divBdr>
          <w:divsChild>
            <w:div w:id="14735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09592">
      <w:bodyDiv w:val="1"/>
      <w:marLeft w:val="0"/>
      <w:marRight w:val="0"/>
      <w:marTop w:val="0"/>
      <w:marBottom w:val="0"/>
      <w:divBdr>
        <w:top w:val="none" w:sz="0" w:space="0" w:color="auto"/>
        <w:left w:val="none" w:sz="0" w:space="0" w:color="auto"/>
        <w:bottom w:val="none" w:sz="0" w:space="0" w:color="auto"/>
        <w:right w:val="none" w:sz="0" w:space="0" w:color="auto"/>
      </w:divBdr>
      <w:divsChild>
        <w:div w:id="791050043">
          <w:marLeft w:val="0"/>
          <w:marRight w:val="0"/>
          <w:marTop w:val="0"/>
          <w:marBottom w:val="0"/>
          <w:divBdr>
            <w:top w:val="none" w:sz="0" w:space="0" w:color="auto"/>
            <w:left w:val="none" w:sz="0" w:space="0" w:color="auto"/>
            <w:bottom w:val="none" w:sz="0" w:space="0" w:color="auto"/>
            <w:right w:val="none" w:sz="0" w:space="0" w:color="auto"/>
          </w:divBdr>
          <w:divsChild>
            <w:div w:id="3099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9285">
      <w:bodyDiv w:val="1"/>
      <w:marLeft w:val="0"/>
      <w:marRight w:val="0"/>
      <w:marTop w:val="0"/>
      <w:marBottom w:val="0"/>
      <w:divBdr>
        <w:top w:val="none" w:sz="0" w:space="0" w:color="auto"/>
        <w:left w:val="none" w:sz="0" w:space="0" w:color="auto"/>
        <w:bottom w:val="none" w:sz="0" w:space="0" w:color="auto"/>
        <w:right w:val="none" w:sz="0" w:space="0" w:color="auto"/>
      </w:divBdr>
    </w:div>
    <w:div w:id="1241283764">
      <w:bodyDiv w:val="1"/>
      <w:marLeft w:val="0"/>
      <w:marRight w:val="0"/>
      <w:marTop w:val="0"/>
      <w:marBottom w:val="0"/>
      <w:divBdr>
        <w:top w:val="none" w:sz="0" w:space="0" w:color="auto"/>
        <w:left w:val="none" w:sz="0" w:space="0" w:color="auto"/>
        <w:bottom w:val="none" w:sz="0" w:space="0" w:color="auto"/>
        <w:right w:val="none" w:sz="0" w:space="0" w:color="auto"/>
      </w:divBdr>
      <w:divsChild>
        <w:div w:id="751509078">
          <w:marLeft w:val="0"/>
          <w:marRight w:val="0"/>
          <w:marTop w:val="0"/>
          <w:marBottom w:val="0"/>
          <w:divBdr>
            <w:top w:val="none" w:sz="0" w:space="0" w:color="auto"/>
            <w:left w:val="none" w:sz="0" w:space="0" w:color="auto"/>
            <w:bottom w:val="none" w:sz="0" w:space="0" w:color="auto"/>
            <w:right w:val="none" w:sz="0" w:space="0" w:color="auto"/>
          </w:divBdr>
          <w:divsChild>
            <w:div w:id="18563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5594">
      <w:bodyDiv w:val="1"/>
      <w:marLeft w:val="0"/>
      <w:marRight w:val="0"/>
      <w:marTop w:val="0"/>
      <w:marBottom w:val="0"/>
      <w:divBdr>
        <w:top w:val="none" w:sz="0" w:space="0" w:color="auto"/>
        <w:left w:val="none" w:sz="0" w:space="0" w:color="auto"/>
        <w:bottom w:val="none" w:sz="0" w:space="0" w:color="auto"/>
        <w:right w:val="none" w:sz="0" w:space="0" w:color="auto"/>
      </w:divBdr>
      <w:divsChild>
        <w:div w:id="511798659">
          <w:marLeft w:val="0"/>
          <w:marRight w:val="0"/>
          <w:marTop w:val="0"/>
          <w:marBottom w:val="0"/>
          <w:divBdr>
            <w:top w:val="none" w:sz="0" w:space="0" w:color="auto"/>
            <w:left w:val="none" w:sz="0" w:space="0" w:color="auto"/>
            <w:bottom w:val="none" w:sz="0" w:space="0" w:color="auto"/>
            <w:right w:val="none" w:sz="0" w:space="0" w:color="auto"/>
          </w:divBdr>
          <w:divsChild>
            <w:div w:id="10904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Office_Word_97_-_2003_Document2.doc"/><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Office_Word_97_-_2003_Document1.doc"/><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D6577-3C94-4A7C-8660-CF22FF7F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5530</Words>
  <Characters>31526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lpstr>
    </vt:vector>
  </TitlesOfParts>
  <Company>PCSOE</Company>
  <LinksUpToDate>false</LinksUpToDate>
  <CharactersWithSpaces>36983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SK82007</dc:creator>
  <cp:keywords/>
  <dc:description/>
  <cp:lastModifiedBy>shanto</cp:lastModifiedBy>
  <cp:revision>1</cp:revision>
  <cp:lastPrinted>2011-06-19T06:41:00Z</cp:lastPrinted>
  <dcterms:created xsi:type="dcterms:W3CDTF">2012-08-14T07:19:00Z</dcterms:created>
  <dcterms:modified xsi:type="dcterms:W3CDTF">2012-08-14T07:19:00Z</dcterms:modified>
</cp:coreProperties>
</file>