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Когнитивно-сенсорный маркетинговый паспорт нового продукта (по методике “Полярная звезда”)</w:t>
      </w:r>
    </w:p>
    <w:p>
      <w:pPr>
        <w:jc w:val="center"/>
      </w:pPr>
      <w:r>
        <w:rPr>
          <w:b/>
          <w:sz w:val="28"/>
        </w:rPr>
        <w:t>Название продукта: Мяу-Яичко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rPr>
                <w:b/>
              </w:rPr>
              <w:t>📸 Место для 3D-прототипа/фото продукта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Категория продукта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Мясной десерт-перекус для детей 2–7 лет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Название продукта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Мяу-Яичко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Целевая аудитория (возраст, пол, психографика/ситуации)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Дети 2–7 лет и мамы 25–40, которые ищут натуральный, удобный и игровой способ дать ребёнку белок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Потребительская боль (главное напряжение)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Ребёнок боится «взрослого» вкуса мяса, а родитель испытывает вину за быстрые несытные перекусы без белка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Суть инновации / уникальность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Мягкий мясной мусс с персонажем-сюрпризом: еда-игра с высоким белком и дружелюбным пользовательским опытом</w:t>
            </w:r>
          </w:p>
        </w:tc>
      </w:tr>
    </w:tbl>
    <w:p/>
    <w:p>
      <w:pPr>
        <w:spacing w:before="200"/>
      </w:pPr>
      <w:r>
        <w:rPr>
          <w:b/>
          <w:sz w:val="28"/>
        </w:rPr>
        <w:t>Когнитивный блок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Ответ</w:t>
            </w:r>
          </w:p>
        </w:tc>
      </w:tr>
      <w:tr>
        <w:tc>
          <w:tcPr>
            <w:tcW w:type="dxa" w:w="2880"/>
            <w:vAlign w:val="top"/>
          </w:tcPr>
          <w:p>
            <w:r>
              <w:t>1.1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Какую боль используем?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Опираемся на страх ребёнка перед «взрослым» мясом и желание есть, как в мультике, одновременно снимая вину родителя за перекус без белка.</w:t>
            </w:r>
          </w:p>
        </w:tc>
      </w:tr>
      <w:tr>
        <w:tc>
          <w:tcPr>
            <w:tcW w:type="dxa" w:w="2880"/>
            <w:vAlign w:val="top"/>
          </w:tcPr>
          <w:p>
            <w:r>
              <w:t>1.2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Изменение модели потребления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Мясо превращаем из «обязаловки» в дружелюбный перекус-сюрприз, где игра, белок и радость соединяются в одном ритуале.</w:t>
            </w:r>
          </w:p>
        </w:tc>
      </w:tr>
      <w:tr>
        <w:tc>
          <w:tcPr>
            <w:tcW w:type="dxa" w:w="2880"/>
            <w:vAlign w:val="top"/>
          </w:tcPr>
          <w:p>
            <w:r>
              <w:t>1.3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Изменение технологии потребления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Убираем вилки и жевание: ребёнок ломает яйцо пальцами и ест мягкий мусс одной рукой без усилий и контроля взрослых.</w:t>
            </w:r>
          </w:p>
        </w:tc>
      </w:tr>
      <w:tr>
        <w:tc>
          <w:tcPr>
            <w:tcW w:type="dxa" w:w="2880"/>
            <w:vAlign w:val="top"/>
          </w:tcPr>
          <w:p>
            <w:r>
              <w:t>1.4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Нарративы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Рассказываем историями «твой котик-друг принёс мягкий белок» и «мясо может быть нежным и весёлым, как игра».</w:t>
            </w:r>
          </w:p>
        </w:tc>
      </w:tr>
      <w:tr>
        <w:tc>
          <w:tcPr>
            <w:tcW w:type="dxa" w:w="2880"/>
            <w:vAlign w:val="top"/>
          </w:tcPr>
          <w:p>
            <w:r>
              <w:t>1.5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Работа с когнитивными функциями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Запускаем любопытство, сенсомоторную радость и ассоциативную память: мягкое = доброе, сюрприз = хочу повторить.</w:t>
            </w:r>
          </w:p>
        </w:tc>
      </w:tr>
    </w:tbl>
    <w:p/>
    <w:p>
      <w:pPr>
        <w:spacing w:before="200"/>
      </w:pPr>
      <w:r>
        <w:rPr>
          <w:b/>
          <w:sz w:val="28"/>
        </w:rPr>
        <w:t>Сенсорный блок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Ответ</w:t>
            </w:r>
          </w:p>
        </w:tc>
      </w:tr>
      <w:tr>
        <w:tc>
          <w:tcPr>
            <w:tcW w:type="dxa" w:w="2880"/>
            <w:vAlign w:val="top"/>
          </w:tcPr>
          <w:p>
            <w:r>
              <w:t>2.1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Визуальный образ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Пастельно-бежевое яйцо с лёгким розовым тоном, внутри милый персонаж с большими глазами; прозрачная упаковка заранее знакомит с «другом».</w:t>
            </w:r>
          </w:p>
        </w:tc>
      </w:tr>
      <w:tr>
        <w:tc>
          <w:tcPr>
            <w:tcW w:type="dxa" w:w="2880"/>
            <w:vAlign w:val="top"/>
          </w:tcPr>
          <w:p>
            <w:r>
              <w:t>2.2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Аудиальный образ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При вскрытии слышен тихий «пшш», а в коммуникации звучит лёгкая ксилофонная мелодия и детский смех.</w:t>
            </w:r>
          </w:p>
        </w:tc>
      </w:tr>
      <w:tr>
        <w:tc>
          <w:tcPr>
            <w:tcW w:type="dxa" w:w="2880"/>
            <w:vAlign w:val="top"/>
          </w:tcPr>
          <w:p>
            <w:r>
              <w:t>2.3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Обонятельный образ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Нежный аромат домашнего бульона с каплей сливочного масла без специй и копчёностей, чтобы не пугать детей.</w:t>
            </w:r>
          </w:p>
        </w:tc>
      </w:tr>
      <w:tr>
        <w:tc>
          <w:tcPr>
            <w:tcW w:type="dxa" w:w="2880"/>
            <w:vAlign w:val="top"/>
          </w:tcPr>
          <w:p>
            <w:r>
              <w:t>2.4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Осязательный образ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Яйцо прохладное и упругое, как нежный мармелад: детские пальцы легко его сжимают и ломают.</w:t>
            </w:r>
          </w:p>
        </w:tc>
      </w:tr>
      <w:tr>
        <w:tc>
          <w:tcPr>
            <w:tcW w:type="dxa" w:w="2880"/>
            <w:vAlign w:val="top"/>
          </w:tcPr>
          <w:p>
            <w:r>
              <w:t>2.5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Вкусовой образ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Мягкое куриное филе со сливками и морковным соком даёт лёгкий сладковатый умами-вкус без соли.</w:t>
            </w:r>
          </w:p>
        </w:tc>
      </w:tr>
    </w:tbl>
    <w:p/>
    <w:p>
      <w:pPr>
        <w:spacing w:before="200"/>
      </w:pPr>
      <w:r>
        <w:rPr>
          <w:b/>
          <w:sz w:val="28"/>
        </w:rPr>
        <w:t>Брендинговый блок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Ответ</w:t>
            </w:r>
          </w:p>
        </w:tc>
      </w:tr>
      <w:tr>
        <w:tc>
          <w:tcPr>
            <w:tcW w:type="dxa" w:w="2880"/>
            <w:vAlign w:val="top"/>
          </w:tcPr>
          <w:p>
            <w:r>
              <w:t>3.1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История / Боль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«Мяу-Яичко» — друг, который помогает не бояться мяса и делает трапезу похожей на игру, снимая страх и давление.</w:t>
            </w:r>
          </w:p>
        </w:tc>
      </w:tr>
      <w:tr>
        <w:tc>
          <w:tcPr>
            <w:tcW w:type="dxa" w:w="2880"/>
            <w:vAlign w:val="top"/>
          </w:tcPr>
          <w:p>
            <w:r>
              <w:t>3.2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Контекст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Попадаем в тренд на чистый состав и игровое обучение: рынок пуст, прямых альтернатив у родителей нет.</w:t>
            </w:r>
          </w:p>
        </w:tc>
      </w:tr>
      <w:tr>
        <w:tc>
          <w:tcPr>
            <w:tcW w:type="dxa" w:w="2880"/>
            <w:vAlign w:val="top"/>
          </w:tcPr>
          <w:p>
            <w:r>
              <w:t>3.3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Ядро бренда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Название «Мяу-Яичко», слоган «Мягкое мясо, как пушистый друг!» и персонаж Мяутик с коллекцией сезонных друзей.</w:t>
            </w:r>
          </w:p>
        </w:tc>
      </w:tr>
      <w:tr>
        <w:tc>
          <w:tcPr>
            <w:tcW w:type="dxa" w:w="2880"/>
            <w:vAlign w:val="top"/>
          </w:tcPr>
          <w:p>
            <w:r>
              <w:t>3.4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Опыт бренда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Цикл впечатлений: ребёнок видит яйцо → ломает → встречает друга → ест → просит ещё, а родитель читает состав и доверяет.</w:t>
            </w:r>
          </w:p>
        </w:tc>
      </w:tr>
      <w:tr>
        <w:tc>
          <w:tcPr>
            <w:tcW w:type="dxa" w:w="2880"/>
            <w:vAlign w:val="top"/>
          </w:tcPr>
          <w:p>
            <w:r>
              <w:t>3.5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Стратегия бренда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Планируем сезонные серии, линейку с овощами и йогуртом, коллекционных персонажей и коллаборации с детскими проектами.</w:t>
            </w:r>
          </w:p>
        </w:tc>
      </w:tr>
    </w:tbl>
    <w:p/>
    <w:p>
      <w:pPr>
        <w:spacing w:before="200"/>
      </w:pPr>
      <w:r>
        <w:rPr>
          <w:b/>
          <w:sz w:val="28"/>
        </w:rPr>
        <w:t>Маркетинговый блок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№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Вопрос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Ответ</w:t>
            </w:r>
          </w:p>
        </w:tc>
      </w:tr>
      <w:tr>
        <w:tc>
          <w:tcPr>
            <w:tcW w:type="dxa" w:w="2880"/>
            <w:vAlign w:val="top"/>
          </w:tcPr>
          <w:p>
            <w:r>
              <w:t>4.1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Сегментация / Позиционирование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ЦА — дети 2–7 лет и мамы 25–40, ценящие натуральный белок; позиционирование — первое мягкое мясное лакомство-друг.</w:t>
            </w:r>
          </w:p>
        </w:tc>
      </w:tr>
      <w:tr>
        <w:tc>
          <w:tcPr>
            <w:tcW w:type="dxa" w:w="2880"/>
            <w:vAlign w:val="top"/>
          </w:tcPr>
          <w:p>
            <w:r>
              <w:t>4.2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Продукт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Порция 60 г, охлаждённый мусс: Курица, Индейка, Курица+морковь, Индейка+тыква; без соли, сахара и Е-добавок.</w:t>
            </w:r>
          </w:p>
        </w:tc>
      </w:tr>
      <w:tr>
        <w:tc>
          <w:tcPr>
            <w:tcW w:type="dxa" w:w="2880"/>
            <w:vAlign w:val="top"/>
          </w:tcPr>
          <w:p>
            <w:r>
              <w:t>4.3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Цена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Премиум в детском сегменте — 120–150 ₽ за штуку: ценность задают белок, игра и безопасный состав.</w:t>
            </w:r>
          </w:p>
        </w:tc>
      </w:tr>
      <w:tr>
        <w:tc>
          <w:tcPr>
            <w:tcW w:type="dxa" w:w="2880"/>
            <w:vAlign w:val="top"/>
          </w:tcPr>
          <w:p>
            <w:r>
              <w:t>4.4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Каналы сбыта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Запуски в «ВкусВилл» и «Азбуке вкуса», доставка через Самокат, Яндекс Лавку, СберМаркет и партнёрства с детскими кафе.</w:t>
            </w:r>
          </w:p>
        </w:tc>
      </w:tr>
      <w:tr>
        <w:tc>
          <w:tcPr>
            <w:tcW w:type="dxa" w:w="2880"/>
            <w:vAlign w:val="top"/>
          </w:tcPr>
          <w:p>
            <w:r>
              <w:t>4.5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rPr>
                <w:b/>
              </w:rPr>
              <w:t>Продвижение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>
              <w:t>Ютуб-мультсериал, TikTok для мам, рекомендации педиатров и AR-игра в упаковке создают вирусный эффект без большого бюджета.</w:t>
            </w:r>
          </w:p>
        </w:tc>
      </w:tr>
    </w:tbl>
    <w:p/>
    <w:p>
      <w:pPr>
        <w:spacing w:before="200"/>
      </w:pPr>
      <w:r>
        <w:rPr>
          <w:b/>
          <w:sz w:val="28"/>
        </w:rPr>
        <w:t>Технология и состав</w:t>
      </w:r>
    </w:p>
    <w:p>
      <w:pPr>
        <w:pStyle w:val="ListBullet"/>
        <w:ind w:left="360"/>
      </w:pPr>
      <w:r>
        <w:t>Основа: куриное или индейковое филе (85%), сливки 10%, морковный сок, агар-агар.</w:t>
      </w:r>
    </w:p>
    <w:p>
      <w:pPr>
        <w:pStyle w:val="ListBullet"/>
        <w:ind w:left="360"/>
      </w:pPr>
      <w:r>
        <w:t>Белок: 8–10 г на порцию.</w:t>
      </w:r>
    </w:p>
    <w:p>
      <w:pPr>
        <w:pStyle w:val="ListBullet"/>
        <w:ind w:left="360"/>
      </w:pPr>
      <w:r>
        <w:t>Соль: 0 г — вкус раскрывают натуральные умами-компоненты (морковь, грибы).</w:t>
      </w:r>
    </w:p>
    <w:p>
      <w:pPr>
        <w:pStyle w:val="ListBullet"/>
        <w:ind w:left="360"/>
      </w:pPr>
      <w:r>
        <w:t>Упаковка: биоразлагаемое яйцо с окошком, безопасное для детей.</w:t>
      </w:r>
    </w:p>
    <w:p>
      <w:pPr>
        <w:pStyle w:val="ListBullet"/>
        <w:ind w:left="360"/>
      </w:pPr>
      <w:r>
        <w:t>Срок хранения: 7 суток в охлаждённой витрине.</w:t>
      </w:r>
    </w:p>
    <w:p>
      <w:pPr>
        <w:spacing w:before="200"/>
      </w:pPr>
      <w:r>
        <w:rPr>
          <w:b/>
          <w:sz w:val="28"/>
        </w:rPr>
        <w:t>Почему это “звезда”?</w:t>
      </w:r>
    </w:p>
    <w:p>
      <w:pPr>
        <w:pStyle w:val="ListBullet"/>
        <w:ind w:left="360"/>
      </w:pPr>
      <w:r>
        <w:t>✓ Когнитивный дизрапт: мясо превращается в друга, а не в обязанность.</w:t>
      </w:r>
    </w:p>
    <w:p>
      <w:pPr>
        <w:pStyle w:val="ListBullet"/>
        <w:ind w:left="360"/>
      </w:pPr>
      <w:r>
        <w:t>✓ Сенсорный сдвиг: мягкость и сюрприз заменяют жёсткий вкус мяса.</w:t>
      </w:r>
    </w:p>
    <w:p>
      <w:pPr>
        <w:pStyle w:val="ListBullet"/>
        <w:ind w:left="360"/>
      </w:pPr>
      <w:r>
        <w:t>✓ Бренд с душой: персонажи вызывают привязанность и повторные покупки.</w:t>
      </w:r>
    </w:p>
    <w:p>
      <w:pPr>
        <w:pStyle w:val="ListBullet"/>
        <w:ind w:left="360"/>
      </w:pPr>
      <w:r>
        <w:t>✓ Родительский инсайт: чистый состав и белок снимают чувство вины.</w:t>
      </w:r>
    </w:p>
    <w:p>
      <w:pPr>
        <w:pStyle w:val="ListBullet"/>
        <w:ind w:left="360"/>
      </w:pPr>
      <w:r>
        <w:t>✓ Нулевая конкуренция: сегмент пуст, продукт задаёт новую категорию.</w:t>
      </w:r>
    </w:p>
    <w:p>
      <w:pPr>
        <w:pStyle w:val="ListBullet"/>
        <w:ind w:left="360"/>
      </w:pPr>
      <w:r>
        <w:t>✓ Масштабируемость: коллекции и коллаборации расширяют экосистему.</w:t>
      </w:r>
    </w:p>
    <w:p>
      <w:pPr>
        <w:spacing w:before="200"/>
      </w:pPr>
      <w:r>
        <w:rPr>
          <w:b/>
          <w:sz w:val="28"/>
        </w:rPr>
        <w:t>Заключение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i/>
              </w:rPr>
              <w:t>«Мяу-Яичко» превращает детское мясо в нежный игровой опыт с высоким белком. Продукт одновременно закрывает страх ребёнка и тревогу родителя, формируя повторяемый ритуал заботы.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