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6D8" w:rsidRPr="002241C9" w:rsidRDefault="002241C9" w:rsidP="002241C9">
      <w:pPr>
        <w:jc w:val="center"/>
        <w:rPr>
          <w:b/>
          <w:sz w:val="32"/>
        </w:rPr>
      </w:pPr>
      <w:proofErr w:type="spellStart"/>
      <w:r w:rsidRPr="002241C9">
        <w:rPr>
          <w:b/>
          <w:sz w:val="32"/>
        </w:rPr>
        <w:t>Когнитивно</w:t>
      </w:r>
      <w:proofErr w:type="spellEnd"/>
      <w:r w:rsidRPr="002241C9">
        <w:rPr>
          <w:b/>
          <w:sz w:val="32"/>
        </w:rPr>
        <w:t>-сенсорный маркетинговый паспорт нового продукта</w:t>
      </w:r>
    </w:p>
    <w:p w:rsidR="002241C9" w:rsidRPr="002241C9" w:rsidRDefault="002241C9" w:rsidP="002241C9">
      <w:pPr>
        <w:jc w:val="center"/>
        <w:rPr>
          <w:b/>
        </w:rPr>
      </w:pPr>
      <w:r w:rsidRPr="002241C9">
        <w:rPr>
          <w:b/>
        </w:rPr>
        <w:t>(по методике «Полярная звезда»)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94"/>
      </w:tblGrid>
      <w:tr w:rsidR="002241C9" w:rsidTr="002241C9">
        <w:tc>
          <w:tcPr>
            <w:tcW w:w="3794" w:type="dxa"/>
          </w:tcPr>
          <w:p w:rsidR="002241C9" w:rsidRDefault="002241C9"/>
          <w:p w:rsidR="002241C9" w:rsidRDefault="002241C9">
            <w:r>
              <w:t xml:space="preserve">Место для 3Д прототипа продукта\упаковки </w:t>
            </w:r>
          </w:p>
          <w:p w:rsidR="002241C9" w:rsidRDefault="002241C9"/>
          <w:p w:rsidR="002241C9" w:rsidRDefault="002241C9"/>
          <w:p w:rsidR="002241C9" w:rsidRDefault="002241C9"/>
          <w:p w:rsidR="002241C9" w:rsidRDefault="002241C9"/>
          <w:p w:rsidR="002241C9" w:rsidRDefault="002241C9"/>
          <w:p w:rsidR="002241C9" w:rsidRDefault="002241C9"/>
          <w:p w:rsidR="002241C9" w:rsidRDefault="002241C9"/>
        </w:tc>
      </w:tr>
    </w:tbl>
    <w:p w:rsidR="002241C9" w:rsidRDefault="002241C9"/>
    <w:p w:rsidR="002241C9" w:rsidRDefault="002241C9">
      <w:r>
        <w:t xml:space="preserve">Категория продукта (например, мясное изделие)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241C9" w:rsidTr="002241C9">
        <w:tc>
          <w:tcPr>
            <w:tcW w:w="9571" w:type="dxa"/>
          </w:tcPr>
          <w:p w:rsidR="002241C9" w:rsidRDefault="002241C9"/>
        </w:tc>
      </w:tr>
    </w:tbl>
    <w:p w:rsidR="002241C9" w:rsidRDefault="002241C9">
      <w:r>
        <w:t xml:space="preserve">Название продукта: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241C9" w:rsidTr="002241C9">
        <w:tc>
          <w:tcPr>
            <w:tcW w:w="9571" w:type="dxa"/>
          </w:tcPr>
          <w:p w:rsidR="002241C9" w:rsidRDefault="002241C9"/>
        </w:tc>
      </w:tr>
    </w:tbl>
    <w:p w:rsidR="002241C9" w:rsidRDefault="002241C9">
      <w:r>
        <w:t>Целевая аудитория: (возраст, пол):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241C9" w:rsidTr="002241C9">
        <w:tc>
          <w:tcPr>
            <w:tcW w:w="9571" w:type="dxa"/>
          </w:tcPr>
          <w:p w:rsidR="002241C9" w:rsidRDefault="002241C9"/>
        </w:tc>
      </w:tr>
    </w:tbl>
    <w:p w:rsidR="002241C9" w:rsidRDefault="002241C9">
      <w:r>
        <w:t xml:space="preserve">Потребительская боль: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241C9" w:rsidTr="002241C9">
        <w:tc>
          <w:tcPr>
            <w:tcW w:w="9571" w:type="dxa"/>
          </w:tcPr>
          <w:p w:rsidR="002241C9" w:rsidRDefault="002241C9"/>
        </w:tc>
      </w:tr>
    </w:tbl>
    <w:p w:rsidR="002241C9" w:rsidRDefault="002241C9">
      <w:r>
        <w:t xml:space="preserve">Суть инновации\уникальность: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241C9" w:rsidTr="002241C9">
        <w:tc>
          <w:tcPr>
            <w:tcW w:w="9571" w:type="dxa"/>
          </w:tcPr>
          <w:p w:rsidR="002241C9" w:rsidRDefault="002241C9"/>
        </w:tc>
      </w:tr>
    </w:tbl>
    <w:p w:rsidR="002241C9" w:rsidRDefault="002241C9"/>
    <w:p w:rsidR="008926D8" w:rsidRPr="002241C9" w:rsidRDefault="002241C9" w:rsidP="002241C9">
      <w:pPr>
        <w:jc w:val="center"/>
        <w:rPr>
          <w:b/>
          <w:sz w:val="24"/>
        </w:rPr>
      </w:pPr>
      <w:r w:rsidRPr="002241C9">
        <w:rPr>
          <w:b/>
          <w:sz w:val="24"/>
        </w:rPr>
        <w:t xml:space="preserve">20 задач </w:t>
      </w:r>
      <w:proofErr w:type="spellStart"/>
      <w:r w:rsidRPr="002241C9">
        <w:rPr>
          <w:b/>
          <w:sz w:val="24"/>
        </w:rPr>
        <w:t>методикии</w:t>
      </w:r>
      <w:proofErr w:type="spellEnd"/>
      <w:r w:rsidRPr="002241C9">
        <w:rPr>
          <w:b/>
          <w:sz w:val="24"/>
        </w:rPr>
        <w:t xml:space="preserve"> «Полярная звезда»</w:t>
      </w:r>
    </w:p>
    <w:p w:rsidR="008926D8" w:rsidRPr="002241C9" w:rsidRDefault="008926D8">
      <w:pPr>
        <w:rPr>
          <w:b/>
        </w:rPr>
      </w:pPr>
      <w:r w:rsidRPr="002241C9">
        <w:rPr>
          <w:b/>
        </w:rPr>
        <w:t xml:space="preserve">Когнитивный блок </w:t>
      </w:r>
    </w:p>
    <w:tbl>
      <w:tblPr>
        <w:tblW w:w="971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52"/>
        <w:gridCol w:w="3091"/>
        <w:gridCol w:w="5876"/>
      </w:tblGrid>
      <w:tr w:rsidR="008926D8" w:rsidRPr="008926D8" w:rsidTr="008926D8">
        <w:trPr>
          <w:trHeight w:val="315"/>
        </w:trPr>
        <w:tc>
          <w:tcPr>
            <w:tcW w:w="75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091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5876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Ответ</w:t>
            </w:r>
          </w:p>
        </w:tc>
      </w:tr>
      <w:tr w:rsidR="008926D8" w:rsidRPr="008926D8" w:rsidTr="002241C9">
        <w:trPr>
          <w:trHeight w:val="315"/>
        </w:trPr>
        <w:tc>
          <w:tcPr>
            <w:tcW w:w="75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3091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Какую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потребительскую </w:t>
            </w: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боль используем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для создания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дизрапта</w:t>
            </w:r>
            <w:proofErr w:type="spellEnd"/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5876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75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3091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Изменение </w:t>
            </w:r>
            <w:proofErr w:type="gramStart"/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модели</w:t>
            </w:r>
            <w:proofErr w:type="gramEnd"/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потребления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: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какой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новый рынок открываем? </w:t>
            </w:r>
          </w:p>
        </w:tc>
        <w:tc>
          <w:tcPr>
            <w:tcW w:w="5876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75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3091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Изменение технологии </w:t>
            </w:r>
            <w:proofErr w:type="gramStart"/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потребления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: какие новые привычки потребления внедряем? </w:t>
            </w:r>
          </w:p>
        </w:tc>
        <w:tc>
          <w:tcPr>
            <w:tcW w:w="5876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75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3091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Нарративы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: как объясняем, что инновация нужна, полезна, выгодна? </w:t>
            </w:r>
          </w:p>
        </w:tc>
        <w:tc>
          <w:tcPr>
            <w:tcW w:w="5876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75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1.5</w:t>
            </w:r>
          </w:p>
        </w:tc>
        <w:tc>
          <w:tcPr>
            <w:tcW w:w="3091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На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работе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 какими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 xml:space="preserve">когнитивными функциями потребителя фокусируемся?  </w:t>
            </w:r>
          </w:p>
        </w:tc>
        <w:tc>
          <w:tcPr>
            <w:tcW w:w="5876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8926D8" w:rsidRDefault="008926D8"/>
    <w:p w:rsidR="008926D8" w:rsidRPr="002241C9" w:rsidRDefault="008926D8">
      <w:pPr>
        <w:rPr>
          <w:b/>
        </w:rPr>
      </w:pPr>
      <w:r w:rsidRPr="002241C9">
        <w:rPr>
          <w:b/>
        </w:rPr>
        <w:t xml:space="preserve">Сенсорный блок </w:t>
      </w:r>
    </w:p>
    <w:tbl>
      <w:tblPr>
        <w:tblW w:w="993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36"/>
        <w:gridCol w:w="3307"/>
        <w:gridCol w:w="6088"/>
      </w:tblGrid>
      <w:tr w:rsidR="008926D8" w:rsidRPr="008926D8" w:rsidTr="002241C9">
        <w:trPr>
          <w:trHeight w:val="315"/>
        </w:trPr>
        <w:tc>
          <w:tcPr>
            <w:tcW w:w="536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307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6088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Ответ</w:t>
            </w:r>
          </w:p>
        </w:tc>
      </w:tr>
      <w:tr w:rsidR="008926D8" w:rsidRPr="008926D8" w:rsidTr="002241C9">
        <w:trPr>
          <w:trHeight w:val="315"/>
        </w:trPr>
        <w:tc>
          <w:tcPr>
            <w:tcW w:w="536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3307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Сильный в</w:t>
            </w: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изуальный образ</w:t>
            </w:r>
          </w:p>
        </w:tc>
        <w:tc>
          <w:tcPr>
            <w:tcW w:w="6088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536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3307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Сильный а</w:t>
            </w: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удиальный образ</w:t>
            </w:r>
          </w:p>
        </w:tc>
        <w:tc>
          <w:tcPr>
            <w:tcW w:w="6088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536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3307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Сильный о</w:t>
            </w: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бонятельный образ</w:t>
            </w:r>
          </w:p>
        </w:tc>
        <w:tc>
          <w:tcPr>
            <w:tcW w:w="6088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536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2.4</w:t>
            </w:r>
          </w:p>
        </w:tc>
        <w:tc>
          <w:tcPr>
            <w:tcW w:w="3307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Сильный о</w:t>
            </w: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сязательный образ</w:t>
            </w:r>
          </w:p>
        </w:tc>
        <w:tc>
          <w:tcPr>
            <w:tcW w:w="6088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536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3307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Сильный в</w:t>
            </w: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кусовой образ</w:t>
            </w:r>
          </w:p>
        </w:tc>
        <w:tc>
          <w:tcPr>
            <w:tcW w:w="6088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8926D8" w:rsidRDefault="008926D8"/>
    <w:p w:rsidR="008926D8" w:rsidRPr="002241C9" w:rsidRDefault="008926D8">
      <w:pPr>
        <w:rPr>
          <w:b/>
        </w:rPr>
      </w:pPr>
      <w:proofErr w:type="spellStart"/>
      <w:r w:rsidRPr="002241C9">
        <w:rPr>
          <w:b/>
        </w:rPr>
        <w:t>Брендинговый</w:t>
      </w:r>
      <w:proofErr w:type="spellEnd"/>
      <w:r w:rsidRPr="002241C9">
        <w:rPr>
          <w:b/>
        </w:rPr>
        <w:t xml:space="preserve"> блок </w:t>
      </w:r>
    </w:p>
    <w:tbl>
      <w:tblPr>
        <w:tblW w:w="971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75"/>
        <w:gridCol w:w="2842"/>
        <w:gridCol w:w="6302"/>
      </w:tblGrid>
      <w:tr w:rsidR="008926D8" w:rsidRPr="008926D8" w:rsidTr="008926D8">
        <w:trPr>
          <w:trHeight w:val="315"/>
        </w:trPr>
        <w:tc>
          <w:tcPr>
            <w:tcW w:w="575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84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630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Ответ</w:t>
            </w:r>
          </w:p>
        </w:tc>
      </w:tr>
      <w:tr w:rsidR="008926D8" w:rsidRPr="008926D8" w:rsidTr="002241C9">
        <w:trPr>
          <w:trHeight w:val="315"/>
        </w:trPr>
        <w:tc>
          <w:tcPr>
            <w:tcW w:w="575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284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Как улучшаем личную историю и самоидентификацию потребителя? </w:t>
            </w:r>
          </w:p>
        </w:tc>
        <w:tc>
          <w:tcPr>
            <w:tcW w:w="6302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575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284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Какой контекст поможет развить бренд? Какой помешает? </w:t>
            </w:r>
          </w:p>
        </w:tc>
        <w:tc>
          <w:tcPr>
            <w:tcW w:w="6302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575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284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Сильное </w:t>
            </w: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Ядро бренда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: название, логотип, слоган, суть, доп. Элементы </w:t>
            </w:r>
          </w:p>
        </w:tc>
        <w:tc>
          <w:tcPr>
            <w:tcW w:w="6302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575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3.4</w:t>
            </w:r>
          </w:p>
        </w:tc>
        <w:tc>
          <w:tcPr>
            <w:tcW w:w="284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Уникальный путь клиента с продуктом и брендом (опыт бренда)</w:t>
            </w:r>
          </w:p>
        </w:tc>
        <w:tc>
          <w:tcPr>
            <w:tcW w:w="6302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575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3.5</w:t>
            </w:r>
          </w:p>
        </w:tc>
        <w:tc>
          <w:tcPr>
            <w:tcW w:w="2842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Стратегия развития бренда на 3-5-10 лет </w:t>
            </w:r>
          </w:p>
        </w:tc>
        <w:tc>
          <w:tcPr>
            <w:tcW w:w="6302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8926D8" w:rsidRDefault="008926D8"/>
    <w:p w:rsidR="008926D8" w:rsidRPr="002241C9" w:rsidRDefault="008926D8">
      <w:pPr>
        <w:rPr>
          <w:b/>
        </w:rPr>
      </w:pPr>
      <w:r w:rsidRPr="002241C9">
        <w:rPr>
          <w:b/>
        </w:rPr>
        <w:t xml:space="preserve">Маркетинговый блок </w:t>
      </w:r>
    </w:p>
    <w:tbl>
      <w:tblPr>
        <w:tblW w:w="971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0"/>
        <w:gridCol w:w="2228"/>
        <w:gridCol w:w="7991"/>
      </w:tblGrid>
      <w:tr w:rsidR="008926D8" w:rsidRPr="008926D8" w:rsidTr="008926D8">
        <w:trPr>
          <w:trHeight w:val="315"/>
        </w:trPr>
        <w:tc>
          <w:tcPr>
            <w:tcW w:w="45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91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Ответ</w:t>
            </w:r>
          </w:p>
        </w:tc>
      </w:tr>
      <w:tr w:rsidR="008926D8" w:rsidRPr="008926D8" w:rsidTr="002241C9">
        <w:trPr>
          <w:trHeight w:val="315"/>
        </w:trPr>
        <w:tc>
          <w:tcPr>
            <w:tcW w:w="45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Сегментация / Позиционирование</w:t>
            </w:r>
          </w:p>
        </w:tc>
        <w:tc>
          <w:tcPr>
            <w:tcW w:w="7991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45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4.2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Описание базового продукта и его развитие во времени</w:t>
            </w:r>
          </w:p>
        </w:tc>
        <w:tc>
          <w:tcPr>
            <w:tcW w:w="7991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45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4.3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Развитие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ценобразования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991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8926D8" w:rsidRPr="008926D8" w:rsidTr="002241C9">
        <w:trPr>
          <w:trHeight w:val="315"/>
        </w:trPr>
        <w:tc>
          <w:tcPr>
            <w:tcW w:w="45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4.4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Развитие Каналов</w:t>
            </w: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сбыта</w:t>
            </w:r>
          </w:p>
        </w:tc>
        <w:tc>
          <w:tcPr>
            <w:tcW w:w="7991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</w:tr>
      <w:tr w:rsidR="008926D8" w:rsidRPr="008926D8" w:rsidTr="002241C9">
        <w:trPr>
          <w:trHeight w:val="315"/>
        </w:trPr>
        <w:tc>
          <w:tcPr>
            <w:tcW w:w="459" w:type="dxa"/>
            <w:shd w:val="clear" w:color="auto" w:fill="auto"/>
            <w:noWrap/>
            <w:vAlign w:val="bottom"/>
            <w:hideMark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9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4.5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:rsidR="008926D8" w:rsidRPr="008926D8" w:rsidRDefault="002241C9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Продвижение (с фокусом на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безбюджетный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маркетинг) </w:t>
            </w:r>
          </w:p>
        </w:tc>
        <w:tc>
          <w:tcPr>
            <w:tcW w:w="7991" w:type="dxa"/>
            <w:shd w:val="clear" w:color="auto" w:fill="auto"/>
            <w:noWrap/>
            <w:vAlign w:val="bottom"/>
          </w:tcPr>
          <w:p w:rsidR="008926D8" w:rsidRPr="008926D8" w:rsidRDefault="008926D8" w:rsidP="00892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8926D8" w:rsidRDefault="008926D8"/>
    <w:p w:rsidR="002241C9" w:rsidRPr="002241C9" w:rsidRDefault="002241C9" w:rsidP="002241C9">
      <w:pPr>
        <w:jc w:val="center"/>
        <w:rPr>
          <w:b/>
          <w:sz w:val="32"/>
        </w:rPr>
      </w:pPr>
      <w:r w:rsidRPr="002241C9">
        <w:rPr>
          <w:b/>
          <w:sz w:val="32"/>
        </w:rPr>
        <w:t>Дополнительно</w:t>
      </w:r>
    </w:p>
    <w:p w:rsidR="002241C9" w:rsidRDefault="002241C9">
      <w:r>
        <w:t xml:space="preserve">Предложения по рецептурам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241C9" w:rsidTr="002241C9">
        <w:tc>
          <w:tcPr>
            <w:tcW w:w="9571" w:type="dxa"/>
          </w:tcPr>
          <w:p w:rsidR="002241C9" w:rsidRDefault="002241C9"/>
        </w:tc>
      </w:tr>
    </w:tbl>
    <w:p w:rsidR="002241C9" w:rsidRDefault="002241C9"/>
    <w:p w:rsidR="002241C9" w:rsidRDefault="002241C9">
      <w:r>
        <w:t xml:space="preserve">Предложения по упаковке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241C9" w:rsidTr="002241C9">
        <w:tc>
          <w:tcPr>
            <w:tcW w:w="9571" w:type="dxa"/>
          </w:tcPr>
          <w:p w:rsidR="002241C9" w:rsidRDefault="002241C9"/>
        </w:tc>
      </w:tr>
    </w:tbl>
    <w:p w:rsidR="002241C9" w:rsidRDefault="002241C9"/>
    <w:p w:rsidR="002241C9" w:rsidRDefault="002241C9">
      <w:r>
        <w:t xml:space="preserve">Другие предложения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241C9" w:rsidTr="002241C9">
        <w:tc>
          <w:tcPr>
            <w:tcW w:w="9571" w:type="dxa"/>
          </w:tcPr>
          <w:p w:rsidR="002241C9" w:rsidRDefault="002241C9"/>
        </w:tc>
      </w:tr>
    </w:tbl>
    <w:p w:rsidR="002241C9" w:rsidRDefault="002241C9"/>
    <w:sectPr w:rsidR="00224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6D8"/>
    <w:rsid w:val="002241C9"/>
    <w:rsid w:val="00462B95"/>
    <w:rsid w:val="008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41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41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2025-11-10T08:22:00Z</dcterms:created>
  <dcterms:modified xsi:type="dcterms:W3CDTF">2025-11-10T08:49:00Z</dcterms:modified>
</cp:coreProperties>
</file>