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9A" w:rsidRPr="00681E9A" w:rsidRDefault="00681E9A" w:rsidP="00681E9A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681E9A">
        <w:rPr>
          <w:rFonts w:ascii="Arial" w:eastAsia="Times New Roman" w:hAnsi="Arial" w:cs="Arial"/>
          <w:color w:val="02B1DF"/>
          <w:sz w:val="21"/>
          <w:szCs w:val="21"/>
          <w:u w:val="single"/>
        </w:rPr>
        <w:t>Professional Qualifications</w:t>
      </w:r>
    </w:p>
    <w:p w:rsidR="00681E9A" w:rsidRPr="00681E9A" w:rsidRDefault="00681E9A" w:rsidP="00681E9A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MB </w:t>
      </w:r>
      <w:proofErr w:type="gram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BS(</w:t>
      </w:r>
      <w:proofErr w:type="gramEnd"/>
      <w:r w:rsidRPr="00681E9A">
        <w:rPr>
          <w:rFonts w:ascii="Arial" w:eastAsia="Times New Roman" w:hAnsi="Arial" w:cs="Arial"/>
          <w:color w:val="000000"/>
          <w:sz w:val="21"/>
          <w:szCs w:val="21"/>
        </w:rPr>
        <w:t>Cal), DCH(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Lond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>), MRCP(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Lond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>), MRCPCH (UK)</w:t>
      </w:r>
    </w:p>
    <w:p w:rsidR="00681E9A" w:rsidRPr="00681E9A" w:rsidRDefault="00681E9A" w:rsidP="00681E9A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681E9A">
        <w:rPr>
          <w:rFonts w:ascii="Arial" w:eastAsia="Times New Roman" w:hAnsi="Arial" w:cs="Arial"/>
          <w:color w:val="02B1DF"/>
          <w:sz w:val="21"/>
          <w:szCs w:val="21"/>
          <w:u w:val="single"/>
        </w:rPr>
        <w:t>Awards and Achievements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Establishment of Child Development Centre first time in corporate sector in India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Organizing Secretary of 6th &amp; 7th Annual International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Paediatric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Conference of AGH with WBAP and national GDBP Chapter of IAP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Academic In-charge of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Paediatric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Department, AGH since 01.01.09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Honorary tutor, IPPC/DCH Sydney University, Australia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Joint Organizing Secretary of Pre-conference workshop of WB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Pedicon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, IAP, WB 2008 on Multidisciplinary Management of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Neurodisability</w:t>
      </w:r>
      <w:proofErr w:type="spellEnd"/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Question setter of OSCE of DNB examinations conducted by NBE</w:t>
      </w:r>
    </w:p>
    <w:p w:rsidR="00681E9A" w:rsidRPr="00681E9A" w:rsidRDefault="00681E9A" w:rsidP="00681E9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Local Academic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co-ordinator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of Diploma in Family Medicine course at AGH, Kolkata</w:t>
      </w:r>
    </w:p>
    <w:p w:rsidR="00681E9A" w:rsidRPr="00681E9A" w:rsidRDefault="00681E9A" w:rsidP="00681E9A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681E9A">
        <w:rPr>
          <w:rFonts w:ascii="Arial" w:eastAsia="Times New Roman" w:hAnsi="Arial" w:cs="Arial"/>
          <w:color w:val="02B1DF"/>
          <w:sz w:val="21"/>
          <w:szCs w:val="21"/>
          <w:u w:val="single"/>
        </w:rPr>
        <w:t>Fellowships / Memberships / Work Experiences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Member - RCPCH [Royal College of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Paediatrics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and Child Health]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Member - RCP [Royal College of Physician], London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Member - ARICD [Association for Research in Infant and Child Development]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Member - BMA [British Medical Association]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Member - MDU [Medical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Defence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Union]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Member - IAP [Indian Academy of Pediatrics]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Member - IMA [Indian Medical Association]</w:t>
      </w:r>
    </w:p>
    <w:p w:rsidR="00681E9A" w:rsidRPr="00681E9A" w:rsidRDefault="00681E9A" w:rsidP="00681E9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Medical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Defence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Consultancy Pvt. Ltd.</w:t>
      </w:r>
    </w:p>
    <w:p w:rsidR="00681E9A" w:rsidRPr="00681E9A" w:rsidRDefault="00681E9A" w:rsidP="00681E9A">
      <w:pPr>
        <w:numPr>
          <w:ilvl w:val="1"/>
          <w:numId w:val="2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National Secretary of Medico-legal Group of IAP</w:t>
      </w:r>
    </w:p>
    <w:p w:rsidR="00681E9A" w:rsidRPr="00681E9A" w:rsidRDefault="00681E9A" w:rsidP="00681E9A">
      <w:pPr>
        <w:numPr>
          <w:ilvl w:val="1"/>
          <w:numId w:val="2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Executive Member of the national GDBP Chapter of IAP</w:t>
      </w:r>
    </w:p>
    <w:p w:rsidR="00681E9A" w:rsidRPr="00681E9A" w:rsidRDefault="00681E9A" w:rsidP="00681E9A">
      <w:pPr>
        <w:numPr>
          <w:ilvl w:val="1"/>
          <w:numId w:val="2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>Ex-executive Member of WBAP</w:t>
      </w:r>
    </w:p>
    <w:p w:rsidR="00681E9A" w:rsidRPr="00681E9A" w:rsidRDefault="00681E9A" w:rsidP="00681E9A">
      <w:pPr>
        <w:numPr>
          <w:ilvl w:val="1"/>
          <w:numId w:val="2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Worked in the field of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Paediatrics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, Neonatology and Developmental </w:t>
      </w:r>
      <w:proofErr w:type="spellStart"/>
      <w:r w:rsidRPr="00681E9A">
        <w:rPr>
          <w:rFonts w:ascii="Arial" w:eastAsia="Times New Roman" w:hAnsi="Arial" w:cs="Arial"/>
          <w:color w:val="000000"/>
          <w:sz w:val="21"/>
          <w:szCs w:val="21"/>
        </w:rPr>
        <w:t>Paediatrics</w:t>
      </w:r>
      <w:proofErr w:type="spellEnd"/>
      <w:r w:rsidRPr="00681E9A">
        <w:rPr>
          <w:rFonts w:ascii="Arial" w:eastAsia="Times New Roman" w:hAnsi="Arial" w:cs="Arial"/>
          <w:color w:val="000000"/>
          <w:sz w:val="21"/>
          <w:szCs w:val="21"/>
        </w:rPr>
        <w:t xml:space="preserve"> for the12 years in UK.</w:t>
      </w:r>
    </w:p>
    <w:p w:rsidR="005D1BED" w:rsidRDefault="00681E9A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4456"/>
    <w:multiLevelType w:val="multilevel"/>
    <w:tmpl w:val="A22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57432"/>
    <w:multiLevelType w:val="multilevel"/>
    <w:tmpl w:val="013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9A"/>
    <w:rsid w:val="00681E9A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C158D-0C25-4ABF-B784-B5B842E2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81E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81E9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8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2014-07-12T21:16:00Z</dcterms:created>
  <dcterms:modified xsi:type="dcterms:W3CDTF">2014-07-12T21:17:00Z</dcterms:modified>
</cp:coreProperties>
</file>