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16" w:rsidRPr="00AE3116" w:rsidRDefault="00AE3116" w:rsidP="00AE3116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AE3116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AE3116" w:rsidRPr="00AE3116" w:rsidRDefault="00AE3116" w:rsidP="00AE3116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ENDOCRINOLOGY, DIABETIC &amp; METABOLISM</w:t>
      </w:r>
    </w:p>
    <w:p w:rsidR="00AE3116" w:rsidRPr="00AE3116" w:rsidRDefault="00AE3116" w:rsidP="00AE3116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AE3116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AE3116" w:rsidRPr="00AE3116" w:rsidRDefault="00AE3116" w:rsidP="00AE3116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Indraprastha Apollo </w:t>
      </w:r>
      <w:r w:rsidRPr="00AE3116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Hospitals</w:t>
      </w:r>
      <w:r w:rsidRPr="00AE3116">
        <w:rPr>
          <w:rFonts w:ascii="Arial" w:eastAsia="Times New Roman" w:hAnsi="Arial" w:cs="Arial"/>
          <w:color w:val="555555"/>
          <w:sz w:val="18"/>
          <w:szCs w:val="18"/>
        </w:rPr>
        <w:t>, New Delhi</w:t>
      </w:r>
    </w:p>
    <w:p w:rsidR="00AE3116" w:rsidRPr="00AE3116" w:rsidRDefault="00AE3116" w:rsidP="00AE3116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AE3116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AE3116" w:rsidRPr="00AE3116" w:rsidRDefault="00AE3116" w:rsidP="00AE3116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MD (Medicine), DM (Endocrinology)</w:t>
      </w:r>
    </w:p>
    <w:p w:rsidR="00AE3116" w:rsidRPr="00AE3116" w:rsidRDefault="00AE3116" w:rsidP="00AE3116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AE3116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AE3116" w:rsidRPr="00AE3116" w:rsidRDefault="00AE3116" w:rsidP="00AE3116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Diabetic, Thyroid, Obesity, Reproductive Disorder, Bone, Metabolism</w:t>
      </w:r>
    </w:p>
    <w:p w:rsidR="00AE3116" w:rsidRPr="00AE3116" w:rsidRDefault="00AE3116" w:rsidP="00AE3116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AE3116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AE3116" w:rsidRPr="00AE3116" w:rsidRDefault="00AE3116" w:rsidP="00AE3116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American diabetes association</w:t>
      </w:r>
    </w:p>
    <w:p w:rsidR="00AE3116" w:rsidRPr="00AE3116" w:rsidRDefault="00AE3116" w:rsidP="00AE3116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American Endocrine Society</w:t>
      </w:r>
    </w:p>
    <w:p w:rsidR="00AE3116" w:rsidRPr="00AE3116" w:rsidRDefault="00AE3116" w:rsidP="00AE3116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Association of Physicians of India</w:t>
      </w:r>
    </w:p>
    <w:p w:rsidR="00AE3116" w:rsidRPr="00AE3116" w:rsidRDefault="00AE3116" w:rsidP="00AE3116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Research Society for Research society for study of diabetes in India</w:t>
      </w:r>
    </w:p>
    <w:p w:rsidR="00AE3116" w:rsidRPr="00AE3116" w:rsidRDefault="00AE3116" w:rsidP="00AE3116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Endocrine society for study of diabetes in India</w:t>
      </w:r>
    </w:p>
    <w:p w:rsidR="00AE3116" w:rsidRPr="00AE3116" w:rsidRDefault="00AE3116" w:rsidP="00AE3116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Indian Thyroid Society</w:t>
      </w:r>
    </w:p>
    <w:p w:rsidR="00AE3116" w:rsidRPr="00AE3116" w:rsidRDefault="00AE3116" w:rsidP="00AE3116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Diabetes India</w:t>
      </w:r>
    </w:p>
    <w:p w:rsidR="00AE3116" w:rsidRPr="00AE3116" w:rsidRDefault="00AE3116" w:rsidP="00AE3116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AE3116">
        <w:rPr>
          <w:rFonts w:ascii="Arial" w:eastAsia="Times New Roman" w:hAnsi="Arial" w:cs="Arial"/>
          <w:color w:val="00799F"/>
          <w:sz w:val="29"/>
          <w:szCs w:val="29"/>
        </w:rPr>
        <w:t>Awards and Achievements</w:t>
      </w:r>
    </w:p>
    <w:p w:rsidR="00AE3116" w:rsidRPr="00AE3116" w:rsidRDefault="00AE3116" w:rsidP="00AE3116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&gt;25 yrs Endocrinology</w:t>
      </w:r>
    </w:p>
    <w:p w:rsidR="00AE3116" w:rsidRPr="00AE3116" w:rsidRDefault="00AE3116" w:rsidP="00AE3116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&gt;25 yrs Academic Experience</w:t>
      </w:r>
    </w:p>
    <w:p w:rsidR="00AE3116" w:rsidRPr="00AE3116" w:rsidRDefault="00AE3116" w:rsidP="00AE3116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Member : ( Salient)</w:t>
      </w:r>
    </w:p>
    <w:p w:rsidR="00AE3116" w:rsidRPr="00AE3116" w:rsidRDefault="00AE3116" w:rsidP="00AE3116">
      <w:pPr>
        <w:numPr>
          <w:ilvl w:val="0"/>
          <w:numId w:val="2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International task force on </w:t>
      </w:r>
      <w:r w:rsidRPr="00AE3116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continuous glucose monitoring</w:t>
      </w:r>
    </w:p>
    <w:p w:rsidR="00AE3116" w:rsidRPr="00AE3116" w:rsidRDefault="00AE3116" w:rsidP="00AE3116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Indian guidelines on Diabetes Management</w:t>
      </w:r>
    </w:p>
    <w:p w:rsidR="00AE3116" w:rsidRPr="00AE3116" w:rsidRDefault="00AE3116" w:rsidP="00AE3116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</w:rPr>
        <w:t>Indian guidelines on thyroid disorder in pregnancy</w:t>
      </w:r>
    </w:p>
    <w:p w:rsidR="00AE3116" w:rsidRPr="00AE3116" w:rsidRDefault="00AE3116" w:rsidP="00AE3116">
      <w:pPr>
        <w:numPr>
          <w:ilvl w:val="0"/>
          <w:numId w:val="2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AE3116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Diabetes in pregnancy</w:t>
      </w:r>
    </w:p>
    <w:p w:rsidR="0096079A" w:rsidRDefault="00AE3116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74A7"/>
    <w:multiLevelType w:val="multilevel"/>
    <w:tmpl w:val="005C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CA3B4C"/>
    <w:multiLevelType w:val="multilevel"/>
    <w:tmpl w:val="3190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20"/>
    <w:rsid w:val="00376576"/>
    <w:rsid w:val="00845220"/>
    <w:rsid w:val="00AE3116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31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31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3116"/>
  </w:style>
  <w:style w:type="character" w:customStyle="1" w:styleId="qx33len2">
    <w:name w:val="qx33len2"/>
    <w:basedOn w:val="DefaultParagraphFont"/>
    <w:rsid w:val="00AE31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31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31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3116"/>
  </w:style>
  <w:style w:type="character" w:customStyle="1" w:styleId="qx33len2">
    <w:name w:val="qx33len2"/>
    <w:basedOn w:val="DefaultParagraphFont"/>
    <w:rsid w:val="00AE3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2014-07-09T07:12:00Z</dcterms:created>
  <dcterms:modified xsi:type="dcterms:W3CDTF">2014-07-09T07:12:00Z</dcterms:modified>
</cp:coreProperties>
</file>