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FA4616"/>
          <w:sz w:val="40"/>
          <w:szCs w:val="40"/>
        </w:rPr>
        <w:t xml:space="preserve">UiPath Agentic Automation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D2B38"/>
          <w:sz w:val="28"/>
          <w:szCs w:val="28"/>
        </w:rPr>
        <w:t xml:space="preserve">Autonomous Agent — Use Case &amp; Problem Statement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5C5C66"/>
          <w:sz w:val="22"/>
          <w:szCs w:val="22"/>
        </w:rPr>
        <w:t xml:space="preserve">Multilingual Greeting Agent  |  Smart Receptionist Domain</w:t>
      </w:r>
    </w:p>
    <w:p>
      <w:pPr>
        <w:pBdr>
          <w:bottom w:val="single" w:color="FA4616" w:sz="12" w:space="1"/>
        </w:pBdr>
        <w:spacing w:after="200" w:before="10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FA461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4675"/>
            <w:shd w:fill="FA461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75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Workshop</w:t>
            </w:r>
          </w:p>
        </w:tc>
        <w:tc>
          <w:tcPr>
            <w:tcW w:type="dxa" w:w="4675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3-Day Agentic Automation Hands-on Workshop</w:t>
            </w:r>
          </w:p>
        </w:tc>
      </w:tr>
      <w:tr>
        <w:tc>
          <w:tcPr>
            <w:tcW w:type="dxa" w:w="4675"/>
            <w:shd w:fill="F5F5F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Audience</w:t>
            </w:r>
          </w:p>
        </w:tc>
        <w:tc>
          <w:tcPr>
            <w:tcW w:type="dxa" w:w="4675"/>
            <w:shd w:fill="F5F5F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Engineering &amp; Arts students (challenge exercise)</w:t>
            </w:r>
          </w:p>
        </w:tc>
      </w:tr>
      <w:tr>
        <w:tc>
          <w:tcPr>
            <w:tcW w:type="dxa" w:w="4675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 Type</w:t>
            </w:r>
          </w:p>
        </w:tc>
        <w:tc>
          <w:tcPr>
            <w:tcW w:type="dxa" w:w="4675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Autonomous Agent (no human-in-the-loop)</w:t>
            </w:r>
          </w:p>
        </w:tc>
      </w:tr>
      <w:tr>
        <w:tc>
          <w:tcPr>
            <w:tcW w:type="dxa" w:w="4675"/>
            <w:shd w:fill="F5F5F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Platform</w:t>
            </w:r>
          </w:p>
        </w:tc>
        <w:tc>
          <w:tcPr>
            <w:tcW w:type="dxa" w:w="4675"/>
            <w:shd w:fill="F5F5F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UiPath Autopilot / Agent Builder</w:t>
            </w:r>
          </w:p>
        </w:tc>
      </w:tr>
      <w:tr>
        <w:tc>
          <w:tcPr>
            <w:tcW w:type="dxa" w:w="4675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Difficulty</w:t>
            </w:r>
          </w:p>
        </w:tc>
        <w:tc>
          <w:tcPr>
            <w:tcW w:type="dxa" w:w="4675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Moderate — mirrors reference career-advisor pattern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FA4616"/>
          <w:sz w:val="28"/>
          <w:szCs w:val="28"/>
        </w:rPr>
        <w:t xml:space="preserve">1. Problem Statement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Rajalakshmi Engineering College hosts visitors, parents, and prospective students from diverse linguistic backgrounds at its front desk and admission enquiry counters. A human receptionist greeting each visitor in their preferred language is not always possible, and existing kiosks only support a fixed set of languages with static, pre-recorded greetings. There is a need for an agent that can converse naturally, identify a visitor's name and preferred language, and respond appropriately -- while also handing off the interaction to a downstream automation process for logging or further action.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Design and build an Autonomous UiPath Agent, the Multilingual Greeting Agent, that acts as a smart receptionist: it prompts the visitor for their name and language, greets them by name and asks how they are -- in their own language -- while keeping the output legible in English letters (transliteration), checks a reference index before replying, and passes its result to a downstream RPA automation process, all without any human approval step.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FA4616"/>
          <w:sz w:val="28"/>
          <w:szCs w:val="28"/>
        </w:rPr>
        <w:t xml:space="preserve">2. System Prompt</w:t>
      </w:r>
    </w:p>
    <w:tbl>
      <w:tblPr>
        <w:tblW w:type="dxa" w:w="9350"/>
        <w:tblBorders>
          <w:top w:val="single" w:color="D9D9DE" w:sz="4"/>
          <w:left w:val="single" w:color="D9D9DE" w:sz="4"/>
          <w:bottom w:val="single" w:color="D9D9DE" w:sz="4"/>
          <w:right w:val="single" w:color="D9D9DE" w:sz="4"/>
          <w:insideH w:val="none"/>
          <w:insideV w:val="none"/>
        </w:tblBorders>
      </w:tblPr>
      <w:tblGrid>
        <w:gridCol w:w="100"/>
      </w:tblGrid>
      <w:tr>
        <w:tc>
          <w:tcPr>
            <w:tcW w:type="dxa" w:w="9350"/>
            <w:shd w:fill="1E1E2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You are a smart receptionist and you speak all the languages of the world.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You need to prompt the user and ask him 2 things: his name and his language.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Based on these 2 inputs, you need to greet the customer using their first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name and ask how are you? in their language.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While showing the output, please type it in English letters while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maintaining the customer's preferred language (transliteration, not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translation to script).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Before replying, first check the index named 'Index_AgentReceptionist' and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if the user name is found in 'Index_AgentReceptionist', you need to reply as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per the message typed against that entry in 'Index_AgentReceptionist'. If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not found, you should reply as usual (generate the greeting yourself).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After generating the response, you need to pass the output of the execution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to the automation process named "Automation_for_Agent_Receptionist" as an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input argument variable used in the automation: UiPath_AgentInput.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FA4616"/>
          <w:sz w:val="28"/>
          <w:szCs w:val="28"/>
        </w:rPr>
        <w:t xml:space="preserve">3. User Prompt</w:t>
      </w:r>
    </w:p>
    <w:tbl>
      <w:tblPr>
        <w:tblW w:type="dxa" w:w="9350"/>
        <w:tblBorders>
          <w:top w:val="single" w:color="D9D9DE" w:sz="4"/>
          <w:left w:val="single" w:color="D9D9DE" w:sz="4"/>
          <w:bottom w:val="single" w:color="D9D9DE" w:sz="4"/>
          <w:right w:val="single" w:color="D9D9DE" w:sz="4"/>
          <w:insideH w:val="none"/>
          <w:insideV w:val="none"/>
        </w:tblBorders>
      </w:tblPr>
      <w:tblGrid>
        <w:gridCol w:w="100"/>
      </w:tblGrid>
      <w:tr>
        <w:tc>
          <w:tcPr>
            <w:tcW w:type="dxa" w:w="9350"/>
            <w:shd w:fill="1E1E2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What is your name?: {{CustomerName}}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What is your language?: {{Language}}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FA4616"/>
          <w:sz w:val="28"/>
          <w:szCs w:val="28"/>
        </w:rPr>
        <w:t xml:space="preserve">4. Input Schema</w:t>
      </w:r>
    </w:p>
    <w:tbl>
      <w:tblPr>
        <w:tblW w:type="dxa" w:w="9350"/>
        <w:tblBorders>
          <w:top w:val="single" w:color="D9D9DE" w:sz="4"/>
          <w:left w:val="single" w:color="D9D9DE" w:sz="4"/>
          <w:bottom w:val="single" w:color="D9D9DE" w:sz="4"/>
          <w:right w:val="single" w:color="D9D9DE" w:sz="4"/>
          <w:insideH w:val="none"/>
          <w:insideV w:val="none"/>
        </w:tblBorders>
      </w:tblPr>
      <w:tblGrid>
        <w:gridCol w:w="100"/>
      </w:tblGrid>
      <w:tr>
        <w:tc>
          <w:tcPr>
            <w:tcW w:type="dxa" w:w="9350"/>
            <w:shd w:fill="1E1E2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 "CustomerName": "string",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 "Language": "string"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FA4616"/>
          <w:sz w:val="28"/>
          <w:szCs w:val="28"/>
        </w:rPr>
        <w:t xml:space="preserve">5. Output Schema</w:t>
      </w:r>
    </w:p>
    <w:tbl>
      <w:tblPr>
        <w:tblW w:type="dxa" w:w="9350"/>
        <w:tblBorders>
          <w:top w:val="single" w:color="D9D9DE" w:sz="4"/>
          <w:left w:val="single" w:color="D9D9DE" w:sz="4"/>
          <w:bottom w:val="single" w:color="D9D9DE" w:sz="4"/>
          <w:right w:val="single" w:color="D9D9DE" w:sz="4"/>
          <w:insideH w:val="none"/>
          <w:insideV w:val="none"/>
        </w:tblBorders>
      </w:tblPr>
      <w:tblGrid>
        <w:gridCol w:w="100"/>
      </w:tblGrid>
      <w:tr>
        <w:tc>
          <w:tcPr>
            <w:tcW w:type="dxa" w:w="9350"/>
            <w:shd w:fill="1E1E2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 "greeting_text": "string",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 "matched_in_index": "true | false",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 "UiPath_AgentInput": "string"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FA4616"/>
          <w:sz w:val="28"/>
          <w:szCs w:val="28"/>
        </w:rPr>
        <w:t xml:space="preserve">6. Index Check &amp; Automation Handoff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FA461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675"/>
            <w:shd w:fill="FA461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4675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 Index Lookup</w:t>
            </w:r>
          </w:p>
        </w:tc>
        <w:tc>
          <w:tcPr>
            <w:tcW w:type="dxa" w:w="4675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 'Index_AgentReceptionist' for the given CustomerName before replying</w:t>
            </w:r>
          </w:p>
        </w:tc>
      </w:tr>
      <w:tr>
        <w:tc>
          <w:tcPr>
            <w:tcW w:type="dxa" w:w="4675"/>
            <w:shd w:fill="F5F5F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 If Found</w:t>
            </w:r>
          </w:p>
        </w:tc>
        <w:tc>
          <w:tcPr>
            <w:tcW w:type="dxa" w:w="4675"/>
            <w:shd w:fill="F5F5F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Reply using the exact message stored against that name in 'Index_AgentReceptionist'</w:t>
            </w:r>
          </w:p>
        </w:tc>
      </w:tr>
      <w:tr>
        <w:tc>
          <w:tcPr>
            <w:tcW w:type="dxa" w:w="4675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 If Not Found</w:t>
            </w:r>
          </w:p>
        </w:tc>
        <w:tc>
          <w:tcPr>
            <w:tcW w:type="dxa" w:w="4675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Generate the greeting normally using the system prompt logic</w:t>
            </w:r>
          </w:p>
        </w:tc>
      </w:tr>
      <w:tr>
        <w:tc>
          <w:tcPr>
            <w:tcW w:type="dxa" w:w="4675"/>
            <w:shd w:fill="F5F5F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4. Handoff</w:t>
            </w:r>
          </w:p>
        </w:tc>
        <w:tc>
          <w:tcPr>
            <w:tcW w:type="dxa" w:w="4675"/>
            <w:shd w:fill="F5F5F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 the final output to the automation process 'Automation_for_Agent_Receptionist'</w:t>
            </w:r>
          </w:p>
        </w:tc>
      </w:tr>
      <w:tr>
        <w:tc>
          <w:tcPr>
            <w:tcW w:type="dxa" w:w="4675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5. Argument Mapping</w:t>
            </w:r>
          </w:p>
        </w:tc>
        <w:tc>
          <w:tcPr>
            <w:tcW w:type="dxa" w:w="4675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Map the agent output to the input argument 'UiPath_AgentInput' used by the automation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FA4616"/>
          <w:sz w:val="28"/>
          <w:szCs w:val="28"/>
        </w:rPr>
        <w:t xml:space="preserve">7. Tools &amp; Context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D2B38"/>
          <w:sz w:val="22"/>
          <w:szCs w:val="22"/>
        </w:rPr>
        <w:t xml:space="preserve">Tools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FA461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675"/>
            <w:shd w:fill="FA461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75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Automation_for_Agent_Receptionist</w:t>
            </w:r>
          </w:p>
        </w:tc>
        <w:tc>
          <w:tcPr>
            <w:tcW w:type="dxa" w:w="4675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RPA process invoked with UiPath_AgentInput to log or act on the visitor greeting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2D2B38"/>
          <w:sz w:val="22"/>
          <w:szCs w:val="22"/>
        </w:rPr>
        <w:t xml:space="preserve">Contexts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FA461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4675"/>
            <w:shd w:fill="FA461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75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Index_AgentReceptionist</w:t>
            </w:r>
          </w:p>
        </w:tc>
        <w:tc>
          <w:tcPr>
            <w:tcW w:type="dxa" w:w="4675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Reference index of known visitor names and their designated reply messages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FA4616"/>
          <w:sz w:val="28"/>
          <w:szCs w:val="28"/>
        </w:rPr>
        <w:t xml:space="preserve">8. Expected Learning Outcome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Design a conversational system prompt that elicits two inputs before responding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Perform multilingual greeting generation with transliterated (English-letter) output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Check a reference index before generating a response, and fall back gracefully if absent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Pass agent-generated output into a downstream RPA automation via a named input argument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Publish and test a fully autonomous conversational agent in UiPath Agent Builder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1"/>
          <w:szCs w:val="21"/>
        </w:rPr>
        <w:t xml:space="preserve">Note: This use case is intentionally fully autonomous -- the agent prompts, greets, checks the index, and hands off to automation without an escalation or human-review step.</w:t>
      </w:r>
    </w:p>
    <w:sectPr>
      <w:headerReference w:type="default" r:id="rId7"/>
      <w:footerReference w:type="default" r:id="rId8"/>
      <w:pgSz w:w="11906" w:h="16838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A4616" w:sz="8" w:space="4"/>
      </w:pBdr>
      <w:tabs>
        <w:tab w:val="right" w:pos="9350"/>
      </w:tabs>
    </w:pPr>
    <w:r>
      <w:rPr>
        <w:rFonts w:ascii="Arial" w:cs="Arial" w:eastAsia="Arial" w:hAnsi="Arial"/>
        <w:color w:val="5C5C66"/>
        <w:sz w:val="16"/>
        <w:szCs w:val="16"/>
      </w:rPr>
      <w:t xml:space="preserve">Confidential – Workshop Use Only</w:t>
    </w:r>
    <w:r>
      <w:t xml:space="preserve">	</w:t>
    </w:r>
    <w:r>
      <w:rPr>
        <w:rFonts w:ascii="Arial" w:cs="Arial" w:eastAsia="Arial" w:hAnsi="Arial"/>
        <w:color w:val="5C5C66"/>
        <w:sz w:val="16"/>
        <w:szCs w:val="16"/>
      </w:rPr>
      <w:t xml:space="preserve">Page </w:t>
    </w:r>
    <w:r>
      <w:rPr>
        <w:rFonts w:ascii="Arial" w:cs="Arial" w:eastAsia="Arial" w:hAnsi="Arial"/>
        <w:color w:val="5C5C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C5C66"/>
        <w:sz w:val="16"/>
        <w:szCs w:val="16"/>
      </w:rPr>
      <w:t xml:space="preserve"> of </w:t>
    </w:r>
    <w:r>
      <w:rPr>
        <w:rFonts w:ascii="Arial" w:cs="Arial" w:eastAsia="Arial" w:hAnsi="Arial"/>
        <w:color w:val="5C5C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A4616" w:sz="8" w:space="4"/>
      </w:pBdr>
    </w:pPr>
    <w:r>
      <w:rPr>
        <w:rFonts w:ascii="Arial" w:cs="Arial" w:eastAsia="Arial" w:hAnsi="Arial"/>
        <w:b/>
        <w:bCs/>
        <w:color w:val="2D2B38"/>
        <w:sz w:val="18"/>
        <w:szCs w:val="18"/>
      </w:rPr>
      <w:t xml:space="preserve">UiPath Agentic Automation Workshop</w:t>
    </w:r>
    <w:r>
      <w:rPr>
        <w:rFonts w:ascii="Arial" w:cs="Arial" w:eastAsia="Arial" w:hAnsi="Arial"/>
        <w:color w:val="5C5C66"/>
        <w:sz w:val="18"/>
        <w:szCs w:val="18"/>
      </w:rPr>
      <w:t xml:space="preserve">   |   Rajalakshmi Engineering College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2026-08-01T09:36:09.400Z</dcterms:created>
  <dcterms:modified xsi:type="dcterms:W3CDTF">2026-08-01T09:36:09.414Z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