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a90aj04vn1qe" w:id="0"/>
      <w:bookmarkEnd w:id="0"/>
      <w:r w:rsidDel="00000000" w:rsidR="00000000" w:rsidRPr="00000000">
        <w:rPr>
          <w:b w:val="1"/>
          <w:sz w:val="34"/>
          <w:szCs w:val="34"/>
          <w:rtl w:val="0"/>
        </w:rPr>
        <w:t xml:space="preserve">Exercise 1: Features from a Crystal Structure</w:t>
      </w:r>
    </w:p>
    <w:p w:rsidR="00000000" w:rsidDel="00000000" w:rsidP="00000000" w:rsidRDefault="00000000" w:rsidRPr="00000000" w14:paraId="00000002">
      <w:pPr>
        <w:numPr>
          <w:ilvl w:val="0"/>
          <w:numId w:val="1"/>
        </w:numPr>
        <w:spacing w:after="240" w:before="240" w:lineRule="auto"/>
        <w:ind w:left="720" w:hanging="360"/>
        <w:rPr>
          <w:sz w:val="28"/>
          <w:szCs w:val="28"/>
        </w:rPr>
      </w:pPr>
      <w:r w:rsidDel="00000000" w:rsidR="00000000" w:rsidRPr="00000000">
        <w:rPr>
          <w:b w:val="1"/>
          <w:sz w:val="28"/>
          <w:szCs w:val="28"/>
          <w:rtl w:val="0"/>
        </w:rPr>
        <w:t xml:space="preserve">Task:</w:t>
      </w:r>
      <w:r w:rsidDel="00000000" w:rsidR="00000000" w:rsidRPr="00000000">
        <w:rPr>
          <w:sz w:val="28"/>
          <w:szCs w:val="28"/>
          <w:rtl w:val="0"/>
        </w:rPr>
        <w:t xml:space="preserve"> Manually create a </w:t>
      </w:r>
      <w:r w:rsidDel="00000000" w:rsidR="00000000" w:rsidRPr="00000000">
        <w:rPr>
          <w:rFonts w:ascii="Roboto Mono" w:cs="Roboto Mono" w:eastAsia="Roboto Mono" w:hAnsi="Roboto Mono"/>
          <w:color w:val="188038"/>
          <w:sz w:val="28"/>
          <w:szCs w:val="28"/>
          <w:rtl w:val="0"/>
        </w:rPr>
        <w:t xml:space="preserve">pymatgen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Structure</w:t>
      </w:r>
      <w:r w:rsidDel="00000000" w:rsidR="00000000" w:rsidRPr="00000000">
        <w:rPr>
          <w:sz w:val="28"/>
          <w:szCs w:val="28"/>
          <w:rtl w:val="0"/>
        </w:rPr>
        <w:t xml:space="preserve"> object for a simple crystal like Sodium Chloride (NaCl) using </w:t>
      </w:r>
      <w:r w:rsidDel="00000000" w:rsidR="00000000" w:rsidRPr="00000000">
        <w:rPr>
          <w:rFonts w:ascii="Roboto Mono" w:cs="Roboto Mono" w:eastAsia="Roboto Mono" w:hAnsi="Roboto Mono"/>
          <w:color w:val="188038"/>
          <w:sz w:val="28"/>
          <w:szCs w:val="28"/>
          <w:rtl w:val="0"/>
        </w:rPr>
        <w:t xml:space="preserve">pymatgen</w:t>
      </w:r>
      <w:r w:rsidDel="00000000" w:rsidR="00000000" w:rsidRPr="00000000">
        <w:rPr>
          <w:sz w:val="28"/>
          <w:szCs w:val="28"/>
          <w:rtl w:val="0"/>
        </w:rPr>
        <w:t xml:space="preserve">. Use </w:t>
      </w:r>
      <w:r w:rsidDel="00000000" w:rsidR="00000000" w:rsidRPr="00000000">
        <w:rPr>
          <w:rFonts w:ascii="Roboto Mono" w:cs="Roboto Mono" w:eastAsia="Roboto Mono" w:hAnsi="Roboto Mono"/>
          <w:color w:val="188038"/>
          <w:sz w:val="28"/>
          <w:szCs w:val="28"/>
          <w:rtl w:val="0"/>
        </w:rPr>
        <w:t xml:space="preserve">matminer</w:t>
      </w:r>
      <w:r w:rsidDel="00000000" w:rsidR="00000000" w:rsidRPr="00000000">
        <w:rPr>
          <w:sz w:val="28"/>
          <w:szCs w:val="28"/>
          <w:rtl w:val="0"/>
        </w:rPr>
        <w:t xml:space="preserve">'s </w:t>
      </w:r>
      <w:r w:rsidDel="00000000" w:rsidR="00000000" w:rsidRPr="00000000">
        <w:rPr>
          <w:rFonts w:ascii="Roboto Mono" w:cs="Roboto Mono" w:eastAsia="Roboto Mono" w:hAnsi="Roboto Mono"/>
          <w:color w:val="188038"/>
          <w:sz w:val="28"/>
          <w:szCs w:val="28"/>
          <w:rtl w:val="0"/>
        </w:rPr>
        <w:t xml:space="preserve">DensityFeatures</w:t>
      </w:r>
      <w:r w:rsidDel="00000000" w:rsidR="00000000" w:rsidRPr="00000000">
        <w:rPr>
          <w:sz w:val="28"/>
          <w:szCs w:val="28"/>
          <w:rtl w:val="0"/>
        </w:rPr>
        <w:t xml:space="preserve"> featurizer to calculate the crystal's </w:t>
      </w:r>
      <w:r w:rsidDel="00000000" w:rsidR="00000000" w:rsidRPr="00000000">
        <w:rPr>
          <w:b w:val="1"/>
          <w:sz w:val="28"/>
          <w:szCs w:val="28"/>
          <w:rtl w:val="0"/>
        </w:rPr>
        <w:t xml:space="preserve">density</w:t>
      </w:r>
      <w:r w:rsidDel="00000000" w:rsidR="00000000" w:rsidRPr="00000000">
        <w:rPr>
          <w:sz w:val="28"/>
          <w:szCs w:val="28"/>
          <w:rtl w:val="0"/>
        </w:rPr>
        <w:t xml:space="preserve"> and </w:t>
      </w:r>
      <w:r w:rsidDel="00000000" w:rsidR="00000000" w:rsidRPr="00000000">
        <w:rPr>
          <w:b w:val="1"/>
          <w:sz w:val="28"/>
          <w:szCs w:val="28"/>
          <w:rtl w:val="0"/>
        </w:rPr>
        <w:t xml:space="preserve">packing fraction</w:t>
      </w:r>
      <w:r w:rsidDel="00000000" w:rsidR="00000000" w:rsidRPr="00000000">
        <w:rPr>
          <w:sz w:val="28"/>
          <w:szCs w:val="28"/>
          <w:rtl w:val="0"/>
        </w:rPr>
        <w:t xml:space="preserve"> (how tightly the atoms are packed).</w:t>
      </w:r>
    </w:p>
    <w:p w:rsidR="00000000" w:rsidDel="00000000" w:rsidP="00000000" w:rsidRDefault="00000000" w:rsidRPr="00000000" w14:paraId="0000000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8"/>
          <w:szCs w:val="28"/>
        </w:rPr>
      </w:pPr>
      <w:r w:rsidDel="00000000" w:rsidR="00000000" w:rsidRPr="00000000">
        <w:rPr>
          <w:sz w:val="28"/>
          <w:szCs w:val="28"/>
          <w:rtl w:val="0"/>
        </w:rPr>
        <w:t xml:space="preserve">The necessary information for NaCl: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lattice = [[5.64, 0, 0], [0, 5.64, 0], [0, 0, 5.64]]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species = ["Na", "Na", "Na", "Na", "Cl", "Cl", "Cl", "Cl"]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6"/>
          <w:szCs w:val="26"/>
        </w:rPr>
      </w:pPr>
      <w:r w:rsidDel="00000000" w:rsidR="00000000" w:rsidRPr="00000000">
        <w:rPr>
          <w:rFonts w:ascii="Roboto Mono" w:cs="Roboto Mono" w:eastAsia="Roboto Mono" w:hAnsi="Roboto Mono"/>
          <w:color w:val="188038"/>
          <w:sz w:val="26"/>
          <w:szCs w:val="26"/>
          <w:rtl w:val="0"/>
        </w:rPr>
        <w:t xml:space="preserve">coords = [ [0.0, 0.0, 0.0], [0.0, 0.5, 0.5], [0.5, 0.0, 0.5], [0.5, 0.5, 0.0], # Na atoms [0.5, 0.5, 0.5], [0.5, 0.0, 0.0], [0.0, 0.5, 0.0], [0.0, 0.0, 0.5] # Cl atoms ]</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x12k9gyx55i0" w:id="1"/>
      <w:bookmarkEnd w:id="1"/>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f5dtpwpc8awx" w:id="2"/>
      <w:bookmarkEnd w:id="2"/>
      <w:r w:rsidDel="00000000" w:rsidR="00000000" w:rsidRPr="00000000">
        <w:rPr>
          <w:b w:val="1"/>
          <w:sz w:val="34"/>
          <w:szCs w:val="34"/>
          <w:rtl w:val="0"/>
        </w:rPr>
        <w:t xml:space="preserve">Exercise 2: Tuning Hyperparameters with a Custom Config File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b w:val="1"/>
          <w:sz w:val="28"/>
          <w:szCs w:val="28"/>
          <w:rtl w:val="0"/>
        </w:rPr>
        <w:t xml:space="preserve">Introduction: </w:t>
      </w:r>
      <w:r w:rsidDel="00000000" w:rsidR="00000000" w:rsidRPr="00000000">
        <w:rPr>
          <w:sz w:val="28"/>
          <w:szCs w:val="28"/>
          <w:rtl w:val="0"/>
        </w:rPr>
        <w:t xml:space="preserve">Hyperparameters are settings that we choose before training a model. A good practice in programming is to never modify original example files. Instead, you'll create your own copy to edit. In this exercise, you will copy the example configuration file and then modify your copy to see how it affects the model's performance.</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numPr>
          <w:ilvl w:val="0"/>
          <w:numId w:val="2"/>
        </w:numPr>
        <w:ind w:left="720" w:hanging="360"/>
        <w:rPr>
          <w:sz w:val="28"/>
          <w:szCs w:val="28"/>
        </w:rPr>
      </w:pPr>
      <w:r w:rsidDel="00000000" w:rsidR="00000000" w:rsidRPr="00000000">
        <w:rPr>
          <w:b w:val="1"/>
          <w:sz w:val="28"/>
          <w:szCs w:val="28"/>
          <w:rtl w:val="0"/>
        </w:rPr>
        <w:t xml:space="preserve">Create Your Custom Config File:</w:t>
      </w:r>
      <w:r w:rsidDel="00000000" w:rsidR="00000000" w:rsidRPr="00000000">
        <w:rPr>
          <w:sz w:val="28"/>
          <w:szCs w:val="28"/>
          <w:rtl w:val="0"/>
        </w:rPr>
        <w:t xml:space="preserve"> In a code cell, run the following shell command to create a copy of the configuration file named </w:t>
      </w:r>
      <w:r w:rsidDel="00000000" w:rsidR="00000000" w:rsidRPr="00000000">
        <w:rPr>
          <w:rFonts w:ascii="Roboto Mono" w:cs="Roboto Mono" w:eastAsia="Roboto Mono" w:hAnsi="Roboto Mono"/>
          <w:color w:val="188038"/>
          <w:sz w:val="28"/>
          <w:szCs w:val="28"/>
          <w:rtl w:val="0"/>
        </w:rPr>
        <w:t xml:space="preserve">custom.json</w:t>
      </w:r>
      <w:r w:rsidDel="00000000" w:rsidR="00000000" w:rsidRPr="00000000">
        <w:rPr>
          <w:sz w:val="28"/>
          <w:szCs w:val="28"/>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!cp alignn/examples/sample_data/config_example.json alignn/examples/sample_data/custom.json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rPr>
      </w:pPr>
      <w:r w:rsidDel="00000000" w:rsidR="00000000" w:rsidRPr="00000000">
        <w:rPr>
          <w:b w:val="1"/>
          <w:sz w:val="28"/>
          <w:szCs w:val="28"/>
          <w:rtl w:val="0"/>
        </w:rPr>
        <w:t xml:space="preserve">Experiment with Hyperparameters:</w:t>
      </w:r>
      <w:r w:rsidDel="00000000" w:rsidR="00000000" w:rsidRPr="00000000">
        <w:rPr>
          <w:sz w:val="28"/>
          <w:szCs w:val="28"/>
          <w:rtl w:val="0"/>
        </w:rPr>
        <w:t xml:space="preserve"> Open and edit your new custom.json file to perform the following experiments. Remember to update your training command to use your new file (e.g., </w:t>
      </w:r>
      <w:r w:rsidDel="00000000" w:rsidR="00000000" w:rsidRPr="00000000">
        <w:rPr>
          <w:rFonts w:ascii="Roboto Mono" w:cs="Roboto Mono" w:eastAsia="Roboto Mono" w:hAnsi="Roboto Mono"/>
          <w:color w:val="188038"/>
          <w:sz w:val="28"/>
          <w:szCs w:val="28"/>
          <w:rtl w:val="0"/>
        </w:rPr>
        <w:t xml:space="preserve">--config "alignn/examples/sample_data/custom.json"</w:t>
      </w:r>
      <w:r w:rsidDel="00000000" w:rsidR="00000000" w:rsidRPr="00000000">
        <w:rPr>
          <w:sz w:val="28"/>
          <w:szCs w:val="28"/>
          <w:rtl w:val="0"/>
        </w:rPr>
        <w:t xml:space="preserve">).</w:t>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Part A: Tune the Model Depth</w:t>
      </w:r>
    </w:p>
    <w:p w:rsidR="00000000" w:rsidDel="00000000" w:rsidP="00000000" w:rsidRDefault="00000000" w:rsidRPr="00000000" w14:paraId="00000019">
      <w:pPr>
        <w:rPr>
          <w:b w:val="1"/>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Find the "gcn_layers" parameter.</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Run the training with three different values: a shallow model (e.g., 2), the default, and a deep model (e.g., 12).</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For each run, record the final validation loss and note the training time.</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Part B: Tune the Learning Rate</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Find the "learning_rate" parameter.</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Run the training with three different values: a very small rate (e.g., 1e-6), the default, and a large rate (e.g., 1e-1).</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For each run, observe the behavior of the training losses. Is it decreasing smoothly, jumping around, or barely changing?</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9kch8y2o98e2" w:id="3"/>
      <w:bookmarkEnd w:id="3"/>
      <w:r w:rsidDel="00000000" w:rsidR="00000000" w:rsidRPr="00000000">
        <w:rPr>
          <w:b w:val="1"/>
          <w:sz w:val="34"/>
          <w:szCs w:val="34"/>
          <w:rtl w:val="0"/>
        </w:rPr>
        <w:t xml:space="preserve">Exercise 3: Find the Best Number of Epochs</w:t>
      </w:r>
    </w:p>
    <w:p w:rsidR="00000000" w:rsidDel="00000000" w:rsidP="00000000" w:rsidRDefault="00000000" w:rsidRPr="00000000" w14:paraId="0000002C">
      <w:pPr>
        <w:rPr>
          <w:sz w:val="28"/>
          <w:szCs w:val="28"/>
        </w:rPr>
      </w:pPr>
      <w:r w:rsidDel="00000000" w:rsidR="00000000" w:rsidRPr="00000000">
        <w:rPr>
          <w:b w:val="1"/>
          <w:sz w:val="28"/>
          <w:szCs w:val="28"/>
          <w:rtl w:val="0"/>
        </w:rPr>
        <w:t xml:space="preserve">Task:</w:t>
      </w:r>
      <w:r w:rsidDel="00000000" w:rsidR="00000000" w:rsidRPr="00000000">
        <w:rPr>
          <w:sz w:val="28"/>
          <w:szCs w:val="28"/>
          <w:rtl w:val="0"/>
        </w:rPr>
        <w:t xml:space="preserve"> Train the model for a large number of epochs (e.g., 300). At the end of each epoch, you can see the model's loss on both the training set and the validation set. After training is complete, compare the loss values to the model trained on very small epochs. (It may take a long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