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30"/>
          <w:szCs w:val="30"/>
          <w:u w:val="single"/>
        </w:rPr>
        <w:t xml:space="preserve">Class Diagrams: </w:t>
      </w:r>
      <w:hyperlink r:id="rId2">
        <w:r>
          <w:rPr>
            <w:rStyle w:val="InternetLink"/>
            <w:sz w:val="30"/>
            <w:szCs w:val="30"/>
            <w:u w:val="single"/>
          </w:rPr>
          <w:t>Link to UML Class Diagram</w:t>
        </w:r>
      </w:hyperlink>
    </w:p>
    <w:p>
      <w:pPr>
        <w:pStyle w:val="Normal"/>
        <w:bidi w:val="0"/>
        <w:jc w:val="left"/>
        <w:rPr/>
      </w:pPr>
      <w:r>
        <w:rPr/>
        <w:br/>
        <w:t xml:space="preserve">Objects: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BoardElement is an abstract base class for Square and SubGrid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Square defines an individual tile on the Sudoku GameBoard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GameBoard is the class containing every square and the Move stack. This class maintains the game board’s state and checks if each each sub-grid is correct.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Move is a class that maintains information related to a specific move. The GameBoard will maintain a stack of Move to facilitate undo-redo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Notable Changes: Removed SubGrid class in favor of holding all of the Square objects within maps within the GameBoard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F62lAmu83wmsCYCdnDY6cb6q5O1SiakL/view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100</Words>
  <Characters>503</Characters>
  <CharactersWithSpaces>594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2024-11-16T21:04:54Z</dcterms:created>
  <dc:creator/>
  <dc:description/>
  <dc:language>en-US</dc:language>
  <cp:lastModifiedBy/>
  <dcterms:modified xsi:type="dcterms:W3CDTF">2024-12-15T18:24:30Z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