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272C" w:rsidRDefault="00E9272C">
      <w:pPr>
        <w:rPr>
          <w:b/>
          <w:bCs/>
          <w:sz w:val="32"/>
          <w:szCs w:val="32"/>
          <w:u w:val="single"/>
        </w:rPr>
      </w:pPr>
    </w:p>
    <w:p w:rsidR="004F2BF9" w:rsidRDefault="004F2BF9">
      <w:pPr>
        <w:rPr>
          <w:b/>
          <w:bCs/>
          <w:sz w:val="32"/>
          <w:szCs w:val="32"/>
          <w:u w:val="single"/>
        </w:rPr>
      </w:pPr>
    </w:p>
    <w:p w:rsidR="00B00CEA" w:rsidRDefault="00B00CEA" w:rsidP="00E9272C">
      <w:pPr>
        <w:autoSpaceDE w:val="0"/>
        <w:autoSpaceDN w:val="0"/>
        <w:adjustRightInd w:val="0"/>
        <w:spacing w:after="0" w:line="240" w:lineRule="auto"/>
        <w:jc w:val="center"/>
        <w:rPr>
          <w:rFonts w:ascii="Times New Roman" w:hAnsi="Times New Roman" w:cs="Times New Roman"/>
          <w:b/>
          <w:bCs/>
          <w:color w:val="000000"/>
          <w:sz w:val="36"/>
          <w:szCs w:val="36"/>
        </w:rPr>
      </w:pPr>
    </w:p>
    <w:p w:rsidR="00C476AD" w:rsidRDefault="00C476AD" w:rsidP="00EF5A7A">
      <w:pPr>
        <w:autoSpaceDE w:val="0"/>
        <w:autoSpaceDN w:val="0"/>
        <w:adjustRightInd w:val="0"/>
        <w:spacing w:after="0" w:line="240" w:lineRule="auto"/>
        <w:jc w:val="center"/>
        <w:rPr>
          <w:rFonts w:ascii="Times New Roman" w:hAnsi="Times New Roman" w:cs="Times New Roman"/>
          <w:b/>
          <w:bCs/>
          <w:color w:val="000000"/>
          <w:sz w:val="40"/>
          <w:szCs w:val="40"/>
        </w:rPr>
      </w:pPr>
    </w:p>
    <w:p w:rsidR="00C476AD" w:rsidRDefault="00C476AD" w:rsidP="00EF5A7A">
      <w:pPr>
        <w:autoSpaceDE w:val="0"/>
        <w:autoSpaceDN w:val="0"/>
        <w:adjustRightInd w:val="0"/>
        <w:spacing w:after="0" w:line="240" w:lineRule="auto"/>
        <w:jc w:val="center"/>
        <w:rPr>
          <w:rFonts w:ascii="Times New Roman" w:hAnsi="Times New Roman" w:cs="Times New Roman"/>
          <w:b/>
          <w:bCs/>
          <w:color w:val="000000"/>
          <w:sz w:val="40"/>
          <w:szCs w:val="40"/>
        </w:rPr>
      </w:pPr>
    </w:p>
    <w:p w:rsidR="00E9272C" w:rsidRPr="00E05F36" w:rsidRDefault="00EF5A7A" w:rsidP="00EF5A7A">
      <w:pPr>
        <w:autoSpaceDE w:val="0"/>
        <w:autoSpaceDN w:val="0"/>
        <w:adjustRightInd w:val="0"/>
        <w:spacing w:after="0" w:line="240" w:lineRule="auto"/>
        <w:jc w:val="center"/>
        <w:rPr>
          <w:rFonts w:ascii="Times New Roman" w:hAnsi="Times New Roman" w:cs="Times New Roman"/>
          <w:b/>
          <w:bCs/>
          <w:color w:val="000000"/>
          <w:sz w:val="40"/>
          <w:szCs w:val="40"/>
        </w:rPr>
      </w:pPr>
      <w:r w:rsidRPr="00E05F36">
        <w:rPr>
          <w:rFonts w:ascii="Times New Roman" w:hAnsi="Times New Roman" w:cs="Times New Roman"/>
          <w:b/>
          <w:bCs/>
          <w:color w:val="000000"/>
          <w:sz w:val="40"/>
          <w:szCs w:val="40"/>
        </w:rPr>
        <w:t xml:space="preserve">L’utilisation des indices de performances dans la gouvernance des </w:t>
      </w:r>
      <w:r w:rsidR="00E9272C" w:rsidRPr="00E05F36">
        <w:rPr>
          <w:rFonts w:ascii="Times New Roman" w:hAnsi="Times New Roman" w:cs="Times New Roman"/>
          <w:b/>
          <w:bCs/>
          <w:color w:val="000000"/>
          <w:sz w:val="40"/>
          <w:szCs w:val="40"/>
        </w:rPr>
        <w:t>universités</w:t>
      </w:r>
      <w:r w:rsidR="002D3B3B" w:rsidRPr="00E05F36">
        <w:rPr>
          <w:rFonts w:ascii="Times New Roman" w:hAnsi="Times New Roman" w:cs="Times New Roman"/>
          <w:b/>
          <w:bCs/>
          <w:color w:val="000000"/>
          <w:sz w:val="40"/>
          <w:szCs w:val="40"/>
        </w:rPr>
        <w:t xml:space="preserve"> privées libanaises</w:t>
      </w:r>
      <w:r w:rsidRPr="00E05F36">
        <w:rPr>
          <w:rFonts w:ascii="Times New Roman" w:hAnsi="Times New Roman" w:cs="Times New Roman"/>
          <w:b/>
          <w:bCs/>
          <w:color w:val="000000"/>
          <w:sz w:val="40"/>
          <w:szCs w:val="40"/>
        </w:rPr>
        <w:t>.</w:t>
      </w:r>
      <w:r w:rsidR="00796555" w:rsidRPr="00E05F36">
        <w:rPr>
          <w:rFonts w:ascii="Times New Roman" w:hAnsi="Times New Roman" w:cs="Times New Roman"/>
          <w:b/>
          <w:bCs/>
          <w:color w:val="000000"/>
          <w:sz w:val="40"/>
          <w:szCs w:val="40"/>
        </w:rPr>
        <w:t xml:space="preserve"> </w:t>
      </w:r>
    </w:p>
    <w:p w:rsidR="00E9272C" w:rsidRDefault="00E9272C" w:rsidP="00E9272C">
      <w:pPr>
        <w:autoSpaceDE w:val="0"/>
        <w:autoSpaceDN w:val="0"/>
        <w:adjustRightInd w:val="0"/>
        <w:spacing w:after="0" w:line="240" w:lineRule="auto"/>
        <w:jc w:val="center"/>
        <w:rPr>
          <w:rFonts w:ascii="Times New Roman" w:hAnsi="Times New Roman" w:cs="Times New Roman"/>
          <w:b/>
          <w:bCs/>
          <w:color w:val="000000"/>
          <w:sz w:val="40"/>
          <w:szCs w:val="40"/>
        </w:rPr>
      </w:pPr>
    </w:p>
    <w:p w:rsidR="004F2BF9" w:rsidRDefault="004F2BF9" w:rsidP="00E9272C">
      <w:pPr>
        <w:autoSpaceDE w:val="0"/>
        <w:autoSpaceDN w:val="0"/>
        <w:adjustRightInd w:val="0"/>
        <w:spacing w:after="0" w:line="240" w:lineRule="auto"/>
        <w:jc w:val="center"/>
        <w:rPr>
          <w:rFonts w:ascii="Times New Roman" w:hAnsi="Times New Roman" w:cs="Times New Roman"/>
          <w:b/>
          <w:bCs/>
          <w:color w:val="000000"/>
          <w:sz w:val="40"/>
          <w:szCs w:val="40"/>
        </w:rPr>
      </w:pPr>
    </w:p>
    <w:p w:rsidR="00EF5A7A" w:rsidRPr="00EF5A7A" w:rsidRDefault="00EF5A7A" w:rsidP="00C80E28">
      <w:pPr>
        <w:autoSpaceDE w:val="0"/>
        <w:autoSpaceDN w:val="0"/>
        <w:adjustRightInd w:val="0"/>
        <w:spacing w:after="0" w:line="240" w:lineRule="auto"/>
        <w:jc w:val="center"/>
        <w:rPr>
          <w:rFonts w:ascii="Times New Roman" w:hAnsi="Times New Roman" w:cs="Times New Roman"/>
          <w:b/>
          <w:bCs/>
          <w:color w:val="000000"/>
          <w:sz w:val="40"/>
          <w:szCs w:val="40"/>
          <w:lang w:val="en-GB"/>
        </w:rPr>
      </w:pPr>
      <w:r w:rsidRPr="00EF5A7A">
        <w:rPr>
          <w:rFonts w:ascii="Times New Roman" w:hAnsi="Times New Roman" w:cs="Times New Roman"/>
          <w:b/>
          <w:bCs/>
          <w:color w:val="000000"/>
          <w:sz w:val="40"/>
          <w:szCs w:val="40"/>
          <w:lang w:val="en-GB"/>
        </w:rPr>
        <w:t xml:space="preserve">The use of </w:t>
      </w:r>
      <w:r w:rsidR="00C80E28" w:rsidRPr="00C80E28">
        <w:rPr>
          <w:rFonts w:ascii="Times New Roman" w:hAnsi="Times New Roman" w:cs="Times New Roman"/>
          <w:b/>
          <w:bCs/>
          <w:color w:val="000000"/>
          <w:sz w:val="40"/>
          <w:szCs w:val="40"/>
          <w:lang w:val="en-GB"/>
        </w:rPr>
        <w:t>key performance indicator</w:t>
      </w:r>
      <w:r w:rsidR="00C80E28">
        <w:rPr>
          <w:rFonts w:ascii="Times New Roman" w:hAnsi="Times New Roman" w:cs="Times New Roman"/>
          <w:b/>
          <w:bCs/>
          <w:color w:val="000000"/>
          <w:sz w:val="40"/>
          <w:szCs w:val="40"/>
          <w:lang w:val="en-GB"/>
        </w:rPr>
        <w:t xml:space="preserve">s </w:t>
      </w:r>
      <w:r w:rsidRPr="00EF5A7A">
        <w:rPr>
          <w:rFonts w:ascii="Times New Roman" w:hAnsi="Times New Roman" w:cs="Times New Roman"/>
          <w:b/>
          <w:bCs/>
          <w:color w:val="000000"/>
          <w:sz w:val="40"/>
          <w:szCs w:val="40"/>
          <w:lang w:val="en-GB"/>
        </w:rPr>
        <w:t>in the governance of Lebanese private universities.</w:t>
      </w:r>
    </w:p>
    <w:p w:rsidR="00666BFE" w:rsidRPr="00C80E28" w:rsidRDefault="00666BFE" w:rsidP="00E9272C">
      <w:pPr>
        <w:autoSpaceDE w:val="0"/>
        <w:autoSpaceDN w:val="0"/>
        <w:adjustRightInd w:val="0"/>
        <w:spacing w:after="0" w:line="240" w:lineRule="auto"/>
        <w:jc w:val="center"/>
        <w:rPr>
          <w:rFonts w:ascii="TimesNewRomanPSMT" w:hAnsi="TimesNewRomanPSMT" w:cs="TimesNewRomanPSMT"/>
          <w:color w:val="000000"/>
          <w:sz w:val="28"/>
          <w:szCs w:val="28"/>
          <w:lang w:val="en-GB"/>
        </w:rPr>
      </w:pPr>
    </w:p>
    <w:p w:rsidR="00C80E28" w:rsidRDefault="00C80E28" w:rsidP="00E9272C">
      <w:pPr>
        <w:autoSpaceDE w:val="0"/>
        <w:autoSpaceDN w:val="0"/>
        <w:adjustRightInd w:val="0"/>
        <w:spacing w:after="0" w:line="240" w:lineRule="auto"/>
        <w:jc w:val="center"/>
        <w:rPr>
          <w:rFonts w:ascii="TimesNewRomanPSMT" w:hAnsi="TimesNewRomanPSMT" w:cs="TimesNewRomanPSMT"/>
          <w:color w:val="000000"/>
          <w:sz w:val="28"/>
          <w:szCs w:val="28"/>
          <w:lang w:val="en-GB"/>
        </w:rPr>
      </w:pPr>
    </w:p>
    <w:p w:rsidR="00C476AD" w:rsidRDefault="00C476AD" w:rsidP="00E9272C">
      <w:pPr>
        <w:autoSpaceDE w:val="0"/>
        <w:autoSpaceDN w:val="0"/>
        <w:adjustRightInd w:val="0"/>
        <w:spacing w:after="0" w:line="240" w:lineRule="auto"/>
        <w:jc w:val="center"/>
        <w:rPr>
          <w:rFonts w:ascii="TimesNewRomanPSMT" w:hAnsi="TimesNewRomanPSMT" w:cs="TimesNewRomanPSMT"/>
          <w:color w:val="000000"/>
          <w:sz w:val="28"/>
          <w:szCs w:val="28"/>
          <w:lang w:val="en-GB"/>
        </w:rPr>
      </w:pPr>
    </w:p>
    <w:p w:rsidR="004F2BF9" w:rsidRDefault="00880707" w:rsidP="00E9272C">
      <w:pPr>
        <w:autoSpaceDE w:val="0"/>
        <w:autoSpaceDN w:val="0"/>
        <w:adjustRightInd w:val="0"/>
        <w:spacing w:after="0" w:line="240" w:lineRule="auto"/>
        <w:jc w:val="center"/>
        <w:rPr>
          <w:rFonts w:ascii="TimesNewRomanPSMT" w:hAnsi="TimesNewRomanPSMT" w:cs="TimesNewRomanPSMT"/>
          <w:color w:val="000000"/>
          <w:sz w:val="28"/>
          <w:szCs w:val="28"/>
          <w:lang w:val="en-GB"/>
        </w:rPr>
      </w:pPr>
      <w:r>
        <w:rPr>
          <w:rFonts w:ascii="TimesNewRomanPSMT" w:hAnsi="TimesNewRomanPSMT" w:cs="TimesNewRomanPSMT"/>
          <w:color w:val="000000"/>
          <w:sz w:val="28"/>
          <w:szCs w:val="28"/>
          <w:lang w:val="en-GB"/>
        </w:rPr>
        <w:t>Avril 2020</w:t>
      </w:r>
    </w:p>
    <w:p w:rsidR="004F2BF9" w:rsidRDefault="004F2BF9" w:rsidP="00E9272C">
      <w:pPr>
        <w:autoSpaceDE w:val="0"/>
        <w:autoSpaceDN w:val="0"/>
        <w:adjustRightInd w:val="0"/>
        <w:spacing w:after="0" w:line="240" w:lineRule="auto"/>
        <w:jc w:val="center"/>
        <w:rPr>
          <w:rFonts w:ascii="TimesNewRomanPSMT" w:hAnsi="TimesNewRomanPSMT" w:cs="TimesNewRomanPSMT"/>
          <w:color w:val="000000"/>
          <w:sz w:val="28"/>
          <w:szCs w:val="28"/>
          <w:lang w:val="en-GB"/>
        </w:rPr>
      </w:pPr>
    </w:p>
    <w:p w:rsidR="00C476AD" w:rsidRPr="004F2BF9" w:rsidRDefault="00C476AD" w:rsidP="00E9272C">
      <w:pPr>
        <w:autoSpaceDE w:val="0"/>
        <w:autoSpaceDN w:val="0"/>
        <w:adjustRightInd w:val="0"/>
        <w:spacing w:after="0" w:line="240" w:lineRule="auto"/>
        <w:jc w:val="center"/>
        <w:rPr>
          <w:rFonts w:ascii="TimesNewRomanPSMT" w:hAnsi="TimesNewRomanPSMT" w:cs="TimesNewRomanPSMT"/>
          <w:color w:val="000000"/>
          <w:sz w:val="28"/>
          <w:szCs w:val="28"/>
          <w:lang w:val="en-GB"/>
        </w:rPr>
      </w:pPr>
      <w:bookmarkStart w:id="0" w:name="_GoBack"/>
      <w:bookmarkEnd w:id="0"/>
    </w:p>
    <w:p w:rsidR="00C80E28" w:rsidRDefault="00E9272C" w:rsidP="00C80E28">
      <w:pPr>
        <w:autoSpaceDE w:val="0"/>
        <w:autoSpaceDN w:val="0"/>
        <w:adjustRightInd w:val="0"/>
        <w:spacing w:after="0" w:line="240" w:lineRule="auto"/>
        <w:jc w:val="center"/>
        <w:rPr>
          <w:rFonts w:ascii="TimesNewRomanPSMT" w:hAnsi="TimesNewRomanPSMT" w:cs="TimesNewRomanPSMT"/>
          <w:color w:val="000000"/>
          <w:sz w:val="28"/>
          <w:szCs w:val="28"/>
        </w:rPr>
      </w:pPr>
      <w:r w:rsidRPr="00B72AE6">
        <w:rPr>
          <w:rFonts w:ascii="TimesNewRomanPSMT" w:hAnsi="TimesNewRomanPSMT" w:cs="TimesNewRomanPSMT"/>
          <w:color w:val="000000"/>
          <w:sz w:val="28"/>
          <w:szCs w:val="28"/>
        </w:rPr>
        <w:t>Nassim Mouchantaf</w:t>
      </w:r>
    </w:p>
    <w:p w:rsidR="00C80E28" w:rsidRDefault="00C80E28" w:rsidP="00C80E28">
      <w:pPr>
        <w:autoSpaceDE w:val="0"/>
        <w:autoSpaceDN w:val="0"/>
        <w:adjustRightInd w:val="0"/>
        <w:spacing w:after="0" w:line="240" w:lineRule="auto"/>
        <w:jc w:val="center"/>
        <w:rPr>
          <w:rFonts w:ascii="TimesNewRomanPSMT" w:hAnsi="TimesNewRomanPSMT" w:cs="TimesNewRomanPSMT"/>
          <w:color w:val="000000"/>
          <w:sz w:val="28"/>
          <w:szCs w:val="28"/>
        </w:rPr>
      </w:pPr>
      <w:r w:rsidRPr="00C80E28">
        <w:rPr>
          <w:rFonts w:ascii="TimesNewRomanPSMT" w:hAnsi="TimesNewRomanPSMT" w:cs="TimesNewRomanPSMT"/>
          <w:color w:val="000000"/>
          <w:sz w:val="28"/>
          <w:szCs w:val="28"/>
        </w:rPr>
        <w:t>nassim.</w:t>
      </w:r>
      <w:r>
        <w:rPr>
          <w:rFonts w:ascii="TimesNewRomanPSMT" w:hAnsi="TimesNewRomanPSMT" w:cs="TimesNewRomanPSMT"/>
          <w:color w:val="000000"/>
          <w:sz w:val="28"/>
          <w:szCs w:val="28"/>
        </w:rPr>
        <w:t>mouchantaf@gmail.com</w:t>
      </w:r>
    </w:p>
    <w:p w:rsidR="00F55E20" w:rsidRPr="00C80E28" w:rsidRDefault="00F55E20" w:rsidP="00C80E28">
      <w:pPr>
        <w:autoSpaceDE w:val="0"/>
        <w:autoSpaceDN w:val="0"/>
        <w:adjustRightInd w:val="0"/>
        <w:spacing w:after="0" w:line="240" w:lineRule="auto"/>
        <w:jc w:val="center"/>
        <w:rPr>
          <w:rFonts w:ascii="TimesNewRomanPSMT" w:hAnsi="TimesNewRomanPSMT" w:cs="TimesNewRomanPSMT"/>
          <w:color w:val="000000"/>
          <w:sz w:val="28"/>
          <w:szCs w:val="28"/>
        </w:rPr>
      </w:pPr>
    </w:p>
    <w:p w:rsidR="00C80E28" w:rsidRDefault="00C80E28" w:rsidP="00017AF3">
      <w:pPr>
        <w:autoSpaceDE w:val="0"/>
        <w:autoSpaceDN w:val="0"/>
        <w:adjustRightInd w:val="0"/>
        <w:spacing w:after="0" w:line="240" w:lineRule="auto"/>
        <w:rPr>
          <w:rFonts w:cs="TimesNewRomanPSMT"/>
          <w:color w:val="000000"/>
          <w:sz w:val="24"/>
          <w:szCs w:val="24"/>
        </w:rPr>
      </w:pPr>
    </w:p>
    <w:p w:rsidR="00C80E28" w:rsidRPr="00B72AE6" w:rsidRDefault="00C80E28" w:rsidP="00017AF3">
      <w:pPr>
        <w:autoSpaceDE w:val="0"/>
        <w:autoSpaceDN w:val="0"/>
        <w:adjustRightInd w:val="0"/>
        <w:spacing w:after="0" w:line="240" w:lineRule="auto"/>
        <w:rPr>
          <w:rFonts w:cs="TimesNewRomanPSMT"/>
          <w:color w:val="000000"/>
          <w:sz w:val="24"/>
          <w:szCs w:val="24"/>
        </w:rPr>
      </w:pPr>
    </w:p>
    <w:p w:rsidR="00721055" w:rsidRPr="00D44FEA" w:rsidRDefault="00721055" w:rsidP="00721055">
      <w:pPr>
        <w:autoSpaceDE w:val="0"/>
        <w:autoSpaceDN w:val="0"/>
        <w:adjustRightInd w:val="0"/>
        <w:spacing w:after="0" w:line="240" w:lineRule="auto"/>
        <w:rPr>
          <w:rFonts w:cs="TimesNewRomanPSMT"/>
          <w:color w:val="000000"/>
          <w:sz w:val="24"/>
          <w:szCs w:val="24"/>
        </w:rPr>
      </w:pPr>
    </w:p>
    <w:p w:rsidR="00827F17" w:rsidRPr="00C80E28" w:rsidRDefault="00827F17">
      <w:pPr>
        <w:rPr>
          <w:rFonts w:cs="TimesNewRomanPSMT"/>
          <w:color w:val="000000"/>
          <w:sz w:val="24"/>
          <w:szCs w:val="24"/>
        </w:rPr>
      </w:pPr>
    </w:p>
    <w:p w:rsidR="00721055" w:rsidRPr="00C80E28" w:rsidRDefault="00721055">
      <w:pPr>
        <w:rPr>
          <w:rFonts w:asciiTheme="majorHAnsi" w:eastAsiaTheme="majorEastAsia" w:hAnsiTheme="majorHAnsi" w:cstheme="majorBidi"/>
          <w:b/>
          <w:sz w:val="32"/>
          <w:szCs w:val="32"/>
        </w:rPr>
      </w:pPr>
      <w:r w:rsidRPr="00C80E28">
        <w:rPr>
          <w:b/>
        </w:rPr>
        <w:br w:type="page"/>
      </w:r>
    </w:p>
    <w:p w:rsidR="00FC573F" w:rsidRPr="004F2BF9" w:rsidRDefault="00FC573F" w:rsidP="00983EA5">
      <w:pPr>
        <w:rPr>
          <w:rFonts w:asciiTheme="majorBidi" w:hAnsiTheme="majorBidi" w:cstheme="majorBidi"/>
          <w:sz w:val="28"/>
          <w:szCs w:val="28"/>
        </w:rPr>
      </w:pPr>
      <w:r w:rsidRPr="004F2BF9">
        <w:rPr>
          <w:rFonts w:asciiTheme="majorBidi" w:hAnsiTheme="majorBidi" w:cstheme="majorBidi"/>
          <w:b/>
          <w:bCs/>
          <w:sz w:val="28"/>
          <w:szCs w:val="28"/>
        </w:rPr>
        <w:lastRenderedPageBreak/>
        <w:t>Introduction</w:t>
      </w:r>
      <w:r w:rsidRPr="004F2BF9">
        <w:rPr>
          <w:rFonts w:asciiTheme="majorBidi" w:hAnsiTheme="majorBidi" w:cstheme="majorBidi"/>
          <w:sz w:val="28"/>
          <w:szCs w:val="28"/>
        </w:rPr>
        <w:t> </w:t>
      </w:r>
    </w:p>
    <w:p w:rsidR="00983EA5" w:rsidRPr="00FC573F" w:rsidRDefault="00983EA5" w:rsidP="00983EA5">
      <w:pPr>
        <w:spacing w:after="0" w:line="240" w:lineRule="auto"/>
        <w:rPr>
          <w:rFonts w:asciiTheme="majorBidi" w:hAnsiTheme="majorBidi" w:cstheme="majorBidi"/>
          <w:sz w:val="24"/>
          <w:szCs w:val="24"/>
        </w:rPr>
      </w:pPr>
      <w:r w:rsidRPr="00FC573F">
        <w:rPr>
          <w:rFonts w:asciiTheme="majorBidi" w:hAnsiTheme="majorBidi" w:cstheme="majorBidi"/>
          <w:sz w:val="24"/>
          <w:szCs w:val="24"/>
        </w:rPr>
        <w:t xml:space="preserve">Le recours aux mesures de performance a connu son grand essor avec le développement des outils informatiques.  De plus en plus complexes et détaillés, des dizaines d'indices furent élaborés et introduits au fil des ans dans la mesure et l'évaluation du bon fonctionnement et du degré de rendement de l'institution à tous les niveaux macro et micro managériaux.  </w:t>
      </w:r>
    </w:p>
    <w:p w:rsidR="00983EA5" w:rsidRPr="00FC573F" w:rsidRDefault="00983EA5" w:rsidP="00983EA5">
      <w:pPr>
        <w:spacing w:after="0" w:line="240" w:lineRule="auto"/>
        <w:rPr>
          <w:rFonts w:asciiTheme="majorBidi" w:hAnsiTheme="majorBidi" w:cstheme="majorBidi"/>
          <w:sz w:val="24"/>
          <w:szCs w:val="24"/>
        </w:rPr>
      </w:pPr>
      <w:r w:rsidRPr="00FC573F">
        <w:rPr>
          <w:rFonts w:asciiTheme="majorBidi" w:hAnsiTheme="majorBidi" w:cstheme="majorBidi"/>
          <w:sz w:val="24"/>
          <w:szCs w:val="24"/>
        </w:rPr>
        <w:t xml:space="preserve">     </w:t>
      </w:r>
    </w:p>
    <w:p w:rsidR="00983EA5" w:rsidRPr="00FC573F" w:rsidRDefault="00983EA5" w:rsidP="006C6C6C">
      <w:pPr>
        <w:spacing w:after="0" w:line="240" w:lineRule="auto"/>
        <w:rPr>
          <w:rFonts w:asciiTheme="majorBidi" w:hAnsiTheme="majorBidi" w:cstheme="majorBidi"/>
          <w:sz w:val="24"/>
          <w:szCs w:val="24"/>
        </w:rPr>
      </w:pPr>
      <w:r w:rsidRPr="00FC573F">
        <w:rPr>
          <w:rFonts w:asciiTheme="majorBidi" w:hAnsiTheme="majorBidi" w:cstheme="majorBidi"/>
          <w:sz w:val="24"/>
          <w:szCs w:val="24"/>
        </w:rPr>
        <w:t xml:space="preserve">Nous avons essayé de </w:t>
      </w:r>
      <w:r w:rsidR="00FC573F" w:rsidRPr="00FC573F">
        <w:rPr>
          <w:rFonts w:asciiTheme="majorBidi" w:hAnsiTheme="majorBidi" w:cstheme="majorBidi"/>
          <w:sz w:val="24"/>
          <w:szCs w:val="24"/>
        </w:rPr>
        <w:t xml:space="preserve">faire l’état de </w:t>
      </w:r>
      <w:r w:rsidR="004F2BF9">
        <w:rPr>
          <w:rFonts w:asciiTheme="majorBidi" w:hAnsiTheme="majorBidi" w:cstheme="majorBidi"/>
          <w:sz w:val="24"/>
          <w:szCs w:val="24"/>
        </w:rPr>
        <w:t>l</w:t>
      </w:r>
      <w:r w:rsidR="004F2BF9" w:rsidRPr="004F2BF9">
        <w:rPr>
          <w:rFonts w:asciiTheme="majorBidi" w:hAnsiTheme="majorBidi" w:cstheme="majorBidi"/>
          <w:sz w:val="24"/>
          <w:szCs w:val="24"/>
        </w:rPr>
        <w:t>’utilisation des indices de performances dans la gouvernance</w:t>
      </w:r>
      <w:r w:rsidR="004F2BF9" w:rsidRPr="00FC573F">
        <w:rPr>
          <w:rFonts w:asciiTheme="majorBidi" w:hAnsiTheme="majorBidi" w:cstheme="majorBidi"/>
          <w:sz w:val="24"/>
          <w:szCs w:val="24"/>
        </w:rPr>
        <w:t xml:space="preserve"> </w:t>
      </w:r>
      <w:r w:rsidR="00FC573F" w:rsidRPr="00FC573F">
        <w:rPr>
          <w:rFonts w:asciiTheme="majorBidi" w:hAnsiTheme="majorBidi" w:cstheme="majorBidi"/>
          <w:sz w:val="24"/>
          <w:szCs w:val="24"/>
        </w:rPr>
        <w:t>auprès des universités libanaises privées en lançant une</w:t>
      </w:r>
      <w:r w:rsidRPr="00FC573F">
        <w:rPr>
          <w:rFonts w:asciiTheme="majorBidi" w:hAnsiTheme="majorBidi" w:cstheme="majorBidi"/>
          <w:sz w:val="24"/>
          <w:szCs w:val="24"/>
        </w:rPr>
        <w:t xml:space="preserve"> enquête portant sur les indicateurs de performance liés aux différentes activités de chacune des universités ciblées autour de cinq axes principaux : recherche, enseignement, partenariats et relations externes, financement, environnement de travail</w:t>
      </w:r>
      <w:r w:rsidR="00CE0C37" w:rsidRPr="00FC573F">
        <w:rPr>
          <w:rFonts w:asciiTheme="majorBidi" w:hAnsiTheme="majorBidi" w:cstheme="majorBidi"/>
          <w:sz w:val="24"/>
          <w:szCs w:val="24"/>
        </w:rPr>
        <w:t xml:space="preserve"> et </w:t>
      </w:r>
      <w:proofErr w:type="spellStart"/>
      <w:r w:rsidR="00CE0C37" w:rsidRPr="00FC573F">
        <w:rPr>
          <w:rFonts w:asciiTheme="majorBidi" w:hAnsiTheme="majorBidi" w:cstheme="majorBidi"/>
          <w:sz w:val="24"/>
          <w:szCs w:val="24"/>
        </w:rPr>
        <w:t>ranking</w:t>
      </w:r>
      <w:proofErr w:type="spellEnd"/>
      <w:r w:rsidRPr="00FC573F">
        <w:rPr>
          <w:rFonts w:asciiTheme="majorBidi" w:hAnsiTheme="majorBidi" w:cstheme="majorBidi"/>
          <w:sz w:val="24"/>
          <w:szCs w:val="24"/>
        </w:rPr>
        <w:t>.</w:t>
      </w:r>
      <w:r w:rsidR="00FC573F">
        <w:rPr>
          <w:rFonts w:asciiTheme="majorBidi" w:hAnsiTheme="majorBidi" w:cstheme="majorBidi"/>
          <w:sz w:val="24"/>
          <w:szCs w:val="24"/>
        </w:rPr>
        <w:t xml:space="preserve"> </w:t>
      </w:r>
      <w:r w:rsidR="006C6C6C">
        <w:rPr>
          <w:rFonts w:asciiTheme="majorBidi" w:hAnsiTheme="majorBidi" w:cstheme="majorBidi"/>
          <w:sz w:val="24"/>
          <w:szCs w:val="24"/>
        </w:rPr>
        <w:t>L’enquête a été menée, sous format des entretiens semi directifs, auprès d</w:t>
      </w:r>
      <w:r w:rsidR="00FC573F">
        <w:rPr>
          <w:rFonts w:asciiTheme="majorBidi" w:hAnsiTheme="majorBidi" w:cstheme="majorBidi"/>
          <w:sz w:val="24"/>
          <w:szCs w:val="24"/>
        </w:rPr>
        <w:t>es universités form</w:t>
      </w:r>
      <w:r w:rsidR="006C6C6C">
        <w:rPr>
          <w:rFonts w:asciiTheme="majorBidi" w:hAnsiTheme="majorBidi" w:cstheme="majorBidi"/>
          <w:sz w:val="24"/>
          <w:szCs w:val="24"/>
        </w:rPr>
        <w:t>a</w:t>
      </w:r>
      <w:r w:rsidR="00FC573F">
        <w:rPr>
          <w:rFonts w:asciiTheme="majorBidi" w:hAnsiTheme="majorBidi" w:cstheme="majorBidi"/>
          <w:sz w:val="24"/>
          <w:szCs w:val="24"/>
        </w:rPr>
        <w:t xml:space="preserve">nt le consortium </w:t>
      </w:r>
      <w:proofErr w:type="spellStart"/>
      <w:r w:rsidR="00FC573F">
        <w:rPr>
          <w:rFonts w:asciiTheme="majorBidi" w:hAnsiTheme="majorBidi" w:cstheme="majorBidi"/>
          <w:sz w:val="24"/>
          <w:szCs w:val="24"/>
        </w:rPr>
        <w:t>TechCARE</w:t>
      </w:r>
      <w:proofErr w:type="spellEnd"/>
      <w:r w:rsidR="00FC573F">
        <w:rPr>
          <w:rFonts w:asciiTheme="majorBidi" w:hAnsiTheme="majorBidi" w:cstheme="majorBidi"/>
          <w:sz w:val="24"/>
          <w:szCs w:val="24"/>
        </w:rPr>
        <w:t xml:space="preserve"> (le NREN libanais)</w:t>
      </w:r>
      <w:r w:rsidR="002C4643">
        <w:rPr>
          <w:rFonts w:asciiTheme="majorBidi" w:hAnsiTheme="majorBidi" w:cstheme="majorBidi"/>
          <w:sz w:val="24"/>
          <w:szCs w:val="24"/>
        </w:rPr>
        <w:t>.</w:t>
      </w:r>
    </w:p>
    <w:p w:rsidR="00983EA5" w:rsidRPr="00FC573F" w:rsidRDefault="00983EA5" w:rsidP="00F57A8D">
      <w:pPr>
        <w:spacing w:after="0" w:line="240" w:lineRule="auto"/>
        <w:rPr>
          <w:rFonts w:asciiTheme="majorBidi" w:hAnsiTheme="majorBidi" w:cstheme="majorBidi"/>
          <w:sz w:val="24"/>
          <w:szCs w:val="24"/>
        </w:rPr>
      </w:pPr>
      <w:r w:rsidRPr="00FC573F">
        <w:rPr>
          <w:rFonts w:asciiTheme="majorBidi" w:hAnsiTheme="majorBidi" w:cstheme="majorBidi"/>
          <w:sz w:val="24"/>
          <w:szCs w:val="24"/>
        </w:rPr>
        <w:t>Nous ne nous appesantirons pas sur les fondements d'un tel découpage, son but étant simplement de collecter le plus d'indices possibles afin d'analyser leur utilisation et leur pouvoir d'induction sur la stratégie et la politique de l'institution.</w:t>
      </w:r>
      <w:r w:rsidR="00F57A8D">
        <w:rPr>
          <w:rFonts w:asciiTheme="majorBidi" w:hAnsiTheme="majorBidi" w:cstheme="majorBidi"/>
          <w:sz w:val="24"/>
          <w:szCs w:val="24"/>
        </w:rPr>
        <w:t xml:space="preserve"> Nous ne détaillerons non plus les chiffres récoltés pour garder l’anonymat de chaque université, mais nous traiterons le </w:t>
      </w:r>
      <w:proofErr w:type="spellStart"/>
      <w:r w:rsidR="00F57A8D">
        <w:rPr>
          <w:rFonts w:asciiTheme="majorBidi" w:hAnsiTheme="majorBidi" w:cstheme="majorBidi"/>
          <w:sz w:val="24"/>
          <w:szCs w:val="24"/>
        </w:rPr>
        <w:t>TechCARE</w:t>
      </w:r>
      <w:proofErr w:type="spellEnd"/>
      <w:r w:rsidR="00F57A8D">
        <w:rPr>
          <w:rFonts w:asciiTheme="majorBidi" w:hAnsiTheme="majorBidi" w:cstheme="majorBidi"/>
          <w:sz w:val="24"/>
          <w:szCs w:val="24"/>
        </w:rPr>
        <w:t xml:space="preserve"> dans son ensemble.</w:t>
      </w:r>
    </w:p>
    <w:p w:rsidR="00983EA5" w:rsidRPr="00494FB2" w:rsidRDefault="00983EA5" w:rsidP="00983EA5">
      <w:pPr>
        <w:spacing w:after="0" w:line="240" w:lineRule="auto"/>
        <w:rPr>
          <w:sz w:val="24"/>
          <w:szCs w:val="24"/>
        </w:rPr>
      </w:pPr>
    </w:p>
    <w:p w:rsidR="00751A60" w:rsidRPr="004F2BF9" w:rsidRDefault="00751A60" w:rsidP="00FC573F">
      <w:pPr>
        <w:rPr>
          <w:i/>
          <w:sz w:val="28"/>
          <w:szCs w:val="28"/>
        </w:rPr>
      </w:pPr>
      <w:r w:rsidRPr="004F2BF9">
        <w:rPr>
          <w:rFonts w:asciiTheme="majorBidi" w:hAnsiTheme="majorBidi" w:cstheme="majorBidi"/>
          <w:b/>
          <w:bCs/>
          <w:sz w:val="28"/>
          <w:szCs w:val="28"/>
        </w:rPr>
        <w:t>Recherche</w:t>
      </w:r>
    </w:p>
    <w:p w:rsidR="00983EA5" w:rsidRPr="002C4643" w:rsidRDefault="00983EA5" w:rsidP="00983EA5">
      <w:pPr>
        <w:spacing w:after="0" w:line="240" w:lineRule="auto"/>
        <w:rPr>
          <w:rFonts w:asciiTheme="majorBidi" w:hAnsiTheme="majorBidi" w:cstheme="majorBidi"/>
          <w:sz w:val="24"/>
          <w:szCs w:val="24"/>
        </w:rPr>
      </w:pPr>
      <w:r w:rsidRPr="002C4643">
        <w:rPr>
          <w:rFonts w:asciiTheme="majorBidi" w:hAnsiTheme="majorBidi" w:cstheme="majorBidi"/>
          <w:sz w:val="24"/>
          <w:szCs w:val="24"/>
        </w:rPr>
        <w:t xml:space="preserve">Dans </w:t>
      </w:r>
      <w:r w:rsidR="002A10DB" w:rsidRPr="002C4643">
        <w:rPr>
          <w:rFonts w:asciiTheme="majorBidi" w:hAnsiTheme="majorBidi" w:cstheme="majorBidi"/>
          <w:sz w:val="24"/>
          <w:szCs w:val="24"/>
        </w:rPr>
        <w:t>cette</w:t>
      </w:r>
      <w:r w:rsidRPr="002C4643">
        <w:rPr>
          <w:rFonts w:asciiTheme="majorBidi" w:hAnsiTheme="majorBidi" w:cstheme="majorBidi"/>
          <w:sz w:val="24"/>
          <w:szCs w:val="24"/>
        </w:rPr>
        <w:t xml:space="preserve"> </w:t>
      </w:r>
      <w:r w:rsidR="002A10DB" w:rsidRPr="002C4643">
        <w:rPr>
          <w:rFonts w:asciiTheme="majorBidi" w:hAnsiTheme="majorBidi" w:cstheme="majorBidi"/>
          <w:sz w:val="24"/>
          <w:szCs w:val="24"/>
        </w:rPr>
        <w:t>section,</w:t>
      </w:r>
      <w:r w:rsidRPr="002C4643">
        <w:rPr>
          <w:rFonts w:asciiTheme="majorBidi" w:hAnsiTheme="majorBidi" w:cstheme="majorBidi"/>
          <w:sz w:val="24"/>
          <w:szCs w:val="24"/>
        </w:rPr>
        <w:t xml:space="preserve"> nous avons passé en revue :</w:t>
      </w:r>
    </w:p>
    <w:p w:rsidR="00983EA5" w:rsidRPr="002C4643" w:rsidRDefault="002D12E4" w:rsidP="002C4643">
      <w:pPr>
        <w:spacing w:after="0" w:line="240" w:lineRule="auto"/>
        <w:rPr>
          <w:rFonts w:asciiTheme="majorBidi" w:hAnsiTheme="majorBidi" w:cstheme="majorBidi"/>
          <w:sz w:val="24"/>
          <w:szCs w:val="24"/>
        </w:rPr>
      </w:pPr>
      <w:r w:rsidRPr="002C4643">
        <w:rPr>
          <w:rFonts w:asciiTheme="majorBidi" w:hAnsiTheme="majorBidi" w:cstheme="majorBidi"/>
          <w:sz w:val="24"/>
          <w:szCs w:val="24"/>
        </w:rPr>
        <w:t>Les</w:t>
      </w:r>
      <w:r w:rsidR="00983EA5" w:rsidRPr="002C4643">
        <w:rPr>
          <w:rFonts w:asciiTheme="majorBidi" w:hAnsiTheme="majorBidi" w:cstheme="majorBidi"/>
          <w:sz w:val="24"/>
          <w:szCs w:val="24"/>
        </w:rPr>
        <w:t xml:space="preserve"> chercheurs : ratio enseignants v/s chercheurs, </w:t>
      </w:r>
      <w:r w:rsidRPr="002C4643">
        <w:rPr>
          <w:rFonts w:asciiTheme="majorBidi" w:hAnsiTheme="majorBidi" w:cstheme="majorBidi"/>
          <w:sz w:val="24"/>
          <w:szCs w:val="24"/>
        </w:rPr>
        <w:t xml:space="preserve">ratio enseignants étrangers v/s enseignants, </w:t>
      </w:r>
      <w:r w:rsidR="00983EA5" w:rsidRPr="002C4643">
        <w:rPr>
          <w:rFonts w:asciiTheme="majorBidi" w:hAnsiTheme="majorBidi" w:cstheme="majorBidi"/>
          <w:sz w:val="24"/>
          <w:szCs w:val="24"/>
        </w:rPr>
        <w:t xml:space="preserve">nombre de doctorants actuels, </w:t>
      </w:r>
      <w:r w:rsidRPr="002C4643">
        <w:rPr>
          <w:rFonts w:asciiTheme="majorBidi" w:hAnsiTheme="majorBidi" w:cstheme="majorBidi"/>
          <w:sz w:val="24"/>
          <w:szCs w:val="24"/>
        </w:rPr>
        <w:t>nombre de thèses soutenues, nombre d’étudiants dans les projets de recherche</w:t>
      </w:r>
    </w:p>
    <w:p w:rsidR="00983EA5" w:rsidRPr="002C4643" w:rsidRDefault="002D12E4" w:rsidP="002C4643">
      <w:pPr>
        <w:spacing w:after="0" w:line="240" w:lineRule="auto"/>
        <w:rPr>
          <w:rFonts w:asciiTheme="majorBidi" w:hAnsiTheme="majorBidi" w:cstheme="majorBidi"/>
          <w:sz w:val="24"/>
          <w:szCs w:val="24"/>
        </w:rPr>
      </w:pPr>
      <w:r w:rsidRPr="002C4643">
        <w:rPr>
          <w:rFonts w:asciiTheme="majorBidi" w:hAnsiTheme="majorBidi" w:cstheme="majorBidi"/>
          <w:sz w:val="24"/>
          <w:szCs w:val="24"/>
        </w:rPr>
        <w:t>Les</w:t>
      </w:r>
      <w:r w:rsidR="00983EA5" w:rsidRPr="002C4643">
        <w:rPr>
          <w:rFonts w:asciiTheme="majorBidi" w:hAnsiTheme="majorBidi" w:cstheme="majorBidi"/>
          <w:sz w:val="24"/>
          <w:szCs w:val="24"/>
        </w:rPr>
        <w:t xml:space="preserve"> projets de recherche : nombre de projets actuels, nombre de recherches passées, domaines spécifiques, partenaires locaux et internationaux, budget et sources de financement, su</w:t>
      </w:r>
      <w:r w:rsidRPr="002C4643">
        <w:rPr>
          <w:rFonts w:asciiTheme="majorBidi" w:hAnsiTheme="majorBidi" w:cstheme="majorBidi"/>
          <w:sz w:val="24"/>
          <w:szCs w:val="24"/>
        </w:rPr>
        <w:t>ivi et contrôle d'exécution</w:t>
      </w:r>
      <w:r w:rsidR="00983EA5" w:rsidRPr="002C4643">
        <w:rPr>
          <w:rFonts w:asciiTheme="majorBidi" w:hAnsiTheme="majorBidi" w:cstheme="majorBidi"/>
          <w:sz w:val="24"/>
          <w:szCs w:val="24"/>
        </w:rPr>
        <w:t>.</w:t>
      </w:r>
    </w:p>
    <w:p w:rsidR="00983EA5" w:rsidRPr="002C4643" w:rsidRDefault="002D12E4" w:rsidP="002C4643">
      <w:pPr>
        <w:spacing w:after="0" w:line="240" w:lineRule="auto"/>
        <w:rPr>
          <w:rFonts w:asciiTheme="majorBidi" w:hAnsiTheme="majorBidi" w:cstheme="majorBidi"/>
          <w:sz w:val="24"/>
          <w:szCs w:val="24"/>
        </w:rPr>
      </w:pPr>
      <w:r w:rsidRPr="002C4643">
        <w:rPr>
          <w:rFonts w:asciiTheme="majorBidi" w:hAnsiTheme="majorBidi" w:cstheme="majorBidi"/>
          <w:sz w:val="24"/>
          <w:szCs w:val="24"/>
        </w:rPr>
        <w:t>La</w:t>
      </w:r>
      <w:r w:rsidR="00983EA5" w:rsidRPr="002C4643">
        <w:rPr>
          <w:rFonts w:asciiTheme="majorBidi" w:hAnsiTheme="majorBidi" w:cstheme="majorBidi"/>
          <w:sz w:val="24"/>
          <w:szCs w:val="24"/>
        </w:rPr>
        <w:t xml:space="preserve"> publication des résultats de</w:t>
      </w:r>
      <w:r w:rsidR="005B5F2D" w:rsidRPr="002C4643">
        <w:rPr>
          <w:rFonts w:asciiTheme="majorBidi" w:hAnsiTheme="majorBidi" w:cstheme="majorBidi"/>
          <w:sz w:val="24"/>
          <w:szCs w:val="24"/>
        </w:rPr>
        <w:t xml:space="preserve"> la recherche : nombre, canaux</w:t>
      </w:r>
      <w:r w:rsidR="00983EA5" w:rsidRPr="002C4643">
        <w:rPr>
          <w:rFonts w:asciiTheme="majorBidi" w:hAnsiTheme="majorBidi" w:cstheme="majorBidi"/>
          <w:sz w:val="24"/>
          <w:szCs w:val="24"/>
        </w:rPr>
        <w:t xml:space="preserve">, pourcentage de publications par </w:t>
      </w:r>
      <w:r w:rsidRPr="002C4643">
        <w:rPr>
          <w:rFonts w:asciiTheme="majorBidi" w:hAnsiTheme="majorBidi" w:cstheme="majorBidi"/>
          <w:sz w:val="24"/>
          <w:szCs w:val="24"/>
        </w:rPr>
        <w:t>chercheur et par discipline</w:t>
      </w:r>
      <w:r w:rsidR="005B5F2D" w:rsidRPr="002C4643">
        <w:rPr>
          <w:rFonts w:asciiTheme="majorBidi" w:hAnsiTheme="majorBidi" w:cstheme="majorBidi"/>
          <w:sz w:val="24"/>
          <w:szCs w:val="24"/>
        </w:rPr>
        <w:t>.</w:t>
      </w:r>
    </w:p>
    <w:p w:rsidR="00BB19DC" w:rsidRPr="00494FB2" w:rsidRDefault="00BB19DC" w:rsidP="005B5F2D">
      <w:pPr>
        <w:spacing w:after="0" w:line="240" w:lineRule="auto"/>
        <w:ind w:left="360"/>
        <w:rPr>
          <w:sz w:val="24"/>
          <w:szCs w:val="24"/>
        </w:rPr>
      </w:pPr>
    </w:p>
    <w:p w:rsidR="00BB19DC" w:rsidRPr="002C4643" w:rsidRDefault="00BB19DC" w:rsidP="002C4643">
      <w:pPr>
        <w:spacing w:after="0" w:line="240" w:lineRule="auto"/>
        <w:rPr>
          <w:rFonts w:asciiTheme="majorBidi" w:hAnsiTheme="majorBidi" w:cstheme="majorBidi"/>
          <w:sz w:val="24"/>
          <w:szCs w:val="24"/>
        </w:rPr>
      </w:pPr>
      <w:r w:rsidRPr="002C4643">
        <w:rPr>
          <w:rFonts w:asciiTheme="majorBidi" w:hAnsiTheme="majorBidi" w:cstheme="majorBidi"/>
          <w:sz w:val="24"/>
          <w:szCs w:val="24"/>
        </w:rPr>
        <w:t>Ces informations sont mises à jour régulièrement dans le système d’information. En général, la recherche universitaire ne doit pas nous mettre à jour dans la discipline, mais de</w:t>
      </w:r>
      <w:r w:rsidR="00371AB1">
        <w:rPr>
          <w:rFonts w:asciiTheme="majorBidi" w:hAnsiTheme="majorBidi" w:cstheme="majorBidi"/>
          <w:sz w:val="24"/>
          <w:szCs w:val="24"/>
        </w:rPr>
        <w:t xml:space="preserve"> mettre à jour la discipline. La</w:t>
      </w:r>
      <w:r w:rsidRPr="002C4643">
        <w:rPr>
          <w:rFonts w:asciiTheme="majorBidi" w:hAnsiTheme="majorBidi" w:cstheme="majorBidi"/>
          <w:sz w:val="24"/>
          <w:szCs w:val="24"/>
        </w:rPr>
        <w:t xml:space="preserve"> recherche doit faire avancer les connaissances et doit poser des questions dont les réponses n’existent pas encore. </w:t>
      </w:r>
    </w:p>
    <w:p w:rsidR="00BB19DC" w:rsidRPr="002C4643" w:rsidRDefault="00BB19DC" w:rsidP="002C4643">
      <w:pPr>
        <w:spacing w:after="0" w:line="240" w:lineRule="auto"/>
        <w:rPr>
          <w:rFonts w:asciiTheme="majorBidi" w:hAnsiTheme="majorBidi" w:cstheme="majorBidi"/>
          <w:sz w:val="24"/>
          <w:szCs w:val="24"/>
        </w:rPr>
      </w:pPr>
      <w:r w:rsidRPr="002C4643">
        <w:rPr>
          <w:rFonts w:asciiTheme="majorBidi" w:hAnsiTheme="majorBidi" w:cstheme="majorBidi"/>
          <w:sz w:val="24"/>
          <w:szCs w:val="24"/>
        </w:rPr>
        <w:t>Mais nous avons constaté qu’elle serve principalement pour le classement des universités, pour l’évaluation des enseignants et les relations avec la société et le marché.</w:t>
      </w:r>
    </w:p>
    <w:p w:rsidR="00033EA0" w:rsidRPr="002C4643" w:rsidRDefault="00033EA0" w:rsidP="002C4643">
      <w:pPr>
        <w:spacing w:after="0" w:line="240" w:lineRule="auto"/>
        <w:rPr>
          <w:rFonts w:asciiTheme="majorBidi" w:hAnsiTheme="majorBidi" w:cstheme="majorBidi"/>
          <w:sz w:val="24"/>
          <w:szCs w:val="24"/>
        </w:rPr>
      </w:pPr>
      <w:r w:rsidRPr="002C4643">
        <w:rPr>
          <w:rFonts w:asciiTheme="majorBidi" w:hAnsiTheme="majorBidi" w:cstheme="majorBidi"/>
          <w:sz w:val="24"/>
          <w:szCs w:val="24"/>
        </w:rPr>
        <w:t>Il est à noter qu’il y ait une tendance forte à séparer les départements d’enseignement des entités de recherche. Cela pose la question de la gouvernance, du dynamisme et de supervision de ces multiples entités, laboratoires, groupes, centres, unités ou instituts.</w:t>
      </w:r>
    </w:p>
    <w:p w:rsidR="00983EA5" w:rsidRPr="002C4643" w:rsidRDefault="00983EA5" w:rsidP="002C4643">
      <w:pPr>
        <w:spacing w:after="0" w:line="240" w:lineRule="auto"/>
        <w:ind w:left="360"/>
        <w:rPr>
          <w:rFonts w:asciiTheme="majorBidi" w:hAnsiTheme="majorBidi" w:cstheme="majorBidi"/>
          <w:sz w:val="24"/>
          <w:szCs w:val="24"/>
        </w:rPr>
      </w:pPr>
    </w:p>
    <w:p w:rsidR="00751A60" w:rsidRPr="004F2BF9" w:rsidRDefault="00751A60" w:rsidP="00371AB1">
      <w:pPr>
        <w:rPr>
          <w:b/>
          <w:i/>
          <w:sz w:val="28"/>
          <w:szCs w:val="28"/>
        </w:rPr>
      </w:pPr>
      <w:r w:rsidRPr="004F2BF9">
        <w:rPr>
          <w:rFonts w:asciiTheme="majorBidi" w:hAnsiTheme="majorBidi" w:cstheme="majorBidi"/>
          <w:b/>
          <w:bCs/>
          <w:sz w:val="28"/>
          <w:szCs w:val="28"/>
        </w:rPr>
        <w:t>Enseignement</w:t>
      </w:r>
    </w:p>
    <w:p w:rsidR="00983EA5" w:rsidRPr="00371AB1" w:rsidRDefault="00983EA5" w:rsidP="00983EA5">
      <w:pPr>
        <w:spacing w:after="0" w:line="240" w:lineRule="auto"/>
        <w:rPr>
          <w:rFonts w:asciiTheme="majorBidi" w:hAnsiTheme="majorBidi" w:cstheme="majorBidi"/>
          <w:sz w:val="24"/>
          <w:szCs w:val="24"/>
        </w:rPr>
      </w:pPr>
      <w:r w:rsidRPr="00371AB1">
        <w:rPr>
          <w:rFonts w:asciiTheme="majorBidi" w:hAnsiTheme="majorBidi" w:cstheme="majorBidi"/>
          <w:sz w:val="24"/>
          <w:szCs w:val="24"/>
        </w:rPr>
        <w:t xml:space="preserve">Dans </w:t>
      </w:r>
      <w:r w:rsidR="002A10DB" w:rsidRPr="00371AB1">
        <w:rPr>
          <w:rFonts w:asciiTheme="majorBidi" w:hAnsiTheme="majorBidi" w:cstheme="majorBidi"/>
          <w:sz w:val="24"/>
          <w:szCs w:val="24"/>
        </w:rPr>
        <w:t>cette partie du questionnaire,</w:t>
      </w:r>
      <w:r w:rsidRPr="00371AB1">
        <w:rPr>
          <w:rFonts w:asciiTheme="majorBidi" w:hAnsiTheme="majorBidi" w:cstheme="majorBidi"/>
          <w:sz w:val="24"/>
          <w:szCs w:val="24"/>
        </w:rPr>
        <w:t xml:space="preserve"> les questions ont porté sur :</w:t>
      </w:r>
    </w:p>
    <w:p w:rsidR="00983EA5" w:rsidRPr="00371AB1" w:rsidRDefault="005B5F2D" w:rsidP="00CE0C37">
      <w:pPr>
        <w:spacing w:after="0" w:line="240" w:lineRule="auto"/>
        <w:ind w:left="360"/>
        <w:rPr>
          <w:rFonts w:asciiTheme="majorBidi" w:hAnsiTheme="majorBidi" w:cstheme="majorBidi"/>
          <w:sz w:val="24"/>
          <w:szCs w:val="24"/>
        </w:rPr>
      </w:pPr>
      <w:r w:rsidRPr="00371AB1">
        <w:rPr>
          <w:rFonts w:asciiTheme="majorBidi" w:hAnsiTheme="majorBidi" w:cstheme="majorBidi"/>
          <w:sz w:val="24"/>
          <w:szCs w:val="24"/>
        </w:rPr>
        <w:t>L</w:t>
      </w:r>
      <w:r w:rsidR="00983EA5" w:rsidRPr="00371AB1">
        <w:rPr>
          <w:rFonts w:asciiTheme="majorBidi" w:hAnsiTheme="majorBidi" w:cstheme="majorBidi"/>
          <w:sz w:val="24"/>
          <w:szCs w:val="24"/>
        </w:rPr>
        <w:t>es enseignants : nombre, ratio enseignants-étudiants, ratio détenteurs de doctorats-enseignants, ratio enseignants étrangers-enseignants, etc.</w:t>
      </w:r>
    </w:p>
    <w:p w:rsidR="00983EA5" w:rsidRPr="00371AB1" w:rsidRDefault="005B5F2D" w:rsidP="00CE0C37">
      <w:pPr>
        <w:spacing w:after="0" w:line="240" w:lineRule="auto"/>
        <w:ind w:left="360"/>
        <w:rPr>
          <w:rFonts w:asciiTheme="majorBidi" w:hAnsiTheme="majorBidi" w:cstheme="majorBidi"/>
          <w:sz w:val="24"/>
          <w:szCs w:val="24"/>
        </w:rPr>
      </w:pPr>
      <w:r w:rsidRPr="00371AB1">
        <w:rPr>
          <w:rFonts w:asciiTheme="majorBidi" w:hAnsiTheme="majorBidi" w:cstheme="majorBidi"/>
          <w:sz w:val="24"/>
          <w:szCs w:val="24"/>
        </w:rPr>
        <w:t>Les</w:t>
      </w:r>
      <w:r w:rsidR="00983EA5" w:rsidRPr="00371AB1">
        <w:rPr>
          <w:rFonts w:asciiTheme="majorBidi" w:hAnsiTheme="majorBidi" w:cstheme="majorBidi"/>
          <w:sz w:val="24"/>
          <w:szCs w:val="24"/>
        </w:rPr>
        <w:t xml:space="preserve"> enseignements : disciplines et domaines, mutualisation des cours, adéquation des formations aux besoins du marché, évaluation des enseignements, formations continues, etc.</w:t>
      </w:r>
    </w:p>
    <w:p w:rsidR="00371AB1" w:rsidRDefault="00371AB1" w:rsidP="00983EA5">
      <w:pPr>
        <w:spacing w:after="0" w:line="240" w:lineRule="auto"/>
        <w:rPr>
          <w:sz w:val="24"/>
          <w:szCs w:val="24"/>
        </w:rPr>
      </w:pPr>
    </w:p>
    <w:p w:rsidR="00983EA5" w:rsidRPr="00371AB1" w:rsidRDefault="00983EA5" w:rsidP="00983EA5">
      <w:pPr>
        <w:spacing w:after="0" w:line="240" w:lineRule="auto"/>
        <w:rPr>
          <w:rFonts w:asciiTheme="majorBidi" w:hAnsiTheme="majorBidi" w:cstheme="majorBidi"/>
          <w:sz w:val="24"/>
          <w:szCs w:val="24"/>
        </w:rPr>
      </w:pPr>
      <w:r w:rsidRPr="00371AB1">
        <w:rPr>
          <w:rFonts w:asciiTheme="majorBidi" w:hAnsiTheme="majorBidi" w:cstheme="majorBidi"/>
          <w:sz w:val="24"/>
          <w:szCs w:val="24"/>
        </w:rPr>
        <w:t>La facilité d'extraire du système d'information des pourcentages significatifs et exploitables tel par exemple le ratio des détenteurs de doctorats ou celui des enseignants missionnaires étrangers par rapport à l'ensemble des enseignants, s'explique d'abord par la règlementation libanaise de l'enseignement supérieur.  La nouvelle loi 2014 impose en effet des pourcentages très stricts pour obtenir les licences pour l'institution d'une Faculté ou d'un programme d'enseignement.  Par contre, aucun indicateur n'existe au sujet de l'adéquation ou la non-adéquation de la formation dans certains secteurs aux exigences des employeurs et au sujet de leur degré de satisfaction.  Questionnées à ce sujet, la réponse est rien moins que satisfaisante : quelques rares contacts sporadiques ont eu lieu à des périodes différentes entre certains responsables académiques et des responsables dans des ordres et des syndicats professionnels.  Ces contacts tendaient à :</w:t>
      </w:r>
    </w:p>
    <w:p w:rsidR="00983EA5" w:rsidRPr="00371AB1" w:rsidRDefault="005B5F2D" w:rsidP="00983EA5">
      <w:pPr>
        <w:pStyle w:val="ListParagraph"/>
        <w:numPr>
          <w:ilvl w:val="0"/>
          <w:numId w:val="28"/>
        </w:numPr>
        <w:spacing w:after="0" w:line="240" w:lineRule="auto"/>
        <w:rPr>
          <w:rFonts w:asciiTheme="majorBidi" w:hAnsiTheme="majorBidi" w:cstheme="majorBidi"/>
          <w:sz w:val="24"/>
          <w:szCs w:val="24"/>
        </w:rPr>
      </w:pPr>
      <w:r w:rsidRPr="00371AB1">
        <w:rPr>
          <w:rFonts w:asciiTheme="majorBidi" w:hAnsiTheme="majorBidi" w:cstheme="majorBidi"/>
          <w:sz w:val="24"/>
          <w:szCs w:val="24"/>
        </w:rPr>
        <w:t>Ajuster</w:t>
      </w:r>
      <w:r w:rsidR="00983EA5" w:rsidRPr="00371AB1">
        <w:rPr>
          <w:rFonts w:asciiTheme="majorBidi" w:hAnsiTheme="majorBidi" w:cstheme="majorBidi"/>
          <w:sz w:val="24"/>
          <w:szCs w:val="24"/>
        </w:rPr>
        <w:t xml:space="preserve"> le nombre d'admis aux filières de formation concernées en fonction du degré de besoin, d'encombrement ou de saturation du marché du travail à l'échelle nationale, d'une </w:t>
      </w:r>
      <w:r w:rsidR="002537E9" w:rsidRPr="00371AB1">
        <w:rPr>
          <w:rFonts w:asciiTheme="majorBidi" w:hAnsiTheme="majorBidi" w:cstheme="majorBidi"/>
          <w:sz w:val="24"/>
          <w:szCs w:val="24"/>
        </w:rPr>
        <w:t>part ;</w:t>
      </w:r>
    </w:p>
    <w:p w:rsidR="00983EA5" w:rsidRPr="00371AB1" w:rsidRDefault="005B5F2D" w:rsidP="00983EA5">
      <w:pPr>
        <w:pStyle w:val="ListParagraph"/>
        <w:numPr>
          <w:ilvl w:val="0"/>
          <w:numId w:val="28"/>
        </w:numPr>
        <w:spacing w:after="0" w:line="240" w:lineRule="auto"/>
        <w:rPr>
          <w:rFonts w:asciiTheme="majorBidi" w:hAnsiTheme="majorBidi" w:cstheme="majorBidi"/>
          <w:sz w:val="24"/>
          <w:szCs w:val="24"/>
        </w:rPr>
      </w:pPr>
      <w:r w:rsidRPr="00371AB1">
        <w:rPr>
          <w:rFonts w:asciiTheme="majorBidi" w:hAnsiTheme="majorBidi" w:cstheme="majorBidi"/>
          <w:sz w:val="24"/>
          <w:szCs w:val="24"/>
        </w:rPr>
        <w:t>Et</w:t>
      </w:r>
      <w:r w:rsidR="00983EA5" w:rsidRPr="00371AB1">
        <w:rPr>
          <w:rFonts w:asciiTheme="majorBidi" w:hAnsiTheme="majorBidi" w:cstheme="majorBidi"/>
          <w:sz w:val="24"/>
          <w:szCs w:val="24"/>
        </w:rPr>
        <w:t xml:space="preserve"> à remanier les programmes de formation en fonction des compétences et des nou</w:t>
      </w:r>
      <w:r w:rsidR="009E2837">
        <w:rPr>
          <w:rFonts w:asciiTheme="majorBidi" w:hAnsiTheme="majorBidi" w:cstheme="majorBidi"/>
          <w:sz w:val="24"/>
          <w:szCs w:val="24"/>
        </w:rPr>
        <w:t>velles technicités recherchées.</w:t>
      </w:r>
    </w:p>
    <w:p w:rsidR="00983EA5" w:rsidRPr="00371AB1" w:rsidRDefault="00983EA5" w:rsidP="00983EA5">
      <w:pPr>
        <w:spacing w:after="0" w:line="240" w:lineRule="auto"/>
        <w:rPr>
          <w:rFonts w:asciiTheme="majorBidi" w:hAnsiTheme="majorBidi" w:cstheme="majorBidi"/>
          <w:sz w:val="24"/>
          <w:szCs w:val="24"/>
        </w:rPr>
      </w:pPr>
      <w:r w:rsidRPr="00371AB1">
        <w:rPr>
          <w:rFonts w:asciiTheme="majorBidi" w:hAnsiTheme="majorBidi" w:cstheme="majorBidi"/>
          <w:sz w:val="24"/>
          <w:szCs w:val="24"/>
        </w:rPr>
        <w:t>Mais ces rencontres n'ont jamais été formalisées, et les mesures n'ont jamais été codées.  L'argument majeur avancé pour justifier une telle carence est que la corrélation entre l'offre de formation et les besoins du marché était une question purement rhétorique, dans un pays où l'évolution du marché est difficile à cerner, où l'État lui-même n'entreprenait aucune étude à ce sujet, et où la majorité des diplômés se destinaient à immigrer vers d'autres pays plus prometteurs en termes d'opportunités de travail et en termes de rémunérations plus élevées de leurs services.</w:t>
      </w:r>
    </w:p>
    <w:p w:rsidR="00983EA5" w:rsidRPr="00371AB1" w:rsidRDefault="00983EA5" w:rsidP="00983EA5">
      <w:pPr>
        <w:spacing w:after="0" w:line="240" w:lineRule="auto"/>
        <w:rPr>
          <w:rFonts w:asciiTheme="majorBidi" w:hAnsiTheme="majorBidi" w:cstheme="majorBidi"/>
          <w:sz w:val="24"/>
          <w:szCs w:val="24"/>
        </w:rPr>
      </w:pPr>
    </w:p>
    <w:p w:rsidR="00983EA5" w:rsidRPr="00371AB1" w:rsidRDefault="00983EA5" w:rsidP="00983EA5">
      <w:pPr>
        <w:spacing w:after="0" w:line="240" w:lineRule="auto"/>
        <w:rPr>
          <w:rFonts w:asciiTheme="majorBidi" w:hAnsiTheme="majorBidi" w:cstheme="majorBidi"/>
          <w:sz w:val="24"/>
          <w:szCs w:val="24"/>
        </w:rPr>
      </w:pPr>
      <w:r w:rsidRPr="00371AB1">
        <w:rPr>
          <w:rFonts w:asciiTheme="majorBidi" w:hAnsiTheme="majorBidi" w:cstheme="majorBidi"/>
          <w:sz w:val="24"/>
          <w:szCs w:val="24"/>
        </w:rPr>
        <w:t>De même, si toutes les universités mesurent le degré de satisfaction des étudiants à l'égard d'un enseignant, par contre, aucune mesure n'a été intégrée dans les systèmes d'information au sujet d'une évaluation de l'enseignant par ses pairs, telle que certains standards internationaux le préconisent.</w:t>
      </w:r>
      <w:r w:rsidR="00F57A8D">
        <w:rPr>
          <w:rFonts w:asciiTheme="majorBidi" w:hAnsiTheme="majorBidi" w:cstheme="majorBidi"/>
          <w:sz w:val="24"/>
          <w:szCs w:val="24"/>
        </w:rPr>
        <w:t xml:space="preserve"> Elles ne réagissent même pas sur le taux d’abandon des étudiants qui s’est élevé</w:t>
      </w:r>
      <w:r w:rsidR="00CB1300">
        <w:rPr>
          <w:rFonts w:asciiTheme="majorBidi" w:hAnsiTheme="majorBidi" w:cstheme="majorBidi"/>
          <w:sz w:val="24"/>
          <w:szCs w:val="24"/>
        </w:rPr>
        <w:t>, en 2019-2020,</w:t>
      </w:r>
      <w:r w:rsidR="00F57A8D">
        <w:rPr>
          <w:rFonts w:asciiTheme="majorBidi" w:hAnsiTheme="majorBidi" w:cstheme="majorBidi"/>
          <w:sz w:val="24"/>
          <w:szCs w:val="24"/>
        </w:rPr>
        <w:t xml:space="preserve"> à 10.87% comme moyenne générale pour tout le consortium. </w:t>
      </w:r>
    </w:p>
    <w:p w:rsidR="00983EA5" w:rsidRPr="00494FB2" w:rsidRDefault="00983EA5" w:rsidP="00983EA5">
      <w:pPr>
        <w:spacing w:after="0" w:line="240" w:lineRule="auto"/>
        <w:rPr>
          <w:sz w:val="24"/>
          <w:szCs w:val="24"/>
        </w:rPr>
      </w:pPr>
    </w:p>
    <w:p w:rsidR="00983EA5" w:rsidRPr="00371AB1" w:rsidRDefault="00983EA5" w:rsidP="00983EA5">
      <w:pPr>
        <w:spacing w:after="0" w:line="240" w:lineRule="auto"/>
        <w:rPr>
          <w:rFonts w:asciiTheme="majorBidi" w:hAnsiTheme="majorBidi" w:cstheme="majorBidi"/>
          <w:sz w:val="24"/>
          <w:szCs w:val="24"/>
        </w:rPr>
      </w:pPr>
      <w:r w:rsidRPr="00371AB1">
        <w:rPr>
          <w:rFonts w:asciiTheme="majorBidi" w:hAnsiTheme="majorBidi" w:cstheme="majorBidi"/>
          <w:sz w:val="24"/>
          <w:szCs w:val="24"/>
        </w:rPr>
        <w:t>Le sujet devient encore plus épineux lorsqu'il a fallu aborder l'évaluation du contenu de l'enseignement.  Les syllabus, les objectifs du cours et le descriptif de son contenu sont bien exposés dans les systèmes d'information, mais nous avons pu constater :</w:t>
      </w:r>
    </w:p>
    <w:p w:rsidR="00983EA5" w:rsidRPr="00371AB1" w:rsidRDefault="005B5F2D" w:rsidP="00983EA5">
      <w:pPr>
        <w:pStyle w:val="ListParagraph"/>
        <w:numPr>
          <w:ilvl w:val="0"/>
          <w:numId w:val="28"/>
        </w:numPr>
        <w:spacing w:after="0" w:line="240" w:lineRule="auto"/>
        <w:rPr>
          <w:rFonts w:asciiTheme="majorBidi" w:hAnsiTheme="majorBidi" w:cstheme="majorBidi"/>
          <w:sz w:val="24"/>
          <w:szCs w:val="24"/>
        </w:rPr>
      </w:pPr>
      <w:r w:rsidRPr="00371AB1">
        <w:rPr>
          <w:rFonts w:asciiTheme="majorBidi" w:hAnsiTheme="majorBidi" w:cstheme="majorBidi"/>
          <w:sz w:val="24"/>
          <w:szCs w:val="24"/>
        </w:rPr>
        <w:t>Un</w:t>
      </w:r>
      <w:r w:rsidR="00983EA5" w:rsidRPr="00371AB1">
        <w:rPr>
          <w:rFonts w:asciiTheme="majorBidi" w:hAnsiTheme="majorBidi" w:cstheme="majorBidi"/>
          <w:sz w:val="24"/>
          <w:szCs w:val="24"/>
        </w:rPr>
        <w:t xml:space="preserve"> chevauchement et une répétition de certains contenus malgré les découpages des enseignements en unités qui se veulent cohérentes</w:t>
      </w:r>
      <w:r w:rsidR="009A6CB6">
        <w:rPr>
          <w:rFonts w:asciiTheme="majorBidi" w:hAnsiTheme="majorBidi" w:cstheme="majorBidi"/>
          <w:sz w:val="24"/>
          <w:szCs w:val="24"/>
        </w:rPr>
        <w:t xml:space="preserve"> et complémentaires.</w:t>
      </w:r>
    </w:p>
    <w:p w:rsidR="00983EA5" w:rsidRPr="00371AB1" w:rsidRDefault="005B5F2D" w:rsidP="00983EA5">
      <w:pPr>
        <w:pStyle w:val="ListParagraph"/>
        <w:numPr>
          <w:ilvl w:val="0"/>
          <w:numId w:val="28"/>
        </w:numPr>
        <w:spacing w:after="0" w:line="240" w:lineRule="auto"/>
        <w:rPr>
          <w:rFonts w:asciiTheme="majorBidi" w:hAnsiTheme="majorBidi" w:cstheme="majorBidi"/>
          <w:sz w:val="24"/>
          <w:szCs w:val="24"/>
        </w:rPr>
      </w:pPr>
      <w:r w:rsidRPr="00371AB1">
        <w:rPr>
          <w:rFonts w:asciiTheme="majorBidi" w:hAnsiTheme="majorBidi" w:cstheme="majorBidi"/>
          <w:sz w:val="24"/>
          <w:szCs w:val="24"/>
        </w:rPr>
        <w:t>Un</w:t>
      </w:r>
      <w:r w:rsidR="00983EA5" w:rsidRPr="00371AB1">
        <w:rPr>
          <w:rFonts w:asciiTheme="majorBidi" w:hAnsiTheme="majorBidi" w:cstheme="majorBidi"/>
          <w:sz w:val="24"/>
          <w:szCs w:val="24"/>
        </w:rPr>
        <w:t xml:space="preserve"> manque de synchronisation automatique entre les connaissances constituant le contenu du diplôme proprement dit et les compétences acquises dans les formations dites </w:t>
      </w:r>
      <w:proofErr w:type="spellStart"/>
      <w:r w:rsidR="00983EA5" w:rsidRPr="00371AB1">
        <w:rPr>
          <w:rFonts w:asciiTheme="majorBidi" w:hAnsiTheme="majorBidi" w:cstheme="majorBidi"/>
          <w:sz w:val="24"/>
          <w:szCs w:val="24"/>
        </w:rPr>
        <w:t>professionnalisantes</w:t>
      </w:r>
      <w:proofErr w:type="spellEnd"/>
      <w:r w:rsidR="00983EA5" w:rsidRPr="00371AB1">
        <w:rPr>
          <w:rFonts w:asciiTheme="majorBidi" w:hAnsiTheme="majorBidi" w:cstheme="majorBidi"/>
          <w:sz w:val="24"/>
          <w:szCs w:val="24"/>
        </w:rPr>
        <w:t xml:space="preserve"> des départements de formation </w:t>
      </w:r>
      <w:r w:rsidR="009A6CB6">
        <w:rPr>
          <w:rFonts w:asciiTheme="majorBidi" w:hAnsiTheme="majorBidi" w:cstheme="majorBidi"/>
          <w:sz w:val="24"/>
          <w:szCs w:val="24"/>
        </w:rPr>
        <w:t>continue.</w:t>
      </w:r>
    </w:p>
    <w:p w:rsidR="00983EA5" w:rsidRPr="00494FB2" w:rsidRDefault="00983EA5" w:rsidP="00983EA5">
      <w:pPr>
        <w:spacing w:after="0" w:line="240" w:lineRule="auto"/>
        <w:rPr>
          <w:sz w:val="24"/>
          <w:szCs w:val="24"/>
        </w:rPr>
      </w:pPr>
    </w:p>
    <w:p w:rsidR="00751A60" w:rsidRPr="004F2BF9" w:rsidRDefault="00A50160" w:rsidP="009A6CB6">
      <w:pPr>
        <w:rPr>
          <w:i/>
          <w:sz w:val="28"/>
          <w:szCs w:val="28"/>
        </w:rPr>
      </w:pPr>
      <w:r w:rsidRPr="004F2BF9">
        <w:rPr>
          <w:rFonts w:asciiTheme="majorBidi" w:hAnsiTheme="majorBidi" w:cstheme="majorBidi"/>
          <w:b/>
          <w:bCs/>
          <w:sz w:val="28"/>
          <w:szCs w:val="28"/>
        </w:rPr>
        <w:t>Relations</w:t>
      </w:r>
      <w:r w:rsidRPr="004F2BF9">
        <w:rPr>
          <w:sz w:val="28"/>
          <w:szCs w:val="28"/>
        </w:rPr>
        <w:t xml:space="preserve"> </w:t>
      </w:r>
      <w:r w:rsidRPr="004F2BF9">
        <w:rPr>
          <w:rFonts w:asciiTheme="majorBidi" w:hAnsiTheme="majorBidi" w:cstheme="majorBidi"/>
          <w:b/>
          <w:bCs/>
          <w:sz w:val="28"/>
          <w:szCs w:val="28"/>
        </w:rPr>
        <w:t>internationales</w:t>
      </w:r>
    </w:p>
    <w:p w:rsidR="00983EA5" w:rsidRPr="009A6CB6" w:rsidRDefault="002A10DB" w:rsidP="00983EA5">
      <w:pPr>
        <w:spacing w:after="0" w:line="240" w:lineRule="auto"/>
        <w:rPr>
          <w:rFonts w:asciiTheme="majorBidi" w:hAnsiTheme="majorBidi" w:cstheme="majorBidi"/>
          <w:sz w:val="24"/>
          <w:szCs w:val="24"/>
        </w:rPr>
      </w:pPr>
      <w:r w:rsidRPr="009A6CB6">
        <w:rPr>
          <w:rFonts w:asciiTheme="majorBidi" w:hAnsiTheme="majorBidi" w:cstheme="majorBidi"/>
          <w:sz w:val="24"/>
          <w:szCs w:val="24"/>
        </w:rPr>
        <w:t>Dans cette section</w:t>
      </w:r>
      <w:r w:rsidR="00983EA5" w:rsidRPr="009A6CB6">
        <w:rPr>
          <w:rFonts w:asciiTheme="majorBidi" w:hAnsiTheme="majorBidi" w:cstheme="majorBidi"/>
          <w:sz w:val="24"/>
          <w:szCs w:val="24"/>
        </w:rPr>
        <w:t>, les principaux indicateurs mis en relief concernaient :</w:t>
      </w:r>
    </w:p>
    <w:p w:rsidR="00983EA5" w:rsidRPr="009A6CB6" w:rsidRDefault="002A10DB" w:rsidP="00983EA5">
      <w:pPr>
        <w:pStyle w:val="ListParagraph"/>
        <w:numPr>
          <w:ilvl w:val="0"/>
          <w:numId w:val="32"/>
        </w:numPr>
        <w:spacing w:after="0" w:line="240" w:lineRule="auto"/>
        <w:rPr>
          <w:rFonts w:asciiTheme="majorBidi" w:hAnsiTheme="majorBidi" w:cstheme="majorBidi"/>
          <w:sz w:val="24"/>
          <w:szCs w:val="24"/>
        </w:rPr>
      </w:pPr>
      <w:r w:rsidRPr="009A6CB6">
        <w:rPr>
          <w:rFonts w:asciiTheme="majorBidi" w:hAnsiTheme="majorBidi" w:cstheme="majorBidi"/>
          <w:sz w:val="24"/>
          <w:szCs w:val="24"/>
        </w:rPr>
        <w:t>Le</w:t>
      </w:r>
      <w:r w:rsidR="00983EA5" w:rsidRPr="009A6CB6">
        <w:rPr>
          <w:rFonts w:asciiTheme="majorBidi" w:hAnsiTheme="majorBidi" w:cstheme="majorBidi"/>
          <w:sz w:val="24"/>
          <w:szCs w:val="24"/>
        </w:rPr>
        <w:t xml:space="preserve"> nombre d'ententes et d'accord que chaque université a pu tisser avec des partenaires externes, tant au Liban que sur le plan international, qu'il s'agisse d'universités, de centres de recherches ou de laboratoires  </w:t>
      </w:r>
    </w:p>
    <w:p w:rsidR="00983EA5" w:rsidRPr="009A6CB6" w:rsidRDefault="00983EA5" w:rsidP="00983EA5">
      <w:pPr>
        <w:pStyle w:val="ListParagraph"/>
        <w:numPr>
          <w:ilvl w:val="0"/>
          <w:numId w:val="32"/>
        </w:numPr>
        <w:spacing w:after="0" w:line="240" w:lineRule="auto"/>
        <w:rPr>
          <w:rFonts w:asciiTheme="majorBidi" w:hAnsiTheme="majorBidi" w:cstheme="majorBidi"/>
          <w:sz w:val="24"/>
          <w:szCs w:val="24"/>
        </w:rPr>
      </w:pPr>
      <w:r w:rsidRPr="009A6CB6">
        <w:rPr>
          <w:rFonts w:asciiTheme="majorBidi" w:hAnsiTheme="majorBidi" w:cstheme="majorBidi"/>
          <w:sz w:val="24"/>
          <w:szCs w:val="24"/>
        </w:rPr>
        <w:t>Le nombre d'étudiants en mobilité "sortante" ou "entrante"</w:t>
      </w:r>
    </w:p>
    <w:p w:rsidR="00983EA5" w:rsidRPr="00494FB2" w:rsidRDefault="00983EA5" w:rsidP="00983EA5">
      <w:pPr>
        <w:spacing w:after="0" w:line="240" w:lineRule="auto"/>
        <w:rPr>
          <w:sz w:val="24"/>
          <w:szCs w:val="24"/>
        </w:rPr>
      </w:pPr>
    </w:p>
    <w:p w:rsidR="00983EA5" w:rsidRPr="009A6CB6" w:rsidRDefault="00983EA5" w:rsidP="00983EA5">
      <w:pPr>
        <w:spacing w:after="0" w:line="240" w:lineRule="auto"/>
        <w:rPr>
          <w:rFonts w:asciiTheme="majorBidi" w:hAnsiTheme="majorBidi" w:cstheme="majorBidi"/>
          <w:sz w:val="24"/>
          <w:szCs w:val="24"/>
        </w:rPr>
      </w:pPr>
      <w:r w:rsidRPr="009A6CB6">
        <w:rPr>
          <w:rFonts w:asciiTheme="majorBidi" w:hAnsiTheme="majorBidi" w:cstheme="majorBidi"/>
          <w:sz w:val="24"/>
          <w:szCs w:val="24"/>
        </w:rPr>
        <w:lastRenderedPageBreak/>
        <w:t>Ces indicateurs sont utilisés abondamment dans l'élaboration de l'image de marque de l'université et dans leur marketing. Mais nous relevons que les stages que les étudiants sont obligés d'accomplir dans des entreprises privées, des ONG, ou des institutions d'enseignement… ne sont pas toujours répertoriés au titre des accords de partenariat. Ils peuvent figurer ou ne pas figurer dans le système d'information, être ou ne pas être relevés comme indicateurs de performance.</w:t>
      </w:r>
    </w:p>
    <w:p w:rsidR="00983EA5" w:rsidRPr="00494FB2" w:rsidRDefault="00983EA5" w:rsidP="00983EA5">
      <w:pPr>
        <w:spacing w:after="0" w:line="240" w:lineRule="auto"/>
        <w:rPr>
          <w:sz w:val="24"/>
          <w:szCs w:val="24"/>
        </w:rPr>
      </w:pPr>
    </w:p>
    <w:p w:rsidR="00751A60" w:rsidRPr="004F2BF9" w:rsidRDefault="00A50160" w:rsidP="009A6CB6">
      <w:pPr>
        <w:rPr>
          <w:rFonts w:asciiTheme="majorBidi" w:hAnsiTheme="majorBidi" w:cstheme="majorBidi"/>
          <w:b/>
          <w:bCs/>
          <w:sz w:val="28"/>
          <w:szCs w:val="28"/>
        </w:rPr>
      </w:pPr>
      <w:r w:rsidRPr="004F2BF9">
        <w:rPr>
          <w:rFonts w:asciiTheme="majorBidi" w:hAnsiTheme="majorBidi" w:cstheme="majorBidi"/>
          <w:b/>
          <w:bCs/>
          <w:sz w:val="28"/>
          <w:szCs w:val="28"/>
        </w:rPr>
        <w:t xml:space="preserve">Budget et </w:t>
      </w:r>
      <w:r w:rsidR="00751A60" w:rsidRPr="004F2BF9">
        <w:rPr>
          <w:rFonts w:asciiTheme="majorBidi" w:hAnsiTheme="majorBidi" w:cstheme="majorBidi"/>
          <w:b/>
          <w:bCs/>
          <w:sz w:val="28"/>
          <w:szCs w:val="28"/>
        </w:rPr>
        <w:t>Finance</w:t>
      </w:r>
    </w:p>
    <w:p w:rsidR="00983EA5" w:rsidRPr="009A6CB6" w:rsidRDefault="002A10DB" w:rsidP="00980108">
      <w:pPr>
        <w:spacing w:after="0" w:line="240" w:lineRule="auto"/>
        <w:rPr>
          <w:rFonts w:asciiTheme="majorBidi" w:hAnsiTheme="majorBidi" w:cstheme="majorBidi"/>
          <w:sz w:val="24"/>
          <w:szCs w:val="24"/>
        </w:rPr>
      </w:pPr>
      <w:r w:rsidRPr="009A6CB6">
        <w:rPr>
          <w:rFonts w:asciiTheme="majorBidi" w:hAnsiTheme="majorBidi" w:cstheme="majorBidi"/>
          <w:sz w:val="24"/>
          <w:szCs w:val="24"/>
        </w:rPr>
        <w:t>Pour ce sujet,</w:t>
      </w:r>
      <w:r w:rsidR="00983EA5" w:rsidRPr="009A6CB6">
        <w:rPr>
          <w:rFonts w:asciiTheme="majorBidi" w:hAnsiTheme="majorBidi" w:cstheme="majorBidi"/>
          <w:sz w:val="24"/>
          <w:szCs w:val="24"/>
        </w:rPr>
        <w:t xml:space="preserve"> nous nous sommes heurtés à la difficulté d'obtenir des informations précises, car le sujet est considéré tabou par toutes les institutions.  Toutefois nous avons pu dégager les observations suivantes :</w:t>
      </w:r>
    </w:p>
    <w:p w:rsidR="00983EA5" w:rsidRPr="009A6CB6" w:rsidRDefault="00983EA5" w:rsidP="00983EA5">
      <w:pPr>
        <w:spacing w:after="0" w:line="240" w:lineRule="auto"/>
        <w:rPr>
          <w:rFonts w:asciiTheme="majorBidi" w:hAnsiTheme="majorBidi" w:cstheme="majorBidi"/>
          <w:sz w:val="24"/>
          <w:szCs w:val="24"/>
        </w:rPr>
      </w:pPr>
      <w:r w:rsidRPr="009A6CB6">
        <w:rPr>
          <w:rFonts w:asciiTheme="majorBidi" w:hAnsiTheme="majorBidi" w:cstheme="majorBidi"/>
          <w:sz w:val="24"/>
          <w:szCs w:val="24"/>
        </w:rPr>
        <w:t xml:space="preserve"> </w:t>
      </w:r>
    </w:p>
    <w:p w:rsidR="00983EA5" w:rsidRPr="009A6CB6" w:rsidRDefault="00983EA5" w:rsidP="009A6CB6">
      <w:pPr>
        <w:pStyle w:val="ListParagraph"/>
        <w:numPr>
          <w:ilvl w:val="0"/>
          <w:numId w:val="44"/>
        </w:numPr>
        <w:spacing w:after="0" w:line="240" w:lineRule="auto"/>
        <w:rPr>
          <w:rFonts w:asciiTheme="majorBidi" w:hAnsiTheme="majorBidi" w:cstheme="majorBidi"/>
          <w:sz w:val="24"/>
          <w:szCs w:val="24"/>
        </w:rPr>
      </w:pPr>
      <w:r w:rsidRPr="009A6CB6">
        <w:rPr>
          <w:rFonts w:asciiTheme="majorBidi" w:hAnsiTheme="majorBidi" w:cstheme="majorBidi"/>
          <w:sz w:val="24"/>
          <w:szCs w:val="24"/>
        </w:rPr>
        <w:t>S'il nous fallait classer les domaines en fonction du degré d'approfondissement de ses mesures et de ses indicateurs de performance, que toutes les universités du consortium ont voulu pousser jusqu'aux moindres détails, c'est certainement le bloc des indicateurs financiers et comptables qui se placerait en premier.  Le souci d'assoir une situation financière solide à long terme a toujours été privilégié par les responsables de la gouvernance, qui ont fait l'expérience de multiples périodes de crise et ont été confrontés à une inflation continue…</w:t>
      </w:r>
    </w:p>
    <w:p w:rsidR="00983EA5" w:rsidRPr="009A6CB6" w:rsidRDefault="00983EA5" w:rsidP="002A10DB">
      <w:pPr>
        <w:pStyle w:val="ListParagraph"/>
        <w:numPr>
          <w:ilvl w:val="0"/>
          <w:numId w:val="44"/>
        </w:numPr>
        <w:spacing w:after="0" w:line="240" w:lineRule="auto"/>
        <w:rPr>
          <w:rFonts w:asciiTheme="majorBidi" w:hAnsiTheme="majorBidi" w:cstheme="majorBidi"/>
          <w:sz w:val="24"/>
          <w:szCs w:val="24"/>
        </w:rPr>
      </w:pPr>
      <w:r w:rsidRPr="009A6CB6">
        <w:rPr>
          <w:rFonts w:asciiTheme="majorBidi" w:hAnsiTheme="majorBidi" w:cstheme="majorBidi"/>
          <w:sz w:val="24"/>
          <w:szCs w:val="24"/>
        </w:rPr>
        <w:t xml:space="preserve">Pourtant, et malgré cette hantise de sécurité financière, aucune université ne s'est aventurée à instituer une comptabilité analytique stricte, mais elles ont toutes opté, du moins d'après les réponses obtenues au questionnaire, pour une comptabilité générale, qui permet de mieux occulter certains aspects de dépenses et de </w:t>
      </w:r>
      <w:r w:rsidR="002A10DB" w:rsidRPr="009A6CB6">
        <w:rPr>
          <w:rFonts w:asciiTheme="majorBidi" w:hAnsiTheme="majorBidi" w:cstheme="majorBidi"/>
          <w:sz w:val="24"/>
          <w:szCs w:val="24"/>
        </w:rPr>
        <w:t>trésorerie. Ainsi</w:t>
      </w:r>
      <w:r w:rsidRPr="009A6CB6">
        <w:rPr>
          <w:rFonts w:asciiTheme="majorBidi" w:hAnsiTheme="majorBidi" w:cstheme="majorBidi"/>
          <w:sz w:val="24"/>
          <w:szCs w:val="24"/>
        </w:rPr>
        <w:t xml:space="preserve">, un budget prévisionnel est bel et bien établi en début d'exercice, mais les dépassements en cours d'exercice sont monnaie courante.  Un bilan annuel est certes publié à la fin de chaque exercice, mais </w:t>
      </w:r>
      <w:r w:rsidR="009A6CB6">
        <w:rPr>
          <w:rFonts w:asciiTheme="majorBidi" w:hAnsiTheme="majorBidi" w:cstheme="majorBidi"/>
          <w:sz w:val="24"/>
          <w:szCs w:val="24"/>
        </w:rPr>
        <w:t xml:space="preserve">les </w:t>
      </w:r>
      <w:r w:rsidRPr="009A6CB6">
        <w:rPr>
          <w:rFonts w:asciiTheme="majorBidi" w:hAnsiTheme="majorBidi" w:cstheme="majorBidi"/>
          <w:sz w:val="24"/>
          <w:szCs w:val="24"/>
        </w:rPr>
        <w:t>ajustements des différents postes ne sont pas rares.  L'audit interne est de pure forme, et le contrôle externe s'accommode de certains ajustements. Dans certaines universités, la consolidation des budgets différentiés des différentes composantes de l'institution, en un budget global permet de gommer certains abus.  En définitive, le paradoxe des indicateurs de performance spécifiques au contrôle financier et comptable est qu'ils sont à usage interne et non réellement destinés à une exploitation en externe.</w:t>
      </w:r>
    </w:p>
    <w:p w:rsidR="00983EA5" w:rsidRPr="009A6CB6" w:rsidRDefault="00983EA5" w:rsidP="002A10DB">
      <w:pPr>
        <w:pStyle w:val="ListParagraph"/>
        <w:numPr>
          <w:ilvl w:val="0"/>
          <w:numId w:val="44"/>
        </w:numPr>
        <w:spacing w:after="0" w:line="240" w:lineRule="auto"/>
        <w:rPr>
          <w:rFonts w:asciiTheme="majorBidi" w:hAnsiTheme="majorBidi" w:cstheme="majorBidi"/>
          <w:sz w:val="24"/>
          <w:szCs w:val="24"/>
        </w:rPr>
      </w:pPr>
      <w:r w:rsidRPr="009A6CB6">
        <w:rPr>
          <w:rFonts w:asciiTheme="majorBidi" w:hAnsiTheme="majorBidi" w:cstheme="majorBidi"/>
          <w:sz w:val="24"/>
          <w:szCs w:val="24"/>
        </w:rPr>
        <w:t>Les seules mesures réellement publiées et exploitées sont celles ayant trait aux fonds d'aides financières et aux fonds toujours déficients de la recherche.  Ce sont les deux créneaux par lesquels toutes les universités s'engouffrent pour réclamer davantage de financement aux personnes physiques et morales susceptibles de les soutenir.</w:t>
      </w:r>
    </w:p>
    <w:p w:rsidR="00983EA5" w:rsidRPr="00494FB2" w:rsidRDefault="00983EA5" w:rsidP="00983EA5">
      <w:pPr>
        <w:spacing w:after="0" w:line="240" w:lineRule="auto"/>
        <w:rPr>
          <w:sz w:val="24"/>
          <w:szCs w:val="24"/>
        </w:rPr>
      </w:pPr>
    </w:p>
    <w:p w:rsidR="00751A60" w:rsidRPr="004F2BF9" w:rsidRDefault="00751A60" w:rsidP="009A6CB6">
      <w:pPr>
        <w:rPr>
          <w:rFonts w:asciiTheme="majorBidi" w:hAnsiTheme="majorBidi" w:cstheme="majorBidi"/>
          <w:b/>
          <w:bCs/>
          <w:sz w:val="28"/>
          <w:szCs w:val="28"/>
        </w:rPr>
      </w:pPr>
      <w:r w:rsidRPr="004F2BF9">
        <w:rPr>
          <w:rFonts w:asciiTheme="majorBidi" w:hAnsiTheme="majorBidi" w:cstheme="majorBidi"/>
          <w:b/>
          <w:bCs/>
          <w:sz w:val="28"/>
          <w:szCs w:val="28"/>
        </w:rPr>
        <w:t>Environnement du travail</w:t>
      </w:r>
    </w:p>
    <w:p w:rsidR="00983EA5" w:rsidRPr="009A6CB6" w:rsidRDefault="00983EA5" w:rsidP="00983EA5">
      <w:pPr>
        <w:rPr>
          <w:rFonts w:asciiTheme="majorBidi" w:hAnsiTheme="majorBidi" w:cstheme="majorBidi"/>
          <w:sz w:val="24"/>
          <w:szCs w:val="24"/>
        </w:rPr>
      </w:pPr>
      <w:r w:rsidRPr="009A6CB6">
        <w:rPr>
          <w:rFonts w:asciiTheme="majorBidi" w:hAnsiTheme="majorBidi" w:cstheme="majorBidi"/>
          <w:sz w:val="24"/>
          <w:szCs w:val="24"/>
        </w:rPr>
        <w:t>Dans la section "environnement du travail", nous avons essayé de dégager le degré de satisfaction des trois catégories de population universitaire :</w:t>
      </w:r>
    </w:p>
    <w:p w:rsidR="00983EA5" w:rsidRPr="009A6CB6" w:rsidRDefault="00983EA5" w:rsidP="00983EA5">
      <w:pPr>
        <w:rPr>
          <w:rFonts w:asciiTheme="majorBidi" w:hAnsiTheme="majorBidi" w:cstheme="majorBidi"/>
          <w:sz w:val="24"/>
          <w:szCs w:val="24"/>
        </w:rPr>
      </w:pPr>
      <w:r w:rsidRPr="009A6CB6">
        <w:rPr>
          <w:rFonts w:asciiTheme="majorBidi" w:hAnsiTheme="majorBidi" w:cstheme="majorBidi"/>
          <w:sz w:val="24"/>
          <w:szCs w:val="24"/>
        </w:rPr>
        <w:t xml:space="preserve">Concernant les étudiants, il s'agissait de relever d'une part les facteurs alléchants de leur vie à l'intérieur des campus : </w:t>
      </w:r>
    </w:p>
    <w:p w:rsidR="00983EA5" w:rsidRPr="004F2BF9" w:rsidRDefault="002A10DB" w:rsidP="004F2BF9">
      <w:pPr>
        <w:pStyle w:val="ListParagraph"/>
        <w:numPr>
          <w:ilvl w:val="0"/>
          <w:numId w:val="47"/>
        </w:numPr>
        <w:rPr>
          <w:rFonts w:asciiTheme="majorBidi" w:hAnsiTheme="majorBidi" w:cstheme="majorBidi"/>
          <w:sz w:val="24"/>
          <w:szCs w:val="24"/>
        </w:rPr>
      </w:pPr>
      <w:r w:rsidRPr="004F2BF9">
        <w:rPr>
          <w:rFonts w:asciiTheme="majorBidi" w:hAnsiTheme="majorBidi" w:cstheme="majorBidi"/>
          <w:sz w:val="24"/>
          <w:szCs w:val="24"/>
        </w:rPr>
        <w:t>La</w:t>
      </w:r>
      <w:r w:rsidR="00983EA5" w:rsidRPr="004F2BF9">
        <w:rPr>
          <w:rFonts w:asciiTheme="majorBidi" w:hAnsiTheme="majorBidi" w:cstheme="majorBidi"/>
          <w:sz w:val="24"/>
          <w:szCs w:val="24"/>
        </w:rPr>
        <w:t xml:space="preserve"> qualité des relations avec l'administration : accueil et information, aide financière, aide psychologique, etc.</w:t>
      </w:r>
    </w:p>
    <w:p w:rsidR="00983EA5" w:rsidRPr="009A6CB6" w:rsidRDefault="002A10DB" w:rsidP="004F2BF9">
      <w:pPr>
        <w:pStyle w:val="ListParagraph"/>
        <w:numPr>
          <w:ilvl w:val="0"/>
          <w:numId w:val="47"/>
        </w:numPr>
        <w:rPr>
          <w:rFonts w:asciiTheme="majorBidi" w:hAnsiTheme="majorBidi" w:cstheme="majorBidi"/>
          <w:sz w:val="24"/>
          <w:szCs w:val="24"/>
        </w:rPr>
      </w:pPr>
      <w:r w:rsidRPr="009A6CB6">
        <w:rPr>
          <w:rFonts w:asciiTheme="majorBidi" w:hAnsiTheme="majorBidi" w:cstheme="majorBidi"/>
          <w:sz w:val="24"/>
          <w:szCs w:val="24"/>
        </w:rPr>
        <w:t>Les</w:t>
      </w:r>
      <w:r w:rsidR="00983EA5" w:rsidRPr="009A6CB6">
        <w:rPr>
          <w:rFonts w:asciiTheme="majorBidi" w:hAnsiTheme="majorBidi" w:cstheme="majorBidi"/>
          <w:sz w:val="24"/>
          <w:szCs w:val="24"/>
        </w:rPr>
        <w:t xml:space="preserve"> activités de tous genres, sportives, culturelles, artistiques, etc., y compris les activités politiques et de service citoyen</w:t>
      </w:r>
      <w:r w:rsidR="009A6CB6">
        <w:rPr>
          <w:rFonts w:asciiTheme="majorBidi" w:hAnsiTheme="majorBidi" w:cstheme="majorBidi"/>
          <w:sz w:val="24"/>
          <w:szCs w:val="24"/>
        </w:rPr>
        <w:t>.</w:t>
      </w:r>
    </w:p>
    <w:p w:rsidR="00983EA5" w:rsidRPr="009A6CB6" w:rsidRDefault="00983EA5" w:rsidP="00983EA5">
      <w:pPr>
        <w:rPr>
          <w:rFonts w:asciiTheme="majorBidi" w:hAnsiTheme="majorBidi" w:cstheme="majorBidi"/>
          <w:sz w:val="24"/>
          <w:szCs w:val="24"/>
        </w:rPr>
      </w:pPr>
      <w:r w:rsidRPr="009A6CB6">
        <w:rPr>
          <w:rFonts w:asciiTheme="majorBidi" w:hAnsiTheme="majorBidi" w:cstheme="majorBidi"/>
          <w:sz w:val="24"/>
          <w:szCs w:val="24"/>
        </w:rPr>
        <w:lastRenderedPageBreak/>
        <w:t>Mais il nous paraissait tout aussi important de mesurer la capacité des universités à assurer une intégration future de leurs étudiants dans le marché du travail, à travers les instances chargées de l'insertion professionnelle, les associations d'Anciens, et toutes activités susceptible de faciliter aux étudiants une employabilité compétitive : forums de métiers, entretiens d'embauche intra-muros, etc.</w:t>
      </w:r>
    </w:p>
    <w:p w:rsidR="00983EA5" w:rsidRPr="009A6CB6" w:rsidRDefault="00983EA5" w:rsidP="00983EA5">
      <w:pPr>
        <w:rPr>
          <w:rFonts w:asciiTheme="majorBidi" w:hAnsiTheme="majorBidi" w:cstheme="majorBidi"/>
          <w:sz w:val="24"/>
          <w:szCs w:val="24"/>
        </w:rPr>
      </w:pPr>
      <w:r w:rsidRPr="009A6CB6">
        <w:rPr>
          <w:rFonts w:asciiTheme="majorBidi" w:hAnsiTheme="majorBidi" w:cstheme="majorBidi"/>
          <w:sz w:val="24"/>
          <w:szCs w:val="24"/>
        </w:rPr>
        <w:t>Le degré de satisfaction du personnel administratif était mesuré par l'existence et l'évaluation de certains critères : la formation continue, les plans de retraite, les rencontres de partage et de communication interne, les festivités et les célébrations rituelles, etc.</w:t>
      </w:r>
    </w:p>
    <w:p w:rsidR="00983EA5" w:rsidRPr="009A6CB6" w:rsidRDefault="00983EA5" w:rsidP="00983EA5">
      <w:pPr>
        <w:rPr>
          <w:rFonts w:asciiTheme="majorBidi" w:hAnsiTheme="majorBidi" w:cstheme="majorBidi"/>
          <w:sz w:val="24"/>
          <w:szCs w:val="24"/>
        </w:rPr>
      </w:pPr>
      <w:r w:rsidRPr="009A6CB6">
        <w:rPr>
          <w:rFonts w:asciiTheme="majorBidi" w:hAnsiTheme="majorBidi" w:cstheme="majorBidi"/>
          <w:sz w:val="24"/>
          <w:szCs w:val="24"/>
        </w:rPr>
        <w:t xml:space="preserve">Par contre, l'évaluation annuelle des performances du personnel, commune à toutes les universités, était inégalement exploitée.  Les mesures de récompense (augmentations, avancement et reclassement) ou de sanction (mutation, rétrogradation, licenciement, etc.) étaient souvent le fruit d'une décision amalgamant diverses considérations plus ou moins objectives de la hiérarchie plutôt que la procédure d'évaluation stricte réalisée par les départements de ressources humaines !  </w:t>
      </w:r>
    </w:p>
    <w:p w:rsidR="00983EA5" w:rsidRPr="009A6CB6" w:rsidRDefault="00983EA5" w:rsidP="00983EA5">
      <w:pPr>
        <w:rPr>
          <w:rFonts w:asciiTheme="majorBidi" w:hAnsiTheme="majorBidi" w:cstheme="majorBidi"/>
          <w:sz w:val="24"/>
          <w:szCs w:val="24"/>
        </w:rPr>
      </w:pPr>
      <w:r w:rsidRPr="009A6CB6">
        <w:rPr>
          <w:rFonts w:asciiTheme="majorBidi" w:hAnsiTheme="majorBidi" w:cstheme="majorBidi"/>
          <w:sz w:val="24"/>
          <w:szCs w:val="24"/>
        </w:rPr>
        <w:t xml:space="preserve">Il est à noter aussi un point important qu'aucune des universités ciblées n'abritait un syndicat des employés susceptible de défendre leurs revendications et leurs droits.  Traditionnellement, les hiérarchies des universités ciblées opposaient un veto occulte et détourné à toute structure susceptible de réduire sa marge de manœuvre et son autorité absolue en termes de gestion du personnel. </w:t>
      </w:r>
    </w:p>
    <w:p w:rsidR="00983EA5" w:rsidRPr="009A6CB6" w:rsidRDefault="00983EA5" w:rsidP="00C81150">
      <w:pPr>
        <w:rPr>
          <w:rFonts w:asciiTheme="majorBidi" w:hAnsiTheme="majorBidi" w:cstheme="majorBidi"/>
          <w:sz w:val="24"/>
          <w:szCs w:val="24"/>
        </w:rPr>
      </w:pPr>
      <w:r w:rsidRPr="009A6CB6">
        <w:rPr>
          <w:rFonts w:asciiTheme="majorBidi" w:hAnsiTheme="majorBidi" w:cstheme="majorBidi"/>
          <w:sz w:val="24"/>
          <w:szCs w:val="24"/>
        </w:rPr>
        <w:t xml:space="preserve">Quant aux enseignants, les indices de satisfaction </w:t>
      </w:r>
      <w:r w:rsidR="00C81150" w:rsidRPr="009A6CB6">
        <w:rPr>
          <w:rFonts w:asciiTheme="majorBidi" w:hAnsiTheme="majorBidi" w:cstheme="majorBidi"/>
          <w:sz w:val="24"/>
          <w:szCs w:val="24"/>
        </w:rPr>
        <w:t>ne sont mesurés que partiellement et occasionnellement pour baliser certaines décisions et éviter d’évoquer d’une manière institutionnelle les facteurs dit de découragement pour les enseignants tels que le salaire, les exigences de la recherche ainsi que les moyens mis à disposition.</w:t>
      </w:r>
    </w:p>
    <w:p w:rsidR="007F1241" w:rsidRPr="004F2BF9" w:rsidRDefault="007F1241" w:rsidP="009A6CB6">
      <w:pPr>
        <w:rPr>
          <w:rFonts w:asciiTheme="majorBidi" w:hAnsiTheme="majorBidi" w:cstheme="majorBidi"/>
          <w:b/>
          <w:bCs/>
          <w:sz w:val="28"/>
          <w:szCs w:val="28"/>
        </w:rPr>
      </w:pPr>
      <w:proofErr w:type="spellStart"/>
      <w:r w:rsidRPr="004F2BF9">
        <w:rPr>
          <w:rFonts w:asciiTheme="majorBidi" w:hAnsiTheme="majorBidi" w:cstheme="majorBidi"/>
          <w:b/>
          <w:bCs/>
          <w:sz w:val="28"/>
          <w:szCs w:val="28"/>
        </w:rPr>
        <w:t>Ranking</w:t>
      </w:r>
      <w:proofErr w:type="spellEnd"/>
    </w:p>
    <w:p w:rsidR="00244A47" w:rsidRPr="009A6CB6" w:rsidRDefault="002750CE" w:rsidP="009A6CB6">
      <w:pPr>
        <w:rPr>
          <w:rFonts w:asciiTheme="majorBidi" w:hAnsiTheme="majorBidi" w:cstheme="majorBidi"/>
          <w:sz w:val="24"/>
          <w:szCs w:val="24"/>
        </w:rPr>
      </w:pPr>
      <w:r w:rsidRPr="009A6CB6">
        <w:rPr>
          <w:rFonts w:asciiTheme="majorBidi" w:hAnsiTheme="majorBidi" w:cstheme="majorBidi"/>
          <w:sz w:val="24"/>
          <w:szCs w:val="24"/>
        </w:rPr>
        <w:t xml:space="preserve">Nous avons remarqué une prise de conscience de l’importance de cette question malgré les faibles moyens mis en place. </w:t>
      </w:r>
      <w:r w:rsidR="009A6CB6">
        <w:rPr>
          <w:rFonts w:asciiTheme="majorBidi" w:hAnsiTheme="majorBidi" w:cstheme="majorBidi"/>
          <w:sz w:val="24"/>
          <w:szCs w:val="24"/>
        </w:rPr>
        <w:t>L</w:t>
      </w:r>
      <w:r w:rsidR="00244A47" w:rsidRPr="009A6CB6">
        <w:rPr>
          <w:rFonts w:asciiTheme="majorBidi" w:hAnsiTheme="majorBidi" w:cstheme="majorBidi"/>
          <w:sz w:val="24"/>
          <w:szCs w:val="24"/>
        </w:rPr>
        <w:t>e classement le plus prisé est celui du classement QS du monde arabe et son influence sur le marché libanais.</w:t>
      </w:r>
    </w:p>
    <w:p w:rsidR="002750CE" w:rsidRPr="009A6CB6" w:rsidRDefault="002750CE" w:rsidP="002750CE">
      <w:pPr>
        <w:rPr>
          <w:rFonts w:asciiTheme="majorBidi" w:hAnsiTheme="majorBidi" w:cstheme="majorBidi"/>
          <w:sz w:val="24"/>
          <w:szCs w:val="24"/>
        </w:rPr>
      </w:pPr>
      <w:r w:rsidRPr="009A6CB6">
        <w:rPr>
          <w:rFonts w:asciiTheme="majorBidi" w:hAnsiTheme="majorBidi" w:cstheme="majorBidi"/>
          <w:sz w:val="24"/>
          <w:szCs w:val="24"/>
        </w:rPr>
        <w:t xml:space="preserve">Certaines universités considèrent le classement comme une suite normale </w:t>
      </w:r>
      <w:r w:rsidR="00244A47" w:rsidRPr="009A6CB6">
        <w:rPr>
          <w:rFonts w:asciiTheme="majorBidi" w:hAnsiTheme="majorBidi" w:cstheme="majorBidi"/>
          <w:sz w:val="24"/>
          <w:szCs w:val="24"/>
        </w:rPr>
        <w:t>à leur performance</w:t>
      </w:r>
      <w:r w:rsidRPr="009A6CB6">
        <w:rPr>
          <w:rFonts w:asciiTheme="majorBidi" w:hAnsiTheme="majorBidi" w:cstheme="majorBidi"/>
          <w:sz w:val="24"/>
          <w:szCs w:val="24"/>
        </w:rPr>
        <w:t xml:space="preserve"> </w:t>
      </w:r>
      <w:r w:rsidR="00244A47" w:rsidRPr="009A6CB6">
        <w:rPr>
          <w:rFonts w:asciiTheme="majorBidi" w:hAnsiTheme="majorBidi" w:cstheme="majorBidi"/>
          <w:sz w:val="24"/>
          <w:szCs w:val="24"/>
        </w:rPr>
        <w:t xml:space="preserve">et ne font pas donc un suivi de près de cette question. Tandis que </w:t>
      </w:r>
      <w:r w:rsidRPr="009A6CB6">
        <w:rPr>
          <w:rFonts w:asciiTheme="majorBidi" w:hAnsiTheme="majorBidi" w:cstheme="majorBidi"/>
          <w:sz w:val="24"/>
          <w:szCs w:val="24"/>
        </w:rPr>
        <w:t>d’autres mettent en place des comités pour le suivi et la proposition des actions à entreprendre pour améliorer leur classement.</w:t>
      </w:r>
    </w:p>
    <w:p w:rsidR="00751A60" w:rsidRPr="004F2BF9" w:rsidRDefault="00751A60" w:rsidP="009A6CB6">
      <w:pPr>
        <w:rPr>
          <w:rFonts w:asciiTheme="majorBidi" w:hAnsiTheme="majorBidi" w:cstheme="majorBidi"/>
          <w:b/>
          <w:bCs/>
          <w:sz w:val="28"/>
          <w:szCs w:val="28"/>
        </w:rPr>
      </w:pPr>
      <w:r w:rsidRPr="004F2BF9">
        <w:rPr>
          <w:rFonts w:asciiTheme="majorBidi" w:hAnsiTheme="majorBidi" w:cstheme="majorBidi"/>
          <w:b/>
          <w:bCs/>
          <w:sz w:val="28"/>
          <w:szCs w:val="28"/>
        </w:rPr>
        <w:t>Conclusion</w:t>
      </w:r>
    </w:p>
    <w:p w:rsidR="0099112C" w:rsidRPr="009A6CB6" w:rsidRDefault="0099112C" w:rsidP="0099112C">
      <w:pPr>
        <w:spacing w:after="0" w:line="240" w:lineRule="auto"/>
        <w:rPr>
          <w:rFonts w:asciiTheme="majorBidi" w:hAnsiTheme="majorBidi" w:cstheme="majorBidi"/>
          <w:sz w:val="24"/>
          <w:szCs w:val="24"/>
        </w:rPr>
      </w:pPr>
      <w:r w:rsidRPr="009A6CB6">
        <w:rPr>
          <w:rFonts w:asciiTheme="majorBidi" w:hAnsiTheme="majorBidi" w:cstheme="majorBidi"/>
          <w:sz w:val="24"/>
          <w:szCs w:val="24"/>
        </w:rPr>
        <w:t>Le système d’information d’une université génère beaucoup des données en quantité croissante sans être réellement exploitées pour élaborer des systèmes d’aide à la décision.</w:t>
      </w:r>
    </w:p>
    <w:p w:rsidR="00C10645" w:rsidRPr="009A6CB6" w:rsidRDefault="004D62EB" w:rsidP="00E05F36">
      <w:pPr>
        <w:spacing w:after="0" w:line="240" w:lineRule="auto"/>
        <w:rPr>
          <w:rFonts w:asciiTheme="majorBidi" w:hAnsiTheme="majorBidi" w:cstheme="majorBidi"/>
          <w:sz w:val="24"/>
          <w:szCs w:val="24"/>
        </w:rPr>
      </w:pPr>
      <w:r w:rsidRPr="009A6CB6">
        <w:rPr>
          <w:rFonts w:asciiTheme="majorBidi" w:hAnsiTheme="majorBidi" w:cstheme="majorBidi"/>
          <w:sz w:val="24"/>
          <w:szCs w:val="24"/>
        </w:rPr>
        <w:t>L</w:t>
      </w:r>
      <w:r w:rsidR="00C81150" w:rsidRPr="009A6CB6">
        <w:rPr>
          <w:rFonts w:asciiTheme="majorBidi" w:hAnsiTheme="majorBidi" w:cstheme="majorBidi"/>
          <w:sz w:val="24"/>
          <w:szCs w:val="24"/>
        </w:rPr>
        <w:t xml:space="preserve">es mesures </w:t>
      </w:r>
      <w:r w:rsidR="00D61A4D" w:rsidRPr="009A6CB6">
        <w:rPr>
          <w:rFonts w:asciiTheme="majorBidi" w:hAnsiTheme="majorBidi" w:cstheme="majorBidi"/>
          <w:sz w:val="24"/>
          <w:szCs w:val="24"/>
        </w:rPr>
        <w:t xml:space="preserve">sont utilisées pour les rapports des activités </w:t>
      </w:r>
      <w:r w:rsidR="00560E13" w:rsidRPr="009A6CB6">
        <w:rPr>
          <w:rFonts w:asciiTheme="majorBidi" w:hAnsiTheme="majorBidi" w:cstheme="majorBidi"/>
          <w:sz w:val="24"/>
          <w:szCs w:val="24"/>
        </w:rPr>
        <w:t xml:space="preserve">et </w:t>
      </w:r>
      <w:r w:rsidR="00D61A4D" w:rsidRPr="009A6CB6">
        <w:rPr>
          <w:rFonts w:asciiTheme="majorBidi" w:hAnsiTheme="majorBidi" w:cstheme="majorBidi"/>
          <w:sz w:val="24"/>
          <w:szCs w:val="24"/>
        </w:rPr>
        <w:t xml:space="preserve">dans certains cas pour </w:t>
      </w:r>
      <w:r w:rsidR="00560E13" w:rsidRPr="009A6CB6">
        <w:rPr>
          <w:rFonts w:asciiTheme="majorBidi" w:hAnsiTheme="majorBidi" w:cstheme="majorBidi"/>
          <w:sz w:val="24"/>
          <w:szCs w:val="24"/>
        </w:rPr>
        <w:t xml:space="preserve">évaluer </w:t>
      </w:r>
      <w:r w:rsidR="00D61A4D" w:rsidRPr="009A6CB6">
        <w:rPr>
          <w:rFonts w:asciiTheme="majorBidi" w:hAnsiTheme="majorBidi" w:cstheme="majorBidi"/>
          <w:sz w:val="24"/>
          <w:szCs w:val="24"/>
        </w:rPr>
        <w:t xml:space="preserve">les entités ou les personnes. </w:t>
      </w:r>
      <w:r w:rsidR="0099112C" w:rsidRPr="009A6CB6">
        <w:rPr>
          <w:rFonts w:asciiTheme="majorBidi" w:hAnsiTheme="majorBidi" w:cstheme="majorBidi"/>
          <w:sz w:val="24"/>
          <w:szCs w:val="24"/>
        </w:rPr>
        <w:t>Et</w:t>
      </w:r>
      <w:r w:rsidR="00D61A4D" w:rsidRPr="009A6CB6">
        <w:rPr>
          <w:rFonts w:asciiTheme="majorBidi" w:hAnsiTheme="majorBidi" w:cstheme="majorBidi"/>
          <w:sz w:val="24"/>
          <w:szCs w:val="24"/>
        </w:rPr>
        <w:t xml:space="preserve"> il est vraiment rare de voir leur utilisation servir pour l’</w:t>
      </w:r>
      <w:r w:rsidR="00560E13" w:rsidRPr="009A6CB6">
        <w:rPr>
          <w:rFonts w:asciiTheme="majorBidi" w:hAnsiTheme="majorBidi" w:cstheme="majorBidi"/>
          <w:sz w:val="24"/>
          <w:szCs w:val="24"/>
        </w:rPr>
        <w:t>extrapolation</w:t>
      </w:r>
      <w:r w:rsidR="00D61A4D" w:rsidRPr="009A6CB6">
        <w:rPr>
          <w:rFonts w:asciiTheme="majorBidi" w:hAnsiTheme="majorBidi" w:cstheme="majorBidi"/>
          <w:sz w:val="24"/>
          <w:szCs w:val="24"/>
        </w:rPr>
        <w:t xml:space="preserve"> et la mise ou l’ajustement des politiques à moyen et long terme. Cela est dû peut-être à une surcharge </w:t>
      </w:r>
      <w:r w:rsidR="00F730D4" w:rsidRPr="009A6CB6">
        <w:rPr>
          <w:rFonts w:asciiTheme="majorBidi" w:hAnsiTheme="majorBidi" w:cstheme="majorBidi"/>
          <w:sz w:val="24"/>
          <w:szCs w:val="24"/>
        </w:rPr>
        <w:t xml:space="preserve">du travail ou à un manque d’enthousiasme et donc à un laisser-aller. </w:t>
      </w:r>
    </w:p>
    <w:p w:rsidR="0099112C" w:rsidRPr="009A6CB6" w:rsidRDefault="0099112C" w:rsidP="00D61A4D">
      <w:pPr>
        <w:spacing w:after="0" w:line="240" w:lineRule="auto"/>
        <w:rPr>
          <w:rFonts w:asciiTheme="majorBidi" w:hAnsiTheme="majorBidi" w:cstheme="majorBidi"/>
          <w:sz w:val="24"/>
          <w:szCs w:val="24"/>
        </w:rPr>
      </w:pPr>
    </w:p>
    <w:p w:rsidR="004A00FB" w:rsidRPr="009A6CB6" w:rsidRDefault="00F730D4" w:rsidP="00D61A4D">
      <w:pPr>
        <w:spacing w:after="0" w:line="240" w:lineRule="auto"/>
        <w:rPr>
          <w:rFonts w:asciiTheme="majorBidi" w:hAnsiTheme="majorBidi" w:cstheme="majorBidi"/>
          <w:sz w:val="24"/>
          <w:szCs w:val="24"/>
        </w:rPr>
      </w:pPr>
      <w:r w:rsidRPr="009A6CB6">
        <w:rPr>
          <w:rFonts w:asciiTheme="majorBidi" w:hAnsiTheme="majorBidi" w:cstheme="majorBidi"/>
          <w:sz w:val="24"/>
          <w:szCs w:val="24"/>
        </w:rPr>
        <w:t>Afin d’aider ces dirigeants à profiter au maximum des mesures prises du SI, il faudrait peut-être mettre en place un système d’aide à la décision qui présentera et étudiera les différentes hypothèses que poseront les décideurs.</w:t>
      </w:r>
    </w:p>
    <w:p w:rsidR="002A6024" w:rsidRPr="009A6CB6" w:rsidRDefault="0099112C" w:rsidP="00EF5A7A">
      <w:pPr>
        <w:spacing w:after="0" w:line="240" w:lineRule="auto"/>
        <w:rPr>
          <w:rFonts w:asciiTheme="majorBidi" w:hAnsiTheme="majorBidi" w:cstheme="majorBidi"/>
          <w:sz w:val="24"/>
          <w:szCs w:val="24"/>
        </w:rPr>
      </w:pPr>
      <w:r w:rsidRPr="009A6CB6">
        <w:rPr>
          <w:rFonts w:asciiTheme="majorBidi" w:hAnsiTheme="majorBidi" w:cstheme="majorBidi"/>
          <w:sz w:val="24"/>
          <w:szCs w:val="24"/>
        </w:rPr>
        <w:lastRenderedPageBreak/>
        <w:t xml:space="preserve">Les technologies actuelles basées sur </w:t>
      </w:r>
      <w:r w:rsidR="002A6024" w:rsidRPr="009A6CB6">
        <w:rPr>
          <w:rFonts w:asciiTheme="majorBidi" w:hAnsiTheme="majorBidi" w:cstheme="majorBidi"/>
          <w:sz w:val="24"/>
          <w:szCs w:val="24"/>
        </w:rPr>
        <w:t xml:space="preserve">des algorithmes d’apprentissage profond </w:t>
      </w:r>
      <w:r w:rsidRPr="009A6CB6">
        <w:rPr>
          <w:rFonts w:asciiTheme="majorBidi" w:hAnsiTheme="majorBidi" w:cstheme="majorBidi"/>
          <w:sz w:val="24"/>
          <w:szCs w:val="24"/>
        </w:rPr>
        <w:t xml:space="preserve">peuvent mettre en place des </w:t>
      </w:r>
      <w:r w:rsidR="002A6024" w:rsidRPr="009A6CB6">
        <w:rPr>
          <w:rFonts w:asciiTheme="majorBidi" w:hAnsiTheme="majorBidi" w:cstheme="majorBidi"/>
          <w:sz w:val="24"/>
          <w:szCs w:val="24"/>
        </w:rPr>
        <w:t>modèle</w:t>
      </w:r>
      <w:r w:rsidRPr="009A6CB6">
        <w:rPr>
          <w:rFonts w:asciiTheme="majorBidi" w:hAnsiTheme="majorBidi" w:cstheme="majorBidi"/>
          <w:sz w:val="24"/>
          <w:szCs w:val="24"/>
        </w:rPr>
        <w:t>s de simulation et de prédiction des futures situations</w:t>
      </w:r>
      <w:r w:rsidR="002A6024" w:rsidRPr="009A6CB6">
        <w:rPr>
          <w:rFonts w:asciiTheme="majorBidi" w:hAnsiTheme="majorBidi" w:cstheme="majorBidi"/>
          <w:sz w:val="24"/>
          <w:szCs w:val="24"/>
        </w:rPr>
        <w:t xml:space="preserve"> </w:t>
      </w:r>
      <w:r w:rsidRPr="009A6CB6">
        <w:rPr>
          <w:rFonts w:asciiTheme="majorBidi" w:hAnsiTheme="majorBidi" w:cstheme="majorBidi"/>
          <w:sz w:val="24"/>
          <w:szCs w:val="24"/>
        </w:rPr>
        <w:t>en analysant les données générées par le système d’information</w:t>
      </w:r>
      <w:r w:rsidR="002A6024" w:rsidRPr="009A6CB6">
        <w:rPr>
          <w:rFonts w:asciiTheme="majorBidi" w:hAnsiTheme="majorBidi" w:cstheme="majorBidi"/>
          <w:sz w:val="24"/>
          <w:szCs w:val="24"/>
        </w:rPr>
        <w:t xml:space="preserve">. </w:t>
      </w:r>
      <w:r w:rsidRPr="009A6CB6">
        <w:rPr>
          <w:rFonts w:asciiTheme="majorBidi" w:hAnsiTheme="majorBidi" w:cstheme="majorBidi"/>
          <w:sz w:val="24"/>
          <w:szCs w:val="24"/>
        </w:rPr>
        <w:t>En principe après une analyse d</w:t>
      </w:r>
      <w:r w:rsidR="002A6024" w:rsidRPr="009A6CB6">
        <w:rPr>
          <w:rFonts w:asciiTheme="majorBidi" w:hAnsiTheme="majorBidi" w:cstheme="majorBidi"/>
          <w:sz w:val="24"/>
          <w:szCs w:val="24"/>
        </w:rPr>
        <w:t xml:space="preserve">es données existantes </w:t>
      </w:r>
      <w:r w:rsidRPr="009A6CB6">
        <w:rPr>
          <w:rFonts w:asciiTheme="majorBidi" w:hAnsiTheme="majorBidi" w:cstheme="majorBidi"/>
          <w:sz w:val="24"/>
          <w:szCs w:val="24"/>
        </w:rPr>
        <w:t>relatives à un sujet précis</w:t>
      </w:r>
      <w:r w:rsidR="002A6024" w:rsidRPr="009A6CB6">
        <w:rPr>
          <w:rFonts w:asciiTheme="majorBidi" w:hAnsiTheme="majorBidi" w:cstheme="majorBidi"/>
          <w:sz w:val="24"/>
          <w:szCs w:val="24"/>
        </w:rPr>
        <w:t xml:space="preserve">, </w:t>
      </w:r>
      <w:r w:rsidRPr="009A6CB6">
        <w:rPr>
          <w:rFonts w:asciiTheme="majorBidi" w:hAnsiTheme="majorBidi" w:cstheme="majorBidi"/>
          <w:sz w:val="24"/>
          <w:szCs w:val="24"/>
        </w:rPr>
        <w:t xml:space="preserve">nous pouvons </w:t>
      </w:r>
      <w:r w:rsidR="0010530D" w:rsidRPr="009A6CB6">
        <w:rPr>
          <w:rFonts w:asciiTheme="majorBidi" w:hAnsiTheme="majorBidi" w:cstheme="majorBidi"/>
          <w:sz w:val="24"/>
          <w:szCs w:val="24"/>
        </w:rPr>
        <w:t>sélectionner</w:t>
      </w:r>
      <w:r w:rsidR="002A6024" w:rsidRPr="009A6CB6">
        <w:rPr>
          <w:rFonts w:asciiTheme="majorBidi" w:hAnsiTheme="majorBidi" w:cstheme="majorBidi"/>
          <w:sz w:val="24"/>
          <w:szCs w:val="24"/>
        </w:rPr>
        <w:t xml:space="preserve"> les informations utiles</w:t>
      </w:r>
      <w:r w:rsidRPr="009A6CB6">
        <w:rPr>
          <w:rFonts w:asciiTheme="majorBidi" w:hAnsiTheme="majorBidi" w:cstheme="majorBidi"/>
          <w:sz w:val="24"/>
          <w:szCs w:val="24"/>
        </w:rPr>
        <w:t xml:space="preserve"> </w:t>
      </w:r>
      <w:r w:rsidR="0010530D" w:rsidRPr="009A6CB6">
        <w:rPr>
          <w:rFonts w:asciiTheme="majorBidi" w:hAnsiTheme="majorBidi" w:cstheme="majorBidi"/>
          <w:sz w:val="24"/>
          <w:szCs w:val="24"/>
        </w:rPr>
        <w:t xml:space="preserve">pour un </w:t>
      </w:r>
      <w:r w:rsidRPr="009A6CB6">
        <w:rPr>
          <w:rFonts w:asciiTheme="majorBidi" w:hAnsiTheme="majorBidi" w:cstheme="majorBidi"/>
          <w:sz w:val="24"/>
          <w:szCs w:val="24"/>
        </w:rPr>
        <w:t>algorithme</w:t>
      </w:r>
      <w:r w:rsidR="002A6024" w:rsidRPr="009A6CB6">
        <w:rPr>
          <w:rFonts w:asciiTheme="majorBidi" w:hAnsiTheme="majorBidi" w:cstheme="majorBidi"/>
          <w:sz w:val="24"/>
          <w:szCs w:val="24"/>
        </w:rPr>
        <w:t xml:space="preserve"> d’apprentissage profond</w:t>
      </w:r>
      <w:r w:rsidR="0010530D" w:rsidRPr="009A6CB6">
        <w:rPr>
          <w:rFonts w:asciiTheme="majorBidi" w:hAnsiTheme="majorBidi" w:cstheme="majorBidi"/>
          <w:sz w:val="24"/>
          <w:szCs w:val="24"/>
        </w:rPr>
        <w:t xml:space="preserve"> choisi</w:t>
      </w:r>
      <w:r w:rsidR="002A6024" w:rsidRPr="009A6CB6">
        <w:rPr>
          <w:rFonts w:asciiTheme="majorBidi" w:hAnsiTheme="majorBidi" w:cstheme="majorBidi"/>
          <w:sz w:val="24"/>
          <w:szCs w:val="24"/>
        </w:rPr>
        <w:t xml:space="preserve">, </w:t>
      </w:r>
      <w:r w:rsidR="0010530D" w:rsidRPr="009A6CB6">
        <w:rPr>
          <w:rFonts w:asciiTheme="majorBidi" w:hAnsiTheme="majorBidi" w:cstheme="majorBidi"/>
          <w:sz w:val="24"/>
          <w:szCs w:val="24"/>
        </w:rPr>
        <w:t>pour former</w:t>
      </w:r>
      <w:r w:rsidRPr="009A6CB6">
        <w:rPr>
          <w:rFonts w:asciiTheme="majorBidi" w:hAnsiTheme="majorBidi" w:cstheme="majorBidi"/>
          <w:sz w:val="24"/>
          <w:szCs w:val="24"/>
        </w:rPr>
        <w:t xml:space="preserve"> le</w:t>
      </w:r>
      <w:r w:rsidR="002A6024" w:rsidRPr="009A6CB6">
        <w:rPr>
          <w:rFonts w:asciiTheme="majorBidi" w:hAnsiTheme="majorBidi" w:cstheme="majorBidi"/>
          <w:sz w:val="24"/>
          <w:szCs w:val="24"/>
        </w:rPr>
        <w:t xml:space="preserve"> système de prédiction </w:t>
      </w:r>
      <w:r w:rsidRPr="009A6CB6">
        <w:rPr>
          <w:rFonts w:asciiTheme="majorBidi" w:hAnsiTheme="majorBidi" w:cstheme="majorBidi"/>
          <w:sz w:val="24"/>
          <w:szCs w:val="24"/>
        </w:rPr>
        <w:t xml:space="preserve">et donc d’aide à la prise </w:t>
      </w:r>
      <w:r w:rsidR="0010530D" w:rsidRPr="009A6CB6">
        <w:rPr>
          <w:rFonts w:asciiTheme="majorBidi" w:hAnsiTheme="majorBidi" w:cstheme="majorBidi"/>
          <w:sz w:val="24"/>
          <w:szCs w:val="24"/>
        </w:rPr>
        <w:t xml:space="preserve">de </w:t>
      </w:r>
      <w:r w:rsidRPr="009A6CB6">
        <w:rPr>
          <w:rFonts w:asciiTheme="majorBidi" w:hAnsiTheme="majorBidi" w:cstheme="majorBidi"/>
          <w:sz w:val="24"/>
          <w:szCs w:val="24"/>
        </w:rPr>
        <w:t>décision</w:t>
      </w:r>
      <w:r w:rsidR="002A6024" w:rsidRPr="009A6CB6">
        <w:rPr>
          <w:rFonts w:asciiTheme="majorBidi" w:hAnsiTheme="majorBidi" w:cstheme="majorBidi"/>
          <w:sz w:val="24"/>
          <w:szCs w:val="24"/>
        </w:rPr>
        <w:t>.</w:t>
      </w:r>
    </w:p>
    <w:p w:rsidR="00062FA7" w:rsidRDefault="00062FA7">
      <w:pPr>
        <w:rPr>
          <w:rFonts w:asciiTheme="majorBidi" w:hAnsiTheme="majorBidi" w:cstheme="majorBidi"/>
          <w:sz w:val="24"/>
          <w:szCs w:val="24"/>
        </w:rPr>
      </w:pPr>
      <w:r>
        <w:rPr>
          <w:rFonts w:asciiTheme="majorBidi" w:hAnsiTheme="majorBidi" w:cstheme="majorBidi"/>
          <w:sz w:val="24"/>
          <w:szCs w:val="24"/>
        </w:rPr>
        <w:br w:type="page"/>
      </w:r>
    </w:p>
    <w:p w:rsidR="00062FA7" w:rsidRPr="00B72AE6" w:rsidRDefault="00062FA7" w:rsidP="00062FA7">
      <w:pPr>
        <w:pStyle w:val="Heading1"/>
        <w:jc w:val="center"/>
        <w:rPr>
          <w:b/>
          <w:color w:val="auto"/>
          <w:lang w:val="fr-FR"/>
        </w:rPr>
      </w:pPr>
      <w:bookmarkStart w:id="1" w:name="_Toc95146810"/>
      <w:r w:rsidRPr="00B72AE6">
        <w:rPr>
          <w:b/>
          <w:color w:val="auto"/>
          <w:lang w:val="fr-FR"/>
        </w:rPr>
        <w:lastRenderedPageBreak/>
        <w:t>Annexes</w:t>
      </w:r>
      <w:bookmarkEnd w:id="1"/>
    </w:p>
    <w:p w:rsidR="00062FA7" w:rsidRDefault="00062FA7" w:rsidP="00062FA7">
      <w:pPr>
        <w:pStyle w:val="Heading2"/>
        <w:rPr>
          <w:b/>
          <w:color w:val="auto"/>
        </w:rPr>
      </w:pPr>
      <w:bookmarkStart w:id="2" w:name="_Toc95146811"/>
      <w:r w:rsidRPr="00EE0AED">
        <w:rPr>
          <w:b/>
          <w:color w:val="auto"/>
        </w:rPr>
        <w:t>Questionnaire</w:t>
      </w:r>
      <w:bookmarkEnd w:id="2"/>
    </w:p>
    <w:p w:rsidR="00062FA7" w:rsidRPr="00062FA7" w:rsidRDefault="00062FA7" w:rsidP="00351C11">
      <w:pPr>
        <w:jc w:val="both"/>
        <w:rPr>
          <w:color w:val="FF0000"/>
        </w:rPr>
      </w:pPr>
      <w:r>
        <w:t xml:space="preserve">Ce questionnaire se fait dans le cadre de la thèse de doctorat de M. Nassim </w:t>
      </w:r>
      <w:proofErr w:type="spellStart"/>
      <w:r>
        <w:t>Mouchantaf</w:t>
      </w:r>
      <w:proofErr w:type="spellEnd"/>
      <w:r>
        <w:t xml:space="preserve"> sur « </w:t>
      </w:r>
      <w:r w:rsidR="00351C11" w:rsidRPr="00351C11">
        <w:rPr>
          <w:i/>
          <w:iCs/>
        </w:rPr>
        <w:t>Contribution à l’élaboration d’un système d’aide à la décision basé sur l’analyse prédictive des données pour mieux gérer les risques encourus par les universités privées au Liban</w:t>
      </w:r>
      <w:r w:rsidR="00351C11">
        <w:t xml:space="preserve"> »</w:t>
      </w:r>
      <w:r w:rsidRPr="00026F9B">
        <w:t>.</w:t>
      </w:r>
    </w:p>
    <w:tbl>
      <w:tblPr>
        <w:tblStyle w:val="TableGrid"/>
        <w:tblW w:w="9715" w:type="dxa"/>
        <w:tblLook w:val="04A0" w:firstRow="1" w:lastRow="0" w:firstColumn="1" w:lastColumn="0" w:noHBand="0" w:noVBand="1"/>
      </w:tblPr>
      <w:tblGrid>
        <w:gridCol w:w="3325"/>
        <w:gridCol w:w="6390"/>
      </w:tblGrid>
      <w:tr w:rsidR="00062FA7" w:rsidRPr="000917C3" w:rsidTr="00094665">
        <w:tc>
          <w:tcPr>
            <w:tcW w:w="9715" w:type="dxa"/>
            <w:gridSpan w:val="2"/>
          </w:tcPr>
          <w:p w:rsidR="00062FA7" w:rsidRPr="000917C3" w:rsidRDefault="00062FA7" w:rsidP="00094665">
            <w:pPr>
              <w:jc w:val="center"/>
              <w:rPr>
                <w:rFonts w:ascii="Times New Roman" w:hAnsi="Times New Roman" w:cs="Times New Roman"/>
                <w:b/>
                <w:bCs/>
                <w:sz w:val="44"/>
                <w:szCs w:val="44"/>
              </w:rPr>
            </w:pPr>
            <w:r>
              <w:rPr>
                <w:rFonts w:ascii="Times New Roman" w:hAnsi="Times New Roman" w:cs="Times New Roman"/>
                <w:b/>
                <w:bCs/>
                <w:sz w:val="44"/>
                <w:szCs w:val="44"/>
              </w:rPr>
              <w:t>Mesures de performance et pilotage</w:t>
            </w:r>
          </w:p>
        </w:tc>
      </w:tr>
      <w:tr w:rsidR="00062FA7" w:rsidRPr="006A1606" w:rsidTr="00094665">
        <w:tc>
          <w:tcPr>
            <w:tcW w:w="9715" w:type="dxa"/>
            <w:gridSpan w:val="2"/>
          </w:tcPr>
          <w:p w:rsidR="00062FA7" w:rsidRPr="006A1606" w:rsidRDefault="00062FA7" w:rsidP="00094665">
            <w:pPr>
              <w:jc w:val="center"/>
              <w:rPr>
                <w:rFonts w:ascii="Times New Roman" w:hAnsi="Times New Roman" w:cs="Times New Roman"/>
                <w:b/>
                <w:bCs/>
                <w:sz w:val="24"/>
                <w:szCs w:val="24"/>
              </w:rPr>
            </w:pPr>
            <w:r>
              <w:rPr>
                <w:rFonts w:ascii="Times New Roman" w:hAnsi="Times New Roman" w:cs="Times New Roman"/>
                <w:b/>
                <w:bCs/>
                <w:sz w:val="24"/>
                <w:szCs w:val="24"/>
              </w:rPr>
              <w:t>Outils de pilotage et disponibilité des informations</w:t>
            </w:r>
          </w:p>
        </w:tc>
      </w:tr>
      <w:tr w:rsidR="00062FA7" w:rsidRPr="000917C3" w:rsidTr="00094665">
        <w:tc>
          <w:tcPr>
            <w:tcW w:w="3325" w:type="dxa"/>
          </w:tcPr>
          <w:p w:rsidR="00062FA7" w:rsidRPr="000917C3" w:rsidRDefault="00062FA7" w:rsidP="00094665">
            <w:pPr>
              <w:rPr>
                <w:b/>
                <w:bCs/>
                <w:sz w:val="24"/>
                <w:szCs w:val="24"/>
              </w:rPr>
            </w:pPr>
            <w:r w:rsidRPr="000917C3">
              <w:rPr>
                <w:rFonts w:ascii="Times New Roman" w:hAnsi="Times New Roman" w:cs="Times New Roman"/>
                <w:b/>
                <w:bCs/>
                <w:sz w:val="24"/>
                <w:szCs w:val="24"/>
              </w:rPr>
              <w:t xml:space="preserve">Questions </w:t>
            </w:r>
          </w:p>
        </w:tc>
        <w:tc>
          <w:tcPr>
            <w:tcW w:w="6390" w:type="dxa"/>
          </w:tcPr>
          <w:p w:rsidR="00062FA7" w:rsidRPr="000917C3" w:rsidRDefault="00062FA7" w:rsidP="00094665">
            <w:pPr>
              <w:jc w:val="center"/>
              <w:rPr>
                <w:b/>
                <w:bCs/>
                <w:sz w:val="24"/>
                <w:szCs w:val="24"/>
              </w:rPr>
            </w:pPr>
            <w:r>
              <w:rPr>
                <w:b/>
                <w:bCs/>
                <w:sz w:val="24"/>
                <w:szCs w:val="24"/>
              </w:rPr>
              <w:t>Réponse</w:t>
            </w:r>
          </w:p>
        </w:tc>
      </w:tr>
      <w:tr w:rsidR="00062FA7" w:rsidRPr="00434149" w:rsidTr="00094665">
        <w:trPr>
          <w:trHeight w:val="1556"/>
        </w:trPr>
        <w:tc>
          <w:tcPr>
            <w:tcW w:w="3325" w:type="dxa"/>
          </w:tcPr>
          <w:p w:rsidR="00062FA7" w:rsidRDefault="00062FA7" w:rsidP="00094665">
            <w:pPr>
              <w:rPr>
                <w:sz w:val="24"/>
                <w:szCs w:val="24"/>
              </w:rPr>
            </w:pPr>
            <w:r>
              <w:rPr>
                <w:sz w:val="24"/>
                <w:szCs w:val="24"/>
              </w:rPr>
              <w:t>Citer les outils de pilotage mis à disposition.</w:t>
            </w:r>
          </w:p>
        </w:tc>
        <w:tc>
          <w:tcPr>
            <w:tcW w:w="6390" w:type="dxa"/>
          </w:tcPr>
          <w:p w:rsidR="00062FA7" w:rsidRPr="00434149" w:rsidRDefault="00062FA7" w:rsidP="00094665">
            <w:pPr>
              <w:rPr>
                <w:sz w:val="24"/>
                <w:szCs w:val="24"/>
              </w:rPr>
            </w:pPr>
          </w:p>
        </w:tc>
      </w:tr>
      <w:tr w:rsidR="00062FA7" w:rsidRPr="00434149" w:rsidTr="00094665">
        <w:trPr>
          <w:trHeight w:val="1709"/>
        </w:trPr>
        <w:tc>
          <w:tcPr>
            <w:tcW w:w="3325" w:type="dxa"/>
          </w:tcPr>
          <w:p w:rsidR="00062FA7" w:rsidRPr="00434149" w:rsidRDefault="00062FA7" w:rsidP="00094665">
            <w:pPr>
              <w:rPr>
                <w:sz w:val="24"/>
                <w:szCs w:val="24"/>
              </w:rPr>
            </w:pPr>
            <w:r>
              <w:rPr>
                <w:sz w:val="24"/>
                <w:szCs w:val="24"/>
              </w:rPr>
              <w:t>Votre université met-elle à votre disposition des informations ?</w:t>
            </w:r>
            <w:r w:rsidRPr="0006763E">
              <w:rPr>
                <w:sz w:val="24"/>
                <w:szCs w:val="24"/>
              </w:rPr>
              <w:t xml:space="preserve"> lesquelles ? (pas assez, utiles claires, fiables, simples à trouver,…)</w:t>
            </w:r>
            <w:r>
              <w:rPr>
                <w:sz w:val="24"/>
                <w:szCs w:val="24"/>
              </w:rPr>
              <w:t> ?</w:t>
            </w:r>
          </w:p>
        </w:tc>
        <w:tc>
          <w:tcPr>
            <w:tcW w:w="6390" w:type="dxa"/>
          </w:tcPr>
          <w:p w:rsidR="00062FA7" w:rsidRPr="00434149" w:rsidRDefault="00062FA7" w:rsidP="00094665">
            <w:pPr>
              <w:rPr>
                <w:sz w:val="24"/>
                <w:szCs w:val="24"/>
              </w:rPr>
            </w:pPr>
          </w:p>
        </w:tc>
      </w:tr>
      <w:tr w:rsidR="00062FA7" w:rsidRPr="00434149" w:rsidTr="00094665">
        <w:trPr>
          <w:trHeight w:val="1871"/>
        </w:trPr>
        <w:tc>
          <w:tcPr>
            <w:tcW w:w="3325" w:type="dxa"/>
          </w:tcPr>
          <w:p w:rsidR="00062FA7" w:rsidRPr="00434149" w:rsidRDefault="00062FA7" w:rsidP="00094665">
            <w:pPr>
              <w:autoSpaceDE w:val="0"/>
              <w:autoSpaceDN w:val="0"/>
              <w:adjustRightInd w:val="0"/>
              <w:rPr>
                <w:sz w:val="24"/>
                <w:szCs w:val="24"/>
              </w:rPr>
            </w:pPr>
            <w:r>
              <w:rPr>
                <w:sz w:val="24"/>
                <w:szCs w:val="24"/>
              </w:rPr>
              <w:t xml:space="preserve">Votre université utilise-t-elle des indicateurs à des fins de </w:t>
            </w:r>
            <w:proofErr w:type="spellStart"/>
            <w:r>
              <w:rPr>
                <w:sz w:val="24"/>
                <w:szCs w:val="24"/>
              </w:rPr>
              <w:t>reporting</w:t>
            </w:r>
            <w:proofErr w:type="spellEnd"/>
            <w:r>
              <w:rPr>
                <w:sz w:val="24"/>
                <w:szCs w:val="24"/>
              </w:rPr>
              <w:t> ?</w:t>
            </w:r>
          </w:p>
        </w:tc>
        <w:tc>
          <w:tcPr>
            <w:tcW w:w="6390" w:type="dxa"/>
          </w:tcPr>
          <w:p w:rsidR="00062FA7" w:rsidRPr="00434149" w:rsidRDefault="00062FA7" w:rsidP="00094665">
            <w:pPr>
              <w:rPr>
                <w:sz w:val="24"/>
                <w:szCs w:val="24"/>
              </w:rPr>
            </w:pPr>
          </w:p>
        </w:tc>
      </w:tr>
      <w:tr w:rsidR="00062FA7" w:rsidRPr="00434149" w:rsidTr="00094665">
        <w:trPr>
          <w:trHeight w:val="1799"/>
        </w:trPr>
        <w:tc>
          <w:tcPr>
            <w:tcW w:w="3325" w:type="dxa"/>
          </w:tcPr>
          <w:p w:rsidR="00062FA7" w:rsidRPr="00434149" w:rsidRDefault="00062FA7" w:rsidP="00094665">
            <w:pPr>
              <w:autoSpaceDE w:val="0"/>
              <w:autoSpaceDN w:val="0"/>
              <w:adjustRightInd w:val="0"/>
              <w:rPr>
                <w:sz w:val="24"/>
                <w:szCs w:val="24"/>
              </w:rPr>
            </w:pPr>
            <w:r>
              <w:rPr>
                <w:sz w:val="24"/>
                <w:szCs w:val="24"/>
              </w:rPr>
              <w:t>Votre université utilise-t-elle des indicateurs pour évaluer les performances de ses unités ?</w:t>
            </w:r>
          </w:p>
        </w:tc>
        <w:tc>
          <w:tcPr>
            <w:tcW w:w="6390" w:type="dxa"/>
          </w:tcPr>
          <w:p w:rsidR="00062FA7" w:rsidRPr="00434149" w:rsidRDefault="00062FA7" w:rsidP="00094665">
            <w:pPr>
              <w:rPr>
                <w:sz w:val="24"/>
                <w:szCs w:val="24"/>
              </w:rPr>
            </w:pPr>
          </w:p>
        </w:tc>
      </w:tr>
      <w:tr w:rsidR="00062FA7" w:rsidRPr="00434149" w:rsidTr="00094665">
        <w:trPr>
          <w:trHeight w:val="1961"/>
        </w:trPr>
        <w:tc>
          <w:tcPr>
            <w:tcW w:w="3325" w:type="dxa"/>
          </w:tcPr>
          <w:p w:rsidR="00062FA7" w:rsidRPr="00434149" w:rsidRDefault="00062FA7" w:rsidP="00094665">
            <w:pPr>
              <w:autoSpaceDE w:val="0"/>
              <w:autoSpaceDN w:val="0"/>
              <w:adjustRightInd w:val="0"/>
              <w:rPr>
                <w:sz w:val="24"/>
                <w:szCs w:val="24"/>
              </w:rPr>
            </w:pPr>
            <w:r>
              <w:rPr>
                <w:sz w:val="24"/>
                <w:szCs w:val="24"/>
              </w:rPr>
              <w:t>Votre université utilise-t-elle des indicateurs à des fins de pilotage pour mieux cibler ses décisions en se basant sur des appréciations objectives ?</w:t>
            </w:r>
          </w:p>
        </w:tc>
        <w:tc>
          <w:tcPr>
            <w:tcW w:w="6390" w:type="dxa"/>
          </w:tcPr>
          <w:p w:rsidR="00062FA7" w:rsidRPr="00434149" w:rsidRDefault="00062FA7" w:rsidP="00094665">
            <w:pPr>
              <w:rPr>
                <w:sz w:val="24"/>
                <w:szCs w:val="24"/>
              </w:rPr>
            </w:pPr>
          </w:p>
        </w:tc>
      </w:tr>
    </w:tbl>
    <w:p w:rsidR="00062FA7" w:rsidRDefault="00062FA7" w:rsidP="00062FA7"/>
    <w:p w:rsidR="00062FA7" w:rsidRDefault="00062FA7" w:rsidP="00062FA7"/>
    <w:p w:rsidR="00062FA7" w:rsidRDefault="00062FA7" w:rsidP="00062FA7"/>
    <w:p w:rsidR="00062FA7" w:rsidRDefault="00062FA7" w:rsidP="00062FA7"/>
    <w:p w:rsidR="00062FA7" w:rsidRDefault="00062FA7" w:rsidP="00062FA7"/>
    <w:p w:rsidR="00062FA7" w:rsidRDefault="00062FA7" w:rsidP="00062FA7"/>
    <w:p w:rsidR="00062FA7" w:rsidRDefault="00062FA7" w:rsidP="00062FA7"/>
    <w:p w:rsidR="00062FA7" w:rsidRDefault="00062FA7" w:rsidP="00062FA7"/>
    <w:p w:rsidR="00062FA7" w:rsidRDefault="00062FA7" w:rsidP="00062FA7"/>
    <w:tbl>
      <w:tblPr>
        <w:tblStyle w:val="TableGrid"/>
        <w:tblW w:w="9715" w:type="dxa"/>
        <w:tblLook w:val="04A0" w:firstRow="1" w:lastRow="0" w:firstColumn="1" w:lastColumn="0" w:noHBand="0" w:noVBand="1"/>
      </w:tblPr>
      <w:tblGrid>
        <w:gridCol w:w="3325"/>
        <w:gridCol w:w="6390"/>
      </w:tblGrid>
      <w:tr w:rsidR="00062FA7" w:rsidRPr="006A1606" w:rsidTr="00094665">
        <w:tc>
          <w:tcPr>
            <w:tcW w:w="9715" w:type="dxa"/>
            <w:gridSpan w:val="2"/>
          </w:tcPr>
          <w:p w:rsidR="00062FA7" w:rsidRPr="006A1606" w:rsidRDefault="00062FA7" w:rsidP="00094665">
            <w:pPr>
              <w:jc w:val="center"/>
              <w:rPr>
                <w:rFonts w:ascii="Times New Roman" w:hAnsi="Times New Roman" w:cs="Times New Roman"/>
                <w:b/>
                <w:bCs/>
                <w:sz w:val="24"/>
                <w:szCs w:val="24"/>
              </w:rPr>
            </w:pPr>
            <w:r>
              <w:rPr>
                <w:rFonts w:ascii="Times New Roman" w:hAnsi="Times New Roman" w:cs="Times New Roman"/>
                <w:b/>
                <w:bCs/>
                <w:sz w:val="24"/>
                <w:szCs w:val="24"/>
              </w:rPr>
              <w:t>Indicateurs de performance et leur utilisation</w:t>
            </w:r>
          </w:p>
        </w:tc>
      </w:tr>
      <w:tr w:rsidR="00062FA7" w:rsidRPr="000917C3" w:rsidTr="00094665">
        <w:trPr>
          <w:trHeight w:val="872"/>
        </w:trPr>
        <w:tc>
          <w:tcPr>
            <w:tcW w:w="9715" w:type="dxa"/>
            <w:gridSpan w:val="2"/>
          </w:tcPr>
          <w:p w:rsidR="00062FA7" w:rsidRDefault="00062FA7" w:rsidP="00094665">
            <w:pPr>
              <w:rPr>
                <w:rFonts w:ascii="Times New Roman" w:hAnsi="Times New Roman" w:cs="Times New Roman"/>
                <w:b/>
                <w:bCs/>
                <w:sz w:val="24"/>
                <w:szCs w:val="24"/>
              </w:rPr>
            </w:pPr>
            <w:r w:rsidRPr="000917C3">
              <w:rPr>
                <w:rFonts w:ascii="Times New Roman" w:hAnsi="Times New Roman" w:cs="Times New Roman"/>
                <w:b/>
                <w:bCs/>
                <w:sz w:val="24"/>
                <w:szCs w:val="24"/>
              </w:rPr>
              <w:t xml:space="preserve">Questions </w:t>
            </w:r>
            <w:r>
              <w:rPr>
                <w:rFonts w:ascii="Times New Roman" w:hAnsi="Times New Roman" w:cs="Times New Roman"/>
                <w:b/>
                <w:bCs/>
                <w:sz w:val="24"/>
                <w:szCs w:val="24"/>
              </w:rPr>
              <w:t xml:space="preserve">sur 5 axes : </w:t>
            </w:r>
          </w:p>
          <w:p w:rsidR="00062FA7" w:rsidRPr="000917C3" w:rsidRDefault="00062FA7" w:rsidP="00094665">
            <w:pPr>
              <w:rPr>
                <w:b/>
                <w:bCs/>
                <w:sz w:val="24"/>
                <w:szCs w:val="24"/>
              </w:rPr>
            </w:pPr>
            <w:r>
              <w:rPr>
                <w:rFonts w:ascii="Times New Roman" w:hAnsi="Times New Roman" w:cs="Times New Roman"/>
                <w:b/>
                <w:bCs/>
                <w:sz w:val="24"/>
                <w:szCs w:val="24"/>
              </w:rPr>
              <w:t>Recherche, Enseignement, Relations Internationales, Budget et finance, environnement et vie étudiante</w:t>
            </w:r>
          </w:p>
        </w:tc>
      </w:tr>
      <w:tr w:rsidR="00062FA7" w:rsidRPr="00434149" w:rsidTr="00094665">
        <w:trPr>
          <w:trHeight w:val="440"/>
        </w:trPr>
        <w:tc>
          <w:tcPr>
            <w:tcW w:w="9715" w:type="dxa"/>
            <w:gridSpan w:val="2"/>
            <w:shd w:val="clear" w:color="auto" w:fill="00B050"/>
          </w:tcPr>
          <w:p w:rsidR="00062FA7" w:rsidRPr="00434149" w:rsidRDefault="00062FA7" w:rsidP="00094665">
            <w:pPr>
              <w:rPr>
                <w:sz w:val="24"/>
                <w:szCs w:val="24"/>
              </w:rPr>
            </w:pPr>
            <w:r w:rsidRPr="007568E0">
              <w:rPr>
                <w:b/>
                <w:sz w:val="24"/>
                <w:szCs w:val="24"/>
              </w:rPr>
              <w:t>Recherche</w:t>
            </w:r>
            <w:r>
              <w:rPr>
                <w:b/>
                <w:sz w:val="24"/>
                <w:szCs w:val="24"/>
              </w:rPr>
              <w:t> </w:t>
            </w:r>
          </w:p>
        </w:tc>
      </w:tr>
      <w:tr w:rsidR="00062FA7" w:rsidRPr="00434149" w:rsidTr="00094665">
        <w:trPr>
          <w:trHeight w:val="530"/>
        </w:trPr>
        <w:tc>
          <w:tcPr>
            <w:tcW w:w="3325" w:type="dxa"/>
          </w:tcPr>
          <w:p w:rsidR="00062FA7" w:rsidRPr="007568E0" w:rsidRDefault="00062FA7" w:rsidP="00094665">
            <w:pPr>
              <w:rPr>
                <w:b/>
                <w:sz w:val="24"/>
                <w:szCs w:val="24"/>
              </w:rPr>
            </w:pPr>
            <w:r>
              <w:rPr>
                <w:sz w:val="24"/>
                <w:szCs w:val="24"/>
              </w:rPr>
              <w:t>Quel est l’objectif de cette mesure des indicateurs ?</w:t>
            </w:r>
          </w:p>
        </w:tc>
        <w:tc>
          <w:tcPr>
            <w:tcW w:w="6390" w:type="dxa"/>
          </w:tcPr>
          <w:p w:rsidR="00062FA7" w:rsidRPr="00434149" w:rsidRDefault="00062FA7" w:rsidP="00094665">
            <w:pPr>
              <w:rPr>
                <w:sz w:val="24"/>
                <w:szCs w:val="24"/>
              </w:rPr>
            </w:pPr>
          </w:p>
        </w:tc>
      </w:tr>
      <w:tr w:rsidR="00062FA7" w:rsidRPr="00434149" w:rsidTr="00094665">
        <w:trPr>
          <w:trHeight w:val="530"/>
        </w:trPr>
        <w:tc>
          <w:tcPr>
            <w:tcW w:w="9715" w:type="dxa"/>
            <w:gridSpan w:val="2"/>
            <w:shd w:val="clear" w:color="auto" w:fill="DEEAF6" w:themeFill="accent1" w:themeFillTint="33"/>
          </w:tcPr>
          <w:p w:rsidR="00062FA7" w:rsidRPr="00434149" w:rsidRDefault="00062FA7" w:rsidP="00094665">
            <w:pPr>
              <w:rPr>
                <w:sz w:val="24"/>
                <w:szCs w:val="24"/>
              </w:rPr>
            </w:pPr>
          </w:p>
        </w:tc>
      </w:tr>
      <w:tr w:rsidR="00062FA7" w:rsidRPr="00434149" w:rsidTr="00094665">
        <w:trPr>
          <w:trHeight w:val="1070"/>
        </w:trPr>
        <w:tc>
          <w:tcPr>
            <w:tcW w:w="3325" w:type="dxa"/>
          </w:tcPr>
          <w:p w:rsidR="00062FA7" w:rsidRPr="00434149" w:rsidRDefault="00062FA7" w:rsidP="00094665">
            <w:pPr>
              <w:autoSpaceDE w:val="0"/>
              <w:autoSpaceDN w:val="0"/>
              <w:adjustRightInd w:val="0"/>
              <w:rPr>
                <w:sz w:val="24"/>
                <w:szCs w:val="24"/>
              </w:rPr>
            </w:pPr>
            <w:r>
              <w:rPr>
                <w:sz w:val="24"/>
                <w:szCs w:val="24"/>
              </w:rPr>
              <w:t>Nombre de publications</w:t>
            </w:r>
          </w:p>
        </w:tc>
        <w:tc>
          <w:tcPr>
            <w:tcW w:w="6390" w:type="dxa"/>
          </w:tcPr>
          <w:p w:rsidR="00062FA7" w:rsidRPr="00434149" w:rsidRDefault="00062FA7" w:rsidP="00094665">
            <w:pPr>
              <w:rPr>
                <w:sz w:val="24"/>
                <w:szCs w:val="24"/>
              </w:rPr>
            </w:pPr>
          </w:p>
        </w:tc>
      </w:tr>
      <w:tr w:rsidR="00062FA7" w:rsidRPr="00434149" w:rsidTr="00094665">
        <w:trPr>
          <w:trHeight w:val="1070"/>
        </w:trPr>
        <w:tc>
          <w:tcPr>
            <w:tcW w:w="3325" w:type="dxa"/>
          </w:tcPr>
          <w:p w:rsidR="00062FA7" w:rsidRPr="00434149" w:rsidRDefault="00062FA7" w:rsidP="00094665">
            <w:pPr>
              <w:autoSpaceDE w:val="0"/>
              <w:autoSpaceDN w:val="0"/>
              <w:adjustRightInd w:val="0"/>
              <w:rPr>
                <w:sz w:val="24"/>
                <w:szCs w:val="24"/>
              </w:rPr>
            </w:pPr>
            <w:r>
              <w:rPr>
                <w:sz w:val="24"/>
                <w:szCs w:val="24"/>
              </w:rPr>
              <w:t>Des journaux cibles</w:t>
            </w:r>
          </w:p>
        </w:tc>
        <w:tc>
          <w:tcPr>
            <w:tcW w:w="6390" w:type="dxa"/>
          </w:tcPr>
          <w:p w:rsidR="00062FA7" w:rsidRPr="00434149" w:rsidRDefault="00062FA7" w:rsidP="00094665">
            <w:pPr>
              <w:rPr>
                <w:sz w:val="24"/>
                <w:szCs w:val="24"/>
              </w:rPr>
            </w:pPr>
          </w:p>
        </w:tc>
      </w:tr>
      <w:tr w:rsidR="00062FA7" w:rsidRPr="00434149" w:rsidTr="00094665">
        <w:trPr>
          <w:trHeight w:val="1070"/>
        </w:trPr>
        <w:tc>
          <w:tcPr>
            <w:tcW w:w="3325" w:type="dxa"/>
          </w:tcPr>
          <w:p w:rsidR="00062FA7" w:rsidRDefault="00062FA7" w:rsidP="00094665">
            <w:pPr>
              <w:autoSpaceDE w:val="0"/>
              <w:autoSpaceDN w:val="0"/>
              <w:adjustRightInd w:val="0"/>
              <w:rPr>
                <w:sz w:val="24"/>
                <w:szCs w:val="24"/>
              </w:rPr>
            </w:pPr>
            <w:r>
              <w:rPr>
                <w:sz w:val="24"/>
                <w:szCs w:val="24"/>
              </w:rPr>
              <w:t>Des domaines privilégiés</w:t>
            </w:r>
          </w:p>
        </w:tc>
        <w:tc>
          <w:tcPr>
            <w:tcW w:w="6390" w:type="dxa"/>
          </w:tcPr>
          <w:p w:rsidR="00062FA7" w:rsidRPr="00434149" w:rsidRDefault="00062FA7" w:rsidP="00094665">
            <w:pPr>
              <w:rPr>
                <w:sz w:val="24"/>
                <w:szCs w:val="24"/>
              </w:rPr>
            </w:pPr>
          </w:p>
        </w:tc>
      </w:tr>
      <w:tr w:rsidR="00062FA7" w:rsidRPr="00434149" w:rsidTr="00094665">
        <w:trPr>
          <w:trHeight w:val="440"/>
        </w:trPr>
        <w:tc>
          <w:tcPr>
            <w:tcW w:w="9715" w:type="dxa"/>
            <w:gridSpan w:val="2"/>
            <w:shd w:val="clear" w:color="auto" w:fill="DEEAF6" w:themeFill="accent1" w:themeFillTint="33"/>
          </w:tcPr>
          <w:p w:rsidR="00062FA7" w:rsidRPr="00630627" w:rsidRDefault="00062FA7" w:rsidP="00094665">
            <w:pPr>
              <w:rPr>
                <w:color w:val="8496B0" w:themeColor="text2" w:themeTint="99"/>
                <w:sz w:val="24"/>
                <w:szCs w:val="24"/>
              </w:rPr>
            </w:pPr>
          </w:p>
        </w:tc>
      </w:tr>
      <w:tr w:rsidR="00062FA7" w:rsidRPr="00434149" w:rsidTr="00094665">
        <w:trPr>
          <w:trHeight w:val="980"/>
        </w:trPr>
        <w:tc>
          <w:tcPr>
            <w:tcW w:w="3325" w:type="dxa"/>
          </w:tcPr>
          <w:p w:rsidR="00062FA7" w:rsidRDefault="00062FA7" w:rsidP="00094665">
            <w:pPr>
              <w:autoSpaceDE w:val="0"/>
              <w:autoSpaceDN w:val="0"/>
              <w:adjustRightInd w:val="0"/>
              <w:rPr>
                <w:sz w:val="24"/>
                <w:szCs w:val="24"/>
              </w:rPr>
            </w:pPr>
            <w:r>
              <w:rPr>
                <w:sz w:val="24"/>
                <w:szCs w:val="24"/>
              </w:rPr>
              <w:t>Nombre de projets de recherche</w:t>
            </w:r>
          </w:p>
        </w:tc>
        <w:tc>
          <w:tcPr>
            <w:tcW w:w="6390" w:type="dxa"/>
          </w:tcPr>
          <w:p w:rsidR="00062FA7" w:rsidRPr="00434149" w:rsidRDefault="00062FA7" w:rsidP="00094665">
            <w:pPr>
              <w:rPr>
                <w:sz w:val="24"/>
                <w:szCs w:val="24"/>
              </w:rPr>
            </w:pPr>
          </w:p>
        </w:tc>
      </w:tr>
      <w:tr w:rsidR="00062FA7" w:rsidRPr="00434149" w:rsidTr="00094665">
        <w:trPr>
          <w:trHeight w:val="1160"/>
        </w:trPr>
        <w:tc>
          <w:tcPr>
            <w:tcW w:w="3325" w:type="dxa"/>
          </w:tcPr>
          <w:p w:rsidR="00062FA7" w:rsidRDefault="00062FA7" w:rsidP="00094665">
            <w:pPr>
              <w:autoSpaceDE w:val="0"/>
              <w:autoSpaceDN w:val="0"/>
              <w:adjustRightInd w:val="0"/>
              <w:rPr>
                <w:sz w:val="24"/>
                <w:szCs w:val="24"/>
              </w:rPr>
            </w:pPr>
            <w:r>
              <w:rPr>
                <w:sz w:val="24"/>
                <w:szCs w:val="24"/>
              </w:rPr>
              <w:t xml:space="preserve">des domaines spécifiques </w:t>
            </w:r>
          </w:p>
        </w:tc>
        <w:tc>
          <w:tcPr>
            <w:tcW w:w="6390" w:type="dxa"/>
          </w:tcPr>
          <w:p w:rsidR="00062FA7" w:rsidRPr="00434149" w:rsidRDefault="00062FA7" w:rsidP="00094665">
            <w:pPr>
              <w:rPr>
                <w:sz w:val="24"/>
                <w:szCs w:val="24"/>
              </w:rPr>
            </w:pPr>
          </w:p>
        </w:tc>
      </w:tr>
      <w:tr w:rsidR="00062FA7" w:rsidRPr="00434149" w:rsidTr="00094665">
        <w:trPr>
          <w:trHeight w:val="1259"/>
        </w:trPr>
        <w:tc>
          <w:tcPr>
            <w:tcW w:w="3325" w:type="dxa"/>
          </w:tcPr>
          <w:p w:rsidR="00062FA7" w:rsidRDefault="00062FA7" w:rsidP="00094665">
            <w:pPr>
              <w:autoSpaceDE w:val="0"/>
              <w:autoSpaceDN w:val="0"/>
              <w:adjustRightInd w:val="0"/>
              <w:rPr>
                <w:sz w:val="24"/>
                <w:szCs w:val="24"/>
              </w:rPr>
            </w:pPr>
            <w:r>
              <w:rPr>
                <w:sz w:val="24"/>
                <w:szCs w:val="24"/>
              </w:rPr>
              <w:t>Avec des entreprises locales</w:t>
            </w:r>
          </w:p>
        </w:tc>
        <w:tc>
          <w:tcPr>
            <w:tcW w:w="6390" w:type="dxa"/>
          </w:tcPr>
          <w:p w:rsidR="00062FA7" w:rsidRPr="00434149" w:rsidRDefault="00062FA7" w:rsidP="00094665">
            <w:pPr>
              <w:rPr>
                <w:sz w:val="24"/>
                <w:szCs w:val="24"/>
              </w:rPr>
            </w:pPr>
          </w:p>
        </w:tc>
      </w:tr>
      <w:tr w:rsidR="00062FA7" w:rsidRPr="00434149" w:rsidTr="00094665">
        <w:trPr>
          <w:trHeight w:val="1241"/>
        </w:trPr>
        <w:tc>
          <w:tcPr>
            <w:tcW w:w="3325" w:type="dxa"/>
          </w:tcPr>
          <w:p w:rsidR="00062FA7" w:rsidRDefault="00062FA7" w:rsidP="00094665">
            <w:pPr>
              <w:autoSpaceDE w:val="0"/>
              <w:autoSpaceDN w:val="0"/>
              <w:adjustRightInd w:val="0"/>
              <w:rPr>
                <w:sz w:val="24"/>
                <w:szCs w:val="24"/>
              </w:rPr>
            </w:pPr>
            <w:r>
              <w:rPr>
                <w:sz w:val="24"/>
                <w:szCs w:val="24"/>
              </w:rPr>
              <w:t>En collaboration avec des instances internationales</w:t>
            </w:r>
          </w:p>
        </w:tc>
        <w:tc>
          <w:tcPr>
            <w:tcW w:w="6390" w:type="dxa"/>
          </w:tcPr>
          <w:p w:rsidR="00062FA7" w:rsidRPr="00434149" w:rsidRDefault="00062FA7" w:rsidP="00094665">
            <w:pPr>
              <w:rPr>
                <w:sz w:val="24"/>
                <w:szCs w:val="24"/>
              </w:rPr>
            </w:pPr>
          </w:p>
        </w:tc>
      </w:tr>
      <w:tr w:rsidR="00062FA7" w:rsidRPr="00434149" w:rsidTr="00094665">
        <w:trPr>
          <w:trHeight w:val="1160"/>
        </w:trPr>
        <w:tc>
          <w:tcPr>
            <w:tcW w:w="3325" w:type="dxa"/>
          </w:tcPr>
          <w:p w:rsidR="00062FA7" w:rsidRDefault="00062FA7" w:rsidP="00094665">
            <w:pPr>
              <w:autoSpaceDE w:val="0"/>
              <w:autoSpaceDN w:val="0"/>
              <w:adjustRightInd w:val="0"/>
              <w:rPr>
                <w:sz w:val="24"/>
                <w:szCs w:val="24"/>
              </w:rPr>
            </w:pPr>
            <w:r>
              <w:rPr>
                <w:sz w:val="24"/>
                <w:szCs w:val="24"/>
              </w:rPr>
              <w:lastRenderedPageBreak/>
              <w:t>En collaborations avec des universités internationales</w:t>
            </w:r>
          </w:p>
        </w:tc>
        <w:tc>
          <w:tcPr>
            <w:tcW w:w="6390" w:type="dxa"/>
          </w:tcPr>
          <w:p w:rsidR="00062FA7" w:rsidRPr="00434149" w:rsidRDefault="00062FA7" w:rsidP="00094665">
            <w:pPr>
              <w:rPr>
                <w:sz w:val="24"/>
                <w:szCs w:val="24"/>
              </w:rPr>
            </w:pPr>
          </w:p>
        </w:tc>
      </w:tr>
      <w:tr w:rsidR="00062FA7" w:rsidRPr="00434149" w:rsidTr="00094665">
        <w:trPr>
          <w:trHeight w:val="980"/>
        </w:trPr>
        <w:tc>
          <w:tcPr>
            <w:tcW w:w="3325" w:type="dxa"/>
          </w:tcPr>
          <w:p w:rsidR="00062FA7" w:rsidRDefault="00062FA7" w:rsidP="00094665">
            <w:pPr>
              <w:autoSpaceDE w:val="0"/>
              <w:autoSpaceDN w:val="0"/>
              <w:adjustRightInd w:val="0"/>
              <w:rPr>
                <w:sz w:val="24"/>
                <w:szCs w:val="24"/>
              </w:rPr>
            </w:pPr>
            <w:r>
              <w:rPr>
                <w:sz w:val="24"/>
                <w:szCs w:val="24"/>
              </w:rPr>
              <w:t>Sources de financement et leur  pourcentage</w:t>
            </w:r>
          </w:p>
        </w:tc>
        <w:tc>
          <w:tcPr>
            <w:tcW w:w="6390" w:type="dxa"/>
          </w:tcPr>
          <w:p w:rsidR="00062FA7" w:rsidRPr="00434149" w:rsidRDefault="00062FA7" w:rsidP="00094665">
            <w:pPr>
              <w:rPr>
                <w:sz w:val="24"/>
                <w:szCs w:val="24"/>
              </w:rPr>
            </w:pPr>
          </w:p>
        </w:tc>
      </w:tr>
      <w:tr w:rsidR="00062FA7" w:rsidRPr="00434149" w:rsidTr="00094665">
        <w:trPr>
          <w:trHeight w:val="980"/>
        </w:trPr>
        <w:tc>
          <w:tcPr>
            <w:tcW w:w="3325" w:type="dxa"/>
          </w:tcPr>
          <w:p w:rsidR="00062FA7" w:rsidRDefault="00062FA7" w:rsidP="00094665">
            <w:pPr>
              <w:autoSpaceDE w:val="0"/>
              <w:autoSpaceDN w:val="0"/>
              <w:adjustRightInd w:val="0"/>
              <w:rPr>
                <w:sz w:val="24"/>
                <w:szCs w:val="24"/>
              </w:rPr>
            </w:pPr>
            <w:r>
              <w:rPr>
                <w:sz w:val="24"/>
                <w:szCs w:val="24"/>
              </w:rPr>
              <w:t>Contrôle de leur exécution : ressources, budget, publication, avancements et respect des délais</w:t>
            </w:r>
          </w:p>
        </w:tc>
        <w:tc>
          <w:tcPr>
            <w:tcW w:w="6390" w:type="dxa"/>
          </w:tcPr>
          <w:p w:rsidR="00062FA7" w:rsidRPr="00434149" w:rsidRDefault="00062FA7" w:rsidP="00094665">
            <w:pPr>
              <w:rPr>
                <w:sz w:val="24"/>
                <w:szCs w:val="24"/>
              </w:rPr>
            </w:pPr>
          </w:p>
        </w:tc>
      </w:tr>
      <w:tr w:rsidR="00062FA7" w:rsidRPr="00434149" w:rsidTr="00094665">
        <w:trPr>
          <w:trHeight w:val="530"/>
        </w:trPr>
        <w:tc>
          <w:tcPr>
            <w:tcW w:w="9715" w:type="dxa"/>
            <w:gridSpan w:val="2"/>
            <w:shd w:val="clear" w:color="auto" w:fill="DEEAF6" w:themeFill="accent1" w:themeFillTint="33"/>
          </w:tcPr>
          <w:p w:rsidR="00062FA7" w:rsidRPr="00434149" w:rsidRDefault="00062FA7" w:rsidP="00094665">
            <w:pPr>
              <w:rPr>
                <w:sz w:val="24"/>
                <w:szCs w:val="24"/>
              </w:rPr>
            </w:pPr>
          </w:p>
        </w:tc>
      </w:tr>
      <w:tr w:rsidR="00062FA7" w:rsidRPr="00434149" w:rsidTr="00094665">
        <w:trPr>
          <w:trHeight w:val="1322"/>
        </w:trPr>
        <w:tc>
          <w:tcPr>
            <w:tcW w:w="3325" w:type="dxa"/>
          </w:tcPr>
          <w:p w:rsidR="00062FA7" w:rsidRDefault="00062FA7" w:rsidP="00094665">
            <w:pPr>
              <w:autoSpaceDE w:val="0"/>
              <w:autoSpaceDN w:val="0"/>
              <w:adjustRightInd w:val="0"/>
              <w:rPr>
                <w:sz w:val="24"/>
                <w:szCs w:val="24"/>
              </w:rPr>
            </w:pPr>
            <w:r>
              <w:rPr>
                <w:sz w:val="24"/>
                <w:szCs w:val="24"/>
              </w:rPr>
              <w:t>Ratio chercheurs/enseignants</w:t>
            </w:r>
          </w:p>
        </w:tc>
        <w:tc>
          <w:tcPr>
            <w:tcW w:w="6390" w:type="dxa"/>
          </w:tcPr>
          <w:p w:rsidR="00062FA7" w:rsidRPr="00434149" w:rsidRDefault="00062FA7" w:rsidP="00094665">
            <w:pPr>
              <w:rPr>
                <w:sz w:val="24"/>
                <w:szCs w:val="24"/>
              </w:rPr>
            </w:pPr>
          </w:p>
        </w:tc>
      </w:tr>
      <w:tr w:rsidR="00062FA7" w:rsidRPr="00434149" w:rsidTr="00094665">
        <w:trPr>
          <w:trHeight w:val="1430"/>
        </w:trPr>
        <w:tc>
          <w:tcPr>
            <w:tcW w:w="3325" w:type="dxa"/>
          </w:tcPr>
          <w:p w:rsidR="00062FA7" w:rsidRDefault="00062FA7" w:rsidP="00094665">
            <w:pPr>
              <w:autoSpaceDE w:val="0"/>
              <w:autoSpaceDN w:val="0"/>
              <w:adjustRightInd w:val="0"/>
              <w:rPr>
                <w:sz w:val="24"/>
                <w:szCs w:val="24"/>
              </w:rPr>
            </w:pPr>
            <w:r>
              <w:rPr>
                <w:sz w:val="24"/>
                <w:szCs w:val="24"/>
              </w:rPr>
              <w:t>Ratio PHD/enseignants</w:t>
            </w:r>
          </w:p>
        </w:tc>
        <w:tc>
          <w:tcPr>
            <w:tcW w:w="6390" w:type="dxa"/>
          </w:tcPr>
          <w:p w:rsidR="00062FA7" w:rsidRPr="00434149" w:rsidRDefault="00062FA7" w:rsidP="00094665">
            <w:pPr>
              <w:rPr>
                <w:sz w:val="24"/>
                <w:szCs w:val="24"/>
              </w:rPr>
            </w:pPr>
          </w:p>
        </w:tc>
      </w:tr>
      <w:tr w:rsidR="00062FA7" w:rsidRPr="00434149" w:rsidTr="00094665">
        <w:trPr>
          <w:trHeight w:val="1250"/>
        </w:trPr>
        <w:tc>
          <w:tcPr>
            <w:tcW w:w="3325" w:type="dxa"/>
          </w:tcPr>
          <w:p w:rsidR="00062FA7" w:rsidRDefault="00062FA7" w:rsidP="00094665">
            <w:pPr>
              <w:autoSpaceDE w:val="0"/>
              <w:autoSpaceDN w:val="0"/>
              <w:adjustRightInd w:val="0"/>
              <w:rPr>
                <w:sz w:val="24"/>
                <w:szCs w:val="24"/>
              </w:rPr>
            </w:pPr>
            <w:r>
              <w:rPr>
                <w:sz w:val="24"/>
                <w:szCs w:val="24"/>
              </w:rPr>
              <w:t>Ration enseignants étrangers/enseignants</w:t>
            </w:r>
          </w:p>
        </w:tc>
        <w:tc>
          <w:tcPr>
            <w:tcW w:w="6390" w:type="dxa"/>
          </w:tcPr>
          <w:p w:rsidR="00062FA7" w:rsidRPr="00434149" w:rsidRDefault="00062FA7" w:rsidP="00094665">
            <w:pPr>
              <w:rPr>
                <w:sz w:val="24"/>
                <w:szCs w:val="24"/>
              </w:rPr>
            </w:pPr>
          </w:p>
        </w:tc>
      </w:tr>
      <w:tr w:rsidR="00062FA7" w:rsidRPr="00434149" w:rsidTr="00094665">
        <w:trPr>
          <w:trHeight w:val="512"/>
        </w:trPr>
        <w:tc>
          <w:tcPr>
            <w:tcW w:w="9715" w:type="dxa"/>
            <w:gridSpan w:val="2"/>
            <w:shd w:val="clear" w:color="auto" w:fill="DEEAF6" w:themeFill="accent1" w:themeFillTint="33"/>
          </w:tcPr>
          <w:p w:rsidR="00062FA7" w:rsidRPr="00434149" w:rsidRDefault="00062FA7" w:rsidP="00094665">
            <w:pPr>
              <w:rPr>
                <w:sz w:val="24"/>
                <w:szCs w:val="24"/>
              </w:rPr>
            </w:pPr>
          </w:p>
        </w:tc>
      </w:tr>
      <w:tr w:rsidR="00062FA7" w:rsidRPr="00434149" w:rsidTr="00094665">
        <w:trPr>
          <w:trHeight w:val="1268"/>
        </w:trPr>
        <w:tc>
          <w:tcPr>
            <w:tcW w:w="3325" w:type="dxa"/>
          </w:tcPr>
          <w:p w:rsidR="00062FA7" w:rsidRDefault="00062FA7" w:rsidP="00094665">
            <w:pPr>
              <w:autoSpaceDE w:val="0"/>
              <w:autoSpaceDN w:val="0"/>
              <w:adjustRightInd w:val="0"/>
              <w:rPr>
                <w:sz w:val="24"/>
                <w:szCs w:val="24"/>
              </w:rPr>
            </w:pPr>
            <w:r>
              <w:rPr>
                <w:sz w:val="24"/>
                <w:szCs w:val="24"/>
              </w:rPr>
              <w:t>Nombre de doctorants</w:t>
            </w:r>
          </w:p>
        </w:tc>
        <w:tc>
          <w:tcPr>
            <w:tcW w:w="6390" w:type="dxa"/>
          </w:tcPr>
          <w:p w:rsidR="00062FA7" w:rsidRPr="00434149" w:rsidRDefault="00062FA7" w:rsidP="00094665">
            <w:pPr>
              <w:rPr>
                <w:sz w:val="24"/>
                <w:szCs w:val="24"/>
              </w:rPr>
            </w:pPr>
          </w:p>
        </w:tc>
      </w:tr>
      <w:tr w:rsidR="00062FA7" w:rsidRPr="00434149" w:rsidTr="00094665">
        <w:trPr>
          <w:trHeight w:val="1349"/>
        </w:trPr>
        <w:tc>
          <w:tcPr>
            <w:tcW w:w="3325" w:type="dxa"/>
          </w:tcPr>
          <w:p w:rsidR="00062FA7" w:rsidRDefault="00062FA7" w:rsidP="00094665">
            <w:pPr>
              <w:autoSpaceDE w:val="0"/>
              <w:autoSpaceDN w:val="0"/>
              <w:adjustRightInd w:val="0"/>
              <w:rPr>
                <w:sz w:val="24"/>
                <w:szCs w:val="24"/>
              </w:rPr>
            </w:pPr>
            <w:r>
              <w:rPr>
                <w:sz w:val="24"/>
                <w:szCs w:val="24"/>
              </w:rPr>
              <w:t>Domaines particuliers</w:t>
            </w:r>
          </w:p>
        </w:tc>
        <w:tc>
          <w:tcPr>
            <w:tcW w:w="6390" w:type="dxa"/>
          </w:tcPr>
          <w:p w:rsidR="00062FA7" w:rsidRPr="00434149" w:rsidRDefault="00062FA7" w:rsidP="00094665">
            <w:pPr>
              <w:rPr>
                <w:sz w:val="24"/>
                <w:szCs w:val="24"/>
              </w:rPr>
            </w:pPr>
          </w:p>
        </w:tc>
      </w:tr>
      <w:tr w:rsidR="00062FA7" w:rsidRPr="00434149" w:rsidTr="00094665">
        <w:trPr>
          <w:trHeight w:val="1340"/>
        </w:trPr>
        <w:tc>
          <w:tcPr>
            <w:tcW w:w="3325" w:type="dxa"/>
          </w:tcPr>
          <w:p w:rsidR="00062FA7" w:rsidRDefault="00062FA7" w:rsidP="00094665">
            <w:pPr>
              <w:autoSpaceDE w:val="0"/>
              <w:autoSpaceDN w:val="0"/>
              <w:adjustRightInd w:val="0"/>
              <w:rPr>
                <w:sz w:val="24"/>
                <w:szCs w:val="24"/>
              </w:rPr>
            </w:pPr>
            <w:r>
              <w:rPr>
                <w:sz w:val="24"/>
                <w:szCs w:val="24"/>
              </w:rPr>
              <w:t>Nombre d’étudiants participant à des projets de recherche</w:t>
            </w:r>
          </w:p>
        </w:tc>
        <w:tc>
          <w:tcPr>
            <w:tcW w:w="6390" w:type="dxa"/>
          </w:tcPr>
          <w:p w:rsidR="00062FA7" w:rsidRPr="00434149" w:rsidRDefault="00062FA7" w:rsidP="00094665">
            <w:pPr>
              <w:rPr>
                <w:sz w:val="24"/>
                <w:szCs w:val="24"/>
              </w:rPr>
            </w:pPr>
          </w:p>
        </w:tc>
      </w:tr>
      <w:tr w:rsidR="00062FA7" w:rsidRPr="00434149" w:rsidTr="00094665">
        <w:trPr>
          <w:trHeight w:val="440"/>
        </w:trPr>
        <w:tc>
          <w:tcPr>
            <w:tcW w:w="9715" w:type="dxa"/>
            <w:gridSpan w:val="2"/>
            <w:shd w:val="clear" w:color="auto" w:fill="00B050"/>
          </w:tcPr>
          <w:p w:rsidR="00062FA7" w:rsidRPr="005C4F6D" w:rsidRDefault="00062FA7" w:rsidP="00094665">
            <w:pPr>
              <w:autoSpaceDE w:val="0"/>
              <w:autoSpaceDN w:val="0"/>
              <w:adjustRightInd w:val="0"/>
              <w:rPr>
                <w:b/>
                <w:sz w:val="24"/>
                <w:szCs w:val="24"/>
              </w:rPr>
            </w:pPr>
            <w:r w:rsidRPr="005C4F6D">
              <w:rPr>
                <w:b/>
                <w:sz w:val="24"/>
                <w:szCs w:val="24"/>
              </w:rPr>
              <w:t>Enseignement</w:t>
            </w:r>
          </w:p>
          <w:p w:rsidR="00062FA7" w:rsidRPr="00434149" w:rsidRDefault="00062FA7" w:rsidP="00094665">
            <w:pPr>
              <w:rPr>
                <w:sz w:val="24"/>
                <w:szCs w:val="24"/>
              </w:rPr>
            </w:pPr>
          </w:p>
        </w:tc>
      </w:tr>
      <w:tr w:rsidR="00062FA7" w:rsidRPr="00434149" w:rsidTr="00094665">
        <w:trPr>
          <w:trHeight w:val="1007"/>
        </w:trPr>
        <w:tc>
          <w:tcPr>
            <w:tcW w:w="3325" w:type="dxa"/>
          </w:tcPr>
          <w:p w:rsidR="00062FA7" w:rsidRDefault="00062FA7" w:rsidP="00094665">
            <w:pPr>
              <w:autoSpaceDE w:val="0"/>
              <w:autoSpaceDN w:val="0"/>
              <w:adjustRightInd w:val="0"/>
              <w:rPr>
                <w:sz w:val="24"/>
                <w:szCs w:val="24"/>
              </w:rPr>
            </w:pPr>
            <w:r>
              <w:rPr>
                <w:sz w:val="24"/>
                <w:szCs w:val="24"/>
              </w:rPr>
              <w:lastRenderedPageBreak/>
              <w:t>Quel est l’objectif de cette mesure des indicateurs?</w:t>
            </w:r>
          </w:p>
        </w:tc>
        <w:tc>
          <w:tcPr>
            <w:tcW w:w="6390" w:type="dxa"/>
          </w:tcPr>
          <w:p w:rsidR="00062FA7" w:rsidRPr="00434149" w:rsidRDefault="00062FA7" w:rsidP="00094665">
            <w:pPr>
              <w:rPr>
                <w:sz w:val="24"/>
                <w:szCs w:val="24"/>
              </w:rPr>
            </w:pPr>
          </w:p>
        </w:tc>
      </w:tr>
      <w:tr w:rsidR="00062FA7" w:rsidRPr="00434149" w:rsidTr="00094665">
        <w:trPr>
          <w:trHeight w:val="1340"/>
        </w:trPr>
        <w:tc>
          <w:tcPr>
            <w:tcW w:w="3325" w:type="dxa"/>
          </w:tcPr>
          <w:p w:rsidR="00062FA7" w:rsidRDefault="00062FA7" w:rsidP="00094665">
            <w:pPr>
              <w:autoSpaceDE w:val="0"/>
              <w:autoSpaceDN w:val="0"/>
              <w:adjustRightInd w:val="0"/>
              <w:rPr>
                <w:sz w:val="24"/>
                <w:szCs w:val="24"/>
              </w:rPr>
            </w:pPr>
            <w:r>
              <w:rPr>
                <w:sz w:val="24"/>
                <w:szCs w:val="24"/>
              </w:rPr>
              <w:t>L’enseignant est-il évalué ?</w:t>
            </w:r>
          </w:p>
        </w:tc>
        <w:tc>
          <w:tcPr>
            <w:tcW w:w="6390" w:type="dxa"/>
          </w:tcPr>
          <w:p w:rsidR="00062FA7" w:rsidRPr="00434149" w:rsidRDefault="00062FA7" w:rsidP="00094665">
            <w:pPr>
              <w:rPr>
                <w:sz w:val="24"/>
                <w:szCs w:val="24"/>
              </w:rPr>
            </w:pPr>
          </w:p>
        </w:tc>
      </w:tr>
      <w:tr w:rsidR="00062FA7" w:rsidRPr="00434149" w:rsidTr="00094665">
        <w:trPr>
          <w:trHeight w:val="1340"/>
        </w:trPr>
        <w:tc>
          <w:tcPr>
            <w:tcW w:w="3325" w:type="dxa"/>
          </w:tcPr>
          <w:p w:rsidR="00062FA7" w:rsidRDefault="00062FA7" w:rsidP="00094665">
            <w:pPr>
              <w:autoSpaceDE w:val="0"/>
              <w:autoSpaceDN w:val="0"/>
              <w:adjustRightInd w:val="0"/>
              <w:rPr>
                <w:sz w:val="24"/>
                <w:szCs w:val="24"/>
              </w:rPr>
            </w:pPr>
            <w:r>
              <w:rPr>
                <w:sz w:val="24"/>
                <w:szCs w:val="24"/>
              </w:rPr>
              <w:t xml:space="preserve">Y </w:t>
            </w:r>
            <w:proofErr w:type="spellStart"/>
            <w:r>
              <w:rPr>
                <w:sz w:val="24"/>
                <w:szCs w:val="24"/>
              </w:rPr>
              <w:t>a-t-il</w:t>
            </w:r>
            <w:proofErr w:type="spellEnd"/>
            <w:r>
              <w:rPr>
                <w:sz w:val="24"/>
                <w:szCs w:val="24"/>
              </w:rPr>
              <w:t xml:space="preserve"> une corrélation entre les formations proposées et les besoins du marché ?</w:t>
            </w:r>
          </w:p>
        </w:tc>
        <w:tc>
          <w:tcPr>
            <w:tcW w:w="6390" w:type="dxa"/>
          </w:tcPr>
          <w:p w:rsidR="00062FA7" w:rsidRPr="00434149" w:rsidRDefault="00062FA7" w:rsidP="00094665">
            <w:pPr>
              <w:rPr>
                <w:sz w:val="24"/>
                <w:szCs w:val="24"/>
              </w:rPr>
            </w:pPr>
          </w:p>
        </w:tc>
      </w:tr>
      <w:tr w:rsidR="00062FA7" w:rsidRPr="00434149" w:rsidTr="00094665">
        <w:trPr>
          <w:trHeight w:val="1340"/>
        </w:trPr>
        <w:tc>
          <w:tcPr>
            <w:tcW w:w="3325" w:type="dxa"/>
          </w:tcPr>
          <w:p w:rsidR="00062FA7" w:rsidRDefault="00062FA7" w:rsidP="00094665">
            <w:pPr>
              <w:autoSpaceDE w:val="0"/>
              <w:autoSpaceDN w:val="0"/>
              <w:adjustRightInd w:val="0"/>
              <w:rPr>
                <w:sz w:val="24"/>
                <w:szCs w:val="24"/>
              </w:rPr>
            </w:pPr>
            <w:r>
              <w:rPr>
                <w:sz w:val="24"/>
                <w:szCs w:val="24"/>
              </w:rPr>
              <w:t xml:space="preserve">Y </w:t>
            </w:r>
            <w:proofErr w:type="spellStart"/>
            <w:r>
              <w:rPr>
                <w:sz w:val="24"/>
                <w:szCs w:val="24"/>
              </w:rPr>
              <w:t>a-t-il</w:t>
            </w:r>
            <w:proofErr w:type="spellEnd"/>
            <w:r>
              <w:rPr>
                <w:sz w:val="24"/>
                <w:szCs w:val="24"/>
              </w:rPr>
              <w:t xml:space="preserve"> une évaluation des formations ? </w:t>
            </w:r>
          </w:p>
        </w:tc>
        <w:tc>
          <w:tcPr>
            <w:tcW w:w="6390" w:type="dxa"/>
          </w:tcPr>
          <w:p w:rsidR="00062FA7" w:rsidRPr="00434149" w:rsidRDefault="00062FA7" w:rsidP="00094665">
            <w:pPr>
              <w:rPr>
                <w:sz w:val="24"/>
                <w:szCs w:val="24"/>
              </w:rPr>
            </w:pPr>
          </w:p>
        </w:tc>
      </w:tr>
      <w:tr w:rsidR="00062FA7" w:rsidRPr="00434149" w:rsidTr="00094665">
        <w:trPr>
          <w:trHeight w:val="1340"/>
        </w:trPr>
        <w:tc>
          <w:tcPr>
            <w:tcW w:w="3325" w:type="dxa"/>
          </w:tcPr>
          <w:p w:rsidR="00062FA7" w:rsidRDefault="00062FA7" w:rsidP="00094665">
            <w:pPr>
              <w:autoSpaceDE w:val="0"/>
              <w:autoSpaceDN w:val="0"/>
              <w:adjustRightInd w:val="0"/>
              <w:rPr>
                <w:sz w:val="24"/>
                <w:szCs w:val="24"/>
              </w:rPr>
            </w:pPr>
            <w:r>
              <w:rPr>
                <w:sz w:val="24"/>
                <w:szCs w:val="24"/>
              </w:rPr>
              <w:t xml:space="preserve">Y </w:t>
            </w:r>
            <w:proofErr w:type="spellStart"/>
            <w:r>
              <w:rPr>
                <w:sz w:val="24"/>
                <w:szCs w:val="24"/>
              </w:rPr>
              <w:t>a-t-il</w:t>
            </w:r>
            <w:proofErr w:type="spellEnd"/>
            <w:r>
              <w:rPr>
                <w:sz w:val="24"/>
                <w:szCs w:val="24"/>
              </w:rPr>
              <w:t xml:space="preserve"> des études sur les réussites, les échecs et le décrochage des étudiants ?</w:t>
            </w:r>
          </w:p>
        </w:tc>
        <w:tc>
          <w:tcPr>
            <w:tcW w:w="6390" w:type="dxa"/>
          </w:tcPr>
          <w:p w:rsidR="00062FA7" w:rsidRPr="00434149" w:rsidRDefault="00062FA7" w:rsidP="00094665">
            <w:pPr>
              <w:rPr>
                <w:sz w:val="24"/>
                <w:szCs w:val="24"/>
              </w:rPr>
            </w:pPr>
          </w:p>
        </w:tc>
      </w:tr>
      <w:tr w:rsidR="00062FA7" w:rsidRPr="00434149" w:rsidTr="00094665">
        <w:trPr>
          <w:trHeight w:val="1340"/>
        </w:trPr>
        <w:tc>
          <w:tcPr>
            <w:tcW w:w="3325" w:type="dxa"/>
          </w:tcPr>
          <w:p w:rsidR="00062FA7" w:rsidRDefault="00062FA7" w:rsidP="00094665">
            <w:pPr>
              <w:autoSpaceDE w:val="0"/>
              <w:autoSpaceDN w:val="0"/>
              <w:adjustRightInd w:val="0"/>
              <w:rPr>
                <w:sz w:val="24"/>
                <w:szCs w:val="24"/>
              </w:rPr>
            </w:pPr>
            <w:r>
              <w:rPr>
                <w:sz w:val="24"/>
                <w:szCs w:val="24"/>
              </w:rPr>
              <w:t>Comment mesurer la satisfaction des étudiants ?</w:t>
            </w:r>
          </w:p>
        </w:tc>
        <w:tc>
          <w:tcPr>
            <w:tcW w:w="6390" w:type="dxa"/>
          </w:tcPr>
          <w:p w:rsidR="00062FA7" w:rsidRPr="00434149" w:rsidRDefault="00062FA7" w:rsidP="00094665">
            <w:pPr>
              <w:rPr>
                <w:sz w:val="24"/>
                <w:szCs w:val="24"/>
              </w:rPr>
            </w:pPr>
          </w:p>
        </w:tc>
      </w:tr>
      <w:tr w:rsidR="00062FA7" w:rsidRPr="00434149" w:rsidTr="00094665">
        <w:trPr>
          <w:trHeight w:val="1340"/>
        </w:trPr>
        <w:tc>
          <w:tcPr>
            <w:tcW w:w="3325" w:type="dxa"/>
          </w:tcPr>
          <w:p w:rsidR="00062FA7" w:rsidRDefault="00062FA7" w:rsidP="00094665">
            <w:pPr>
              <w:autoSpaceDE w:val="0"/>
              <w:autoSpaceDN w:val="0"/>
              <w:adjustRightInd w:val="0"/>
              <w:rPr>
                <w:sz w:val="24"/>
                <w:szCs w:val="24"/>
              </w:rPr>
            </w:pPr>
            <w:r>
              <w:rPr>
                <w:sz w:val="24"/>
                <w:szCs w:val="24"/>
              </w:rPr>
              <w:t>Le budget d’enseignements est-il contrôlé ?</w:t>
            </w:r>
          </w:p>
        </w:tc>
        <w:tc>
          <w:tcPr>
            <w:tcW w:w="6390" w:type="dxa"/>
          </w:tcPr>
          <w:p w:rsidR="00062FA7" w:rsidRPr="00434149" w:rsidRDefault="00062FA7" w:rsidP="00094665">
            <w:pPr>
              <w:rPr>
                <w:sz w:val="24"/>
                <w:szCs w:val="24"/>
              </w:rPr>
            </w:pPr>
          </w:p>
        </w:tc>
      </w:tr>
      <w:tr w:rsidR="00062FA7" w:rsidRPr="00434149" w:rsidTr="00094665">
        <w:trPr>
          <w:trHeight w:val="1340"/>
        </w:trPr>
        <w:tc>
          <w:tcPr>
            <w:tcW w:w="3325" w:type="dxa"/>
          </w:tcPr>
          <w:p w:rsidR="00062FA7" w:rsidRDefault="00062FA7" w:rsidP="00094665">
            <w:pPr>
              <w:autoSpaceDE w:val="0"/>
              <w:autoSpaceDN w:val="0"/>
              <w:adjustRightInd w:val="0"/>
              <w:rPr>
                <w:sz w:val="24"/>
                <w:szCs w:val="24"/>
              </w:rPr>
            </w:pPr>
            <w:r>
              <w:rPr>
                <w:sz w:val="24"/>
                <w:szCs w:val="24"/>
              </w:rPr>
              <w:t xml:space="preserve">Y </w:t>
            </w:r>
            <w:proofErr w:type="spellStart"/>
            <w:r>
              <w:rPr>
                <w:sz w:val="24"/>
                <w:szCs w:val="24"/>
              </w:rPr>
              <w:t>a-t-il</w:t>
            </w:r>
            <w:proofErr w:type="spellEnd"/>
            <w:r>
              <w:rPr>
                <w:sz w:val="24"/>
                <w:szCs w:val="24"/>
              </w:rPr>
              <w:t xml:space="preserve"> une rationalisation des enseignements entre les différentes unités de l’Université ?</w:t>
            </w:r>
          </w:p>
        </w:tc>
        <w:tc>
          <w:tcPr>
            <w:tcW w:w="6390" w:type="dxa"/>
          </w:tcPr>
          <w:p w:rsidR="00062FA7" w:rsidRPr="00434149" w:rsidRDefault="00062FA7" w:rsidP="00094665">
            <w:pPr>
              <w:rPr>
                <w:sz w:val="24"/>
                <w:szCs w:val="24"/>
              </w:rPr>
            </w:pPr>
          </w:p>
        </w:tc>
      </w:tr>
      <w:tr w:rsidR="00062FA7" w:rsidRPr="00434149" w:rsidTr="00094665">
        <w:trPr>
          <w:trHeight w:val="440"/>
        </w:trPr>
        <w:tc>
          <w:tcPr>
            <w:tcW w:w="9715" w:type="dxa"/>
            <w:gridSpan w:val="2"/>
            <w:shd w:val="clear" w:color="auto" w:fill="00B050"/>
          </w:tcPr>
          <w:p w:rsidR="00062FA7" w:rsidRPr="005C4F6D" w:rsidRDefault="00062FA7" w:rsidP="00094665">
            <w:pPr>
              <w:autoSpaceDE w:val="0"/>
              <w:autoSpaceDN w:val="0"/>
              <w:adjustRightInd w:val="0"/>
              <w:rPr>
                <w:b/>
                <w:sz w:val="24"/>
                <w:szCs w:val="24"/>
              </w:rPr>
            </w:pPr>
            <w:r>
              <w:rPr>
                <w:b/>
                <w:sz w:val="24"/>
                <w:szCs w:val="24"/>
              </w:rPr>
              <w:t>Budget et finance</w:t>
            </w:r>
          </w:p>
          <w:p w:rsidR="00062FA7" w:rsidRPr="00434149" w:rsidRDefault="00062FA7" w:rsidP="00094665">
            <w:pPr>
              <w:rPr>
                <w:sz w:val="24"/>
                <w:szCs w:val="24"/>
              </w:rPr>
            </w:pPr>
          </w:p>
        </w:tc>
      </w:tr>
      <w:tr w:rsidR="00062FA7" w:rsidRPr="00434149" w:rsidTr="00094665">
        <w:trPr>
          <w:trHeight w:val="1016"/>
        </w:trPr>
        <w:tc>
          <w:tcPr>
            <w:tcW w:w="3325" w:type="dxa"/>
          </w:tcPr>
          <w:p w:rsidR="00062FA7" w:rsidRDefault="00062FA7" w:rsidP="00094665">
            <w:pPr>
              <w:autoSpaceDE w:val="0"/>
              <w:autoSpaceDN w:val="0"/>
              <w:adjustRightInd w:val="0"/>
              <w:rPr>
                <w:sz w:val="24"/>
                <w:szCs w:val="24"/>
              </w:rPr>
            </w:pPr>
            <w:r>
              <w:rPr>
                <w:sz w:val="24"/>
                <w:szCs w:val="24"/>
              </w:rPr>
              <w:t>Quel est l’objectif de cette mesure des indicateurs?</w:t>
            </w:r>
          </w:p>
        </w:tc>
        <w:tc>
          <w:tcPr>
            <w:tcW w:w="6390" w:type="dxa"/>
          </w:tcPr>
          <w:p w:rsidR="00062FA7" w:rsidRPr="00434149" w:rsidRDefault="00062FA7" w:rsidP="00094665">
            <w:pPr>
              <w:rPr>
                <w:sz w:val="24"/>
                <w:szCs w:val="24"/>
              </w:rPr>
            </w:pPr>
          </w:p>
        </w:tc>
      </w:tr>
      <w:tr w:rsidR="00062FA7" w:rsidRPr="00434149" w:rsidTr="00094665">
        <w:trPr>
          <w:trHeight w:val="1340"/>
        </w:trPr>
        <w:tc>
          <w:tcPr>
            <w:tcW w:w="3325" w:type="dxa"/>
          </w:tcPr>
          <w:p w:rsidR="00062FA7" w:rsidRDefault="00062FA7" w:rsidP="00094665">
            <w:pPr>
              <w:autoSpaceDE w:val="0"/>
              <w:autoSpaceDN w:val="0"/>
              <w:adjustRightInd w:val="0"/>
              <w:rPr>
                <w:sz w:val="24"/>
                <w:szCs w:val="24"/>
              </w:rPr>
            </w:pPr>
            <w:r>
              <w:rPr>
                <w:sz w:val="24"/>
                <w:szCs w:val="24"/>
              </w:rPr>
              <w:t>Faites-vous un budget annuel par unité ?</w:t>
            </w:r>
          </w:p>
        </w:tc>
        <w:tc>
          <w:tcPr>
            <w:tcW w:w="6390" w:type="dxa"/>
          </w:tcPr>
          <w:p w:rsidR="00062FA7" w:rsidRPr="00434149" w:rsidRDefault="00062FA7" w:rsidP="00094665">
            <w:pPr>
              <w:rPr>
                <w:sz w:val="24"/>
                <w:szCs w:val="24"/>
              </w:rPr>
            </w:pPr>
          </w:p>
        </w:tc>
      </w:tr>
      <w:tr w:rsidR="00062FA7" w:rsidRPr="00434149" w:rsidTr="00094665">
        <w:trPr>
          <w:trHeight w:val="1340"/>
        </w:trPr>
        <w:tc>
          <w:tcPr>
            <w:tcW w:w="3325" w:type="dxa"/>
          </w:tcPr>
          <w:p w:rsidR="00062FA7" w:rsidRDefault="00062FA7" w:rsidP="00094665">
            <w:pPr>
              <w:autoSpaceDE w:val="0"/>
              <w:autoSpaceDN w:val="0"/>
              <w:adjustRightInd w:val="0"/>
              <w:rPr>
                <w:sz w:val="24"/>
                <w:szCs w:val="24"/>
              </w:rPr>
            </w:pPr>
            <w:r>
              <w:rPr>
                <w:sz w:val="24"/>
                <w:szCs w:val="24"/>
              </w:rPr>
              <w:lastRenderedPageBreak/>
              <w:t>Comment le budget est-il préparé?</w:t>
            </w:r>
          </w:p>
        </w:tc>
        <w:tc>
          <w:tcPr>
            <w:tcW w:w="6390" w:type="dxa"/>
          </w:tcPr>
          <w:p w:rsidR="00062FA7" w:rsidRPr="00434149" w:rsidRDefault="00062FA7" w:rsidP="00094665">
            <w:pPr>
              <w:rPr>
                <w:sz w:val="24"/>
                <w:szCs w:val="24"/>
              </w:rPr>
            </w:pPr>
          </w:p>
        </w:tc>
      </w:tr>
      <w:tr w:rsidR="00062FA7" w:rsidRPr="00434149" w:rsidTr="00094665">
        <w:trPr>
          <w:trHeight w:val="1340"/>
        </w:trPr>
        <w:tc>
          <w:tcPr>
            <w:tcW w:w="3325" w:type="dxa"/>
          </w:tcPr>
          <w:p w:rsidR="00062FA7" w:rsidRDefault="00062FA7" w:rsidP="00094665">
            <w:pPr>
              <w:autoSpaceDE w:val="0"/>
              <w:autoSpaceDN w:val="0"/>
              <w:adjustRightInd w:val="0"/>
              <w:rPr>
                <w:sz w:val="24"/>
                <w:szCs w:val="24"/>
              </w:rPr>
            </w:pPr>
            <w:r>
              <w:rPr>
                <w:sz w:val="24"/>
                <w:szCs w:val="24"/>
              </w:rPr>
              <w:t>Comment le budget est-il contrôlé?</w:t>
            </w:r>
          </w:p>
        </w:tc>
        <w:tc>
          <w:tcPr>
            <w:tcW w:w="6390" w:type="dxa"/>
          </w:tcPr>
          <w:p w:rsidR="00062FA7" w:rsidRPr="00434149" w:rsidRDefault="00062FA7" w:rsidP="00094665">
            <w:pPr>
              <w:rPr>
                <w:sz w:val="24"/>
                <w:szCs w:val="24"/>
              </w:rPr>
            </w:pPr>
          </w:p>
        </w:tc>
      </w:tr>
      <w:tr w:rsidR="00062FA7" w:rsidRPr="00434149" w:rsidTr="00094665">
        <w:trPr>
          <w:trHeight w:val="1340"/>
        </w:trPr>
        <w:tc>
          <w:tcPr>
            <w:tcW w:w="3325" w:type="dxa"/>
          </w:tcPr>
          <w:p w:rsidR="00062FA7" w:rsidRDefault="00062FA7" w:rsidP="00094665">
            <w:pPr>
              <w:autoSpaceDE w:val="0"/>
              <w:autoSpaceDN w:val="0"/>
              <w:adjustRightInd w:val="0"/>
              <w:rPr>
                <w:sz w:val="24"/>
                <w:szCs w:val="24"/>
              </w:rPr>
            </w:pPr>
            <w:r>
              <w:rPr>
                <w:sz w:val="24"/>
                <w:szCs w:val="24"/>
              </w:rPr>
              <w:t>En cas de non-respect ?</w:t>
            </w:r>
          </w:p>
        </w:tc>
        <w:tc>
          <w:tcPr>
            <w:tcW w:w="6390" w:type="dxa"/>
          </w:tcPr>
          <w:p w:rsidR="00062FA7" w:rsidRPr="00434149" w:rsidRDefault="00062FA7" w:rsidP="00094665">
            <w:pPr>
              <w:rPr>
                <w:sz w:val="24"/>
                <w:szCs w:val="24"/>
              </w:rPr>
            </w:pPr>
          </w:p>
        </w:tc>
      </w:tr>
      <w:tr w:rsidR="00062FA7" w:rsidRPr="00434149" w:rsidTr="00094665">
        <w:trPr>
          <w:trHeight w:val="440"/>
        </w:trPr>
        <w:tc>
          <w:tcPr>
            <w:tcW w:w="9715" w:type="dxa"/>
            <w:gridSpan w:val="2"/>
            <w:shd w:val="clear" w:color="auto" w:fill="00B050"/>
          </w:tcPr>
          <w:p w:rsidR="00062FA7" w:rsidRPr="005C4F6D" w:rsidRDefault="00062FA7" w:rsidP="00094665">
            <w:pPr>
              <w:autoSpaceDE w:val="0"/>
              <w:autoSpaceDN w:val="0"/>
              <w:adjustRightInd w:val="0"/>
              <w:rPr>
                <w:b/>
                <w:sz w:val="24"/>
                <w:szCs w:val="24"/>
              </w:rPr>
            </w:pPr>
            <w:r>
              <w:rPr>
                <w:b/>
                <w:sz w:val="24"/>
                <w:szCs w:val="24"/>
              </w:rPr>
              <w:t>Environnement du travail</w:t>
            </w:r>
          </w:p>
          <w:p w:rsidR="00062FA7" w:rsidRPr="00434149" w:rsidRDefault="00062FA7" w:rsidP="00094665">
            <w:pPr>
              <w:rPr>
                <w:sz w:val="24"/>
                <w:szCs w:val="24"/>
              </w:rPr>
            </w:pPr>
          </w:p>
        </w:tc>
      </w:tr>
      <w:tr w:rsidR="00062FA7" w:rsidRPr="00434149" w:rsidTr="00094665">
        <w:trPr>
          <w:trHeight w:val="1007"/>
        </w:trPr>
        <w:tc>
          <w:tcPr>
            <w:tcW w:w="3325" w:type="dxa"/>
          </w:tcPr>
          <w:p w:rsidR="00062FA7" w:rsidRDefault="00062FA7" w:rsidP="00094665">
            <w:pPr>
              <w:autoSpaceDE w:val="0"/>
              <w:autoSpaceDN w:val="0"/>
              <w:adjustRightInd w:val="0"/>
              <w:rPr>
                <w:sz w:val="24"/>
                <w:szCs w:val="24"/>
              </w:rPr>
            </w:pPr>
            <w:r>
              <w:rPr>
                <w:sz w:val="24"/>
                <w:szCs w:val="24"/>
              </w:rPr>
              <w:t>Quel est l’objectif de cette mesure des indicateurs ?</w:t>
            </w:r>
          </w:p>
        </w:tc>
        <w:tc>
          <w:tcPr>
            <w:tcW w:w="6390" w:type="dxa"/>
          </w:tcPr>
          <w:p w:rsidR="00062FA7" w:rsidRPr="00434149" w:rsidRDefault="00062FA7" w:rsidP="00094665">
            <w:pPr>
              <w:rPr>
                <w:sz w:val="24"/>
                <w:szCs w:val="24"/>
              </w:rPr>
            </w:pPr>
          </w:p>
        </w:tc>
      </w:tr>
      <w:tr w:rsidR="00062FA7" w:rsidRPr="00434149" w:rsidTr="00094665">
        <w:trPr>
          <w:trHeight w:val="1340"/>
        </w:trPr>
        <w:tc>
          <w:tcPr>
            <w:tcW w:w="3325" w:type="dxa"/>
          </w:tcPr>
          <w:p w:rsidR="00062FA7" w:rsidRDefault="00062FA7" w:rsidP="00094665">
            <w:pPr>
              <w:autoSpaceDE w:val="0"/>
              <w:autoSpaceDN w:val="0"/>
              <w:adjustRightInd w:val="0"/>
              <w:rPr>
                <w:sz w:val="24"/>
                <w:szCs w:val="24"/>
              </w:rPr>
            </w:pPr>
            <w:r>
              <w:rPr>
                <w:sz w:val="24"/>
                <w:szCs w:val="24"/>
              </w:rPr>
              <w:t xml:space="preserve">Y </w:t>
            </w:r>
            <w:proofErr w:type="spellStart"/>
            <w:r>
              <w:rPr>
                <w:sz w:val="24"/>
                <w:szCs w:val="24"/>
              </w:rPr>
              <w:t>a-t-il</w:t>
            </w:r>
            <w:proofErr w:type="spellEnd"/>
            <w:r>
              <w:rPr>
                <w:sz w:val="24"/>
                <w:szCs w:val="24"/>
              </w:rPr>
              <w:t xml:space="preserve"> une évaluation de satisfaction des étudiants ?</w:t>
            </w:r>
          </w:p>
        </w:tc>
        <w:tc>
          <w:tcPr>
            <w:tcW w:w="6390" w:type="dxa"/>
          </w:tcPr>
          <w:p w:rsidR="00062FA7" w:rsidRPr="00434149" w:rsidRDefault="00062FA7" w:rsidP="00094665">
            <w:pPr>
              <w:rPr>
                <w:sz w:val="24"/>
                <w:szCs w:val="24"/>
              </w:rPr>
            </w:pPr>
          </w:p>
        </w:tc>
      </w:tr>
      <w:tr w:rsidR="00062FA7" w:rsidRPr="00434149" w:rsidTr="00094665">
        <w:trPr>
          <w:trHeight w:val="1340"/>
        </w:trPr>
        <w:tc>
          <w:tcPr>
            <w:tcW w:w="3325" w:type="dxa"/>
          </w:tcPr>
          <w:p w:rsidR="00062FA7" w:rsidRDefault="00062FA7" w:rsidP="00094665">
            <w:pPr>
              <w:autoSpaceDE w:val="0"/>
              <w:autoSpaceDN w:val="0"/>
              <w:adjustRightInd w:val="0"/>
              <w:rPr>
                <w:sz w:val="24"/>
                <w:szCs w:val="24"/>
              </w:rPr>
            </w:pPr>
            <w:r>
              <w:rPr>
                <w:sz w:val="24"/>
                <w:szCs w:val="24"/>
              </w:rPr>
              <w:t xml:space="preserve">Quels sont les principaux éléments de cette évaluation ? </w:t>
            </w:r>
          </w:p>
        </w:tc>
        <w:tc>
          <w:tcPr>
            <w:tcW w:w="6390" w:type="dxa"/>
          </w:tcPr>
          <w:p w:rsidR="00062FA7" w:rsidRPr="00434149" w:rsidRDefault="00062FA7" w:rsidP="00094665">
            <w:pPr>
              <w:rPr>
                <w:sz w:val="24"/>
                <w:szCs w:val="24"/>
              </w:rPr>
            </w:pPr>
          </w:p>
        </w:tc>
      </w:tr>
      <w:tr w:rsidR="00062FA7" w:rsidRPr="00434149" w:rsidTr="00094665">
        <w:trPr>
          <w:trHeight w:val="1340"/>
        </w:trPr>
        <w:tc>
          <w:tcPr>
            <w:tcW w:w="3325" w:type="dxa"/>
          </w:tcPr>
          <w:p w:rsidR="00062FA7" w:rsidRDefault="00062FA7" w:rsidP="00094665">
            <w:pPr>
              <w:autoSpaceDE w:val="0"/>
              <w:autoSpaceDN w:val="0"/>
              <w:adjustRightInd w:val="0"/>
              <w:rPr>
                <w:sz w:val="24"/>
                <w:szCs w:val="24"/>
              </w:rPr>
            </w:pPr>
            <w:r>
              <w:rPr>
                <w:sz w:val="24"/>
                <w:szCs w:val="24"/>
              </w:rPr>
              <w:t>Comment mesurer l’adéquation entre les besoins réels et les ressources mises à disposition ?</w:t>
            </w:r>
          </w:p>
        </w:tc>
        <w:tc>
          <w:tcPr>
            <w:tcW w:w="6390" w:type="dxa"/>
          </w:tcPr>
          <w:p w:rsidR="00062FA7" w:rsidRPr="00434149" w:rsidRDefault="00062FA7" w:rsidP="00094665">
            <w:pPr>
              <w:rPr>
                <w:sz w:val="24"/>
                <w:szCs w:val="24"/>
              </w:rPr>
            </w:pPr>
          </w:p>
        </w:tc>
      </w:tr>
      <w:tr w:rsidR="00062FA7" w:rsidRPr="00434149" w:rsidTr="00094665">
        <w:trPr>
          <w:trHeight w:val="1340"/>
        </w:trPr>
        <w:tc>
          <w:tcPr>
            <w:tcW w:w="3325" w:type="dxa"/>
          </w:tcPr>
          <w:p w:rsidR="00062FA7" w:rsidRDefault="00062FA7" w:rsidP="00094665">
            <w:pPr>
              <w:autoSpaceDE w:val="0"/>
              <w:autoSpaceDN w:val="0"/>
              <w:adjustRightInd w:val="0"/>
              <w:rPr>
                <w:sz w:val="24"/>
                <w:szCs w:val="24"/>
              </w:rPr>
            </w:pPr>
            <w:r>
              <w:rPr>
                <w:sz w:val="24"/>
                <w:szCs w:val="24"/>
              </w:rPr>
              <w:t xml:space="preserve">Y </w:t>
            </w:r>
            <w:proofErr w:type="spellStart"/>
            <w:r>
              <w:rPr>
                <w:sz w:val="24"/>
                <w:szCs w:val="24"/>
              </w:rPr>
              <w:t>a-t-il</w:t>
            </w:r>
            <w:proofErr w:type="spellEnd"/>
            <w:r>
              <w:rPr>
                <w:sz w:val="24"/>
                <w:szCs w:val="24"/>
              </w:rPr>
              <w:t xml:space="preserve"> une évaluation de satisfaction du personnel administratif et  enseignant ?</w:t>
            </w:r>
          </w:p>
        </w:tc>
        <w:tc>
          <w:tcPr>
            <w:tcW w:w="6390" w:type="dxa"/>
          </w:tcPr>
          <w:p w:rsidR="00062FA7" w:rsidRPr="00434149" w:rsidRDefault="00062FA7" w:rsidP="00094665">
            <w:pPr>
              <w:rPr>
                <w:sz w:val="24"/>
                <w:szCs w:val="24"/>
              </w:rPr>
            </w:pPr>
          </w:p>
        </w:tc>
      </w:tr>
      <w:tr w:rsidR="00062FA7" w:rsidRPr="00434149" w:rsidTr="00094665">
        <w:trPr>
          <w:trHeight w:val="440"/>
        </w:trPr>
        <w:tc>
          <w:tcPr>
            <w:tcW w:w="9715" w:type="dxa"/>
            <w:gridSpan w:val="2"/>
            <w:shd w:val="clear" w:color="auto" w:fill="00B050"/>
          </w:tcPr>
          <w:p w:rsidR="00062FA7" w:rsidRPr="005C4F6D" w:rsidRDefault="00062FA7" w:rsidP="00094665">
            <w:pPr>
              <w:autoSpaceDE w:val="0"/>
              <w:autoSpaceDN w:val="0"/>
              <w:adjustRightInd w:val="0"/>
              <w:rPr>
                <w:b/>
                <w:sz w:val="24"/>
                <w:szCs w:val="24"/>
              </w:rPr>
            </w:pPr>
            <w:r>
              <w:rPr>
                <w:b/>
                <w:sz w:val="24"/>
                <w:szCs w:val="24"/>
              </w:rPr>
              <w:t>Relations internationales</w:t>
            </w:r>
          </w:p>
          <w:p w:rsidR="00062FA7" w:rsidRPr="00434149" w:rsidRDefault="00062FA7" w:rsidP="00094665">
            <w:pPr>
              <w:rPr>
                <w:sz w:val="24"/>
                <w:szCs w:val="24"/>
              </w:rPr>
            </w:pPr>
          </w:p>
        </w:tc>
      </w:tr>
      <w:tr w:rsidR="00062FA7" w:rsidRPr="00434149" w:rsidTr="00094665">
        <w:trPr>
          <w:trHeight w:val="1124"/>
        </w:trPr>
        <w:tc>
          <w:tcPr>
            <w:tcW w:w="3325" w:type="dxa"/>
          </w:tcPr>
          <w:p w:rsidR="00062FA7" w:rsidRDefault="00062FA7" w:rsidP="00094665">
            <w:pPr>
              <w:autoSpaceDE w:val="0"/>
              <w:autoSpaceDN w:val="0"/>
              <w:adjustRightInd w:val="0"/>
              <w:rPr>
                <w:sz w:val="24"/>
                <w:szCs w:val="24"/>
              </w:rPr>
            </w:pPr>
            <w:r>
              <w:rPr>
                <w:sz w:val="24"/>
                <w:szCs w:val="24"/>
              </w:rPr>
              <w:t>Quel est l’objectif de cette mesure des indicateurs ?</w:t>
            </w:r>
          </w:p>
        </w:tc>
        <w:tc>
          <w:tcPr>
            <w:tcW w:w="6390" w:type="dxa"/>
          </w:tcPr>
          <w:p w:rsidR="00062FA7" w:rsidRPr="00434149" w:rsidRDefault="00062FA7" w:rsidP="00094665">
            <w:pPr>
              <w:rPr>
                <w:sz w:val="24"/>
                <w:szCs w:val="24"/>
              </w:rPr>
            </w:pPr>
          </w:p>
        </w:tc>
      </w:tr>
      <w:tr w:rsidR="00062FA7" w:rsidRPr="00434149" w:rsidTr="00094665">
        <w:trPr>
          <w:trHeight w:val="1340"/>
        </w:trPr>
        <w:tc>
          <w:tcPr>
            <w:tcW w:w="3325" w:type="dxa"/>
          </w:tcPr>
          <w:p w:rsidR="00062FA7" w:rsidRDefault="00062FA7" w:rsidP="00094665">
            <w:pPr>
              <w:autoSpaceDE w:val="0"/>
              <w:autoSpaceDN w:val="0"/>
              <w:adjustRightInd w:val="0"/>
              <w:rPr>
                <w:sz w:val="24"/>
                <w:szCs w:val="24"/>
              </w:rPr>
            </w:pPr>
            <w:r>
              <w:rPr>
                <w:sz w:val="24"/>
                <w:szCs w:val="24"/>
              </w:rPr>
              <w:lastRenderedPageBreak/>
              <w:t>Avez-vous un objectif précis des relations internationales ?</w:t>
            </w:r>
          </w:p>
        </w:tc>
        <w:tc>
          <w:tcPr>
            <w:tcW w:w="6390" w:type="dxa"/>
          </w:tcPr>
          <w:p w:rsidR="00062FA7" w:rsidRPr="00434149" w:rsidRDefault="00062FA7" w:rsidP="00094665">
            <w:pPr>
              <w:rPr>
                <w:sz w:val="24"/>
                <w:szCs w:val="24"/>
              </w:rPr>
            </w:pPr>
          </w:p>
        </w:tc>
      </w:tr>
      <w:tr w:rsidR="00062FA7" w:rsidRPr="00434149" w:rsidTr="00094665">
        <w:trPr>
          <w:trHeight w:val="1340"/>
        </w:trPr>
        <w:tc>
          <w:tcPr>
            <w:tcW w:w="3325" w:type="dxa"/>
          </w:tcPr>
          <w:p w:rsidR="00062FA7" w:rsidRDefault="00062FA7" w:rsidP="00094665">
            <w:pPr>
              <w:autoSpaceDE w:val="0"/>
              <w:autoSpaceDN w:val="0"/>
              <w:adjustRightInd w:val="0"/>
              <w:rPr>
                <w:sz w:val="24"/>
                <w:szCs w:val="24"/>
              </w:rPr>
            </w:pPr>
            <w:r>
              <w:rPr>
                <w:sz w:val="24"/>
                <w:szCs w:val="24"/>
              </w:rPr>
              <w:t>Contrôlez-vous l’exécution et le suivi des conventions internationales?</w:t>
            </w:r>
          </w:p>
        </w:tc>
        <w:tc>
          <w:tcPr>
            <w:tcW w:w="6390" w:type="dxa"/>
          </w:tcPr>
          <w:p w:rsidR="00062FA7" w:rsidRPr="00434149" w:rsidRDefault="00062FA7" w:rsidP="00094665">
            <w:pPr>
              <w:rPr>
                <w:sz w:val="24"/>
                <w:szCs w:val="24"/>
              </w:rPr>
            </w:pPr>
          </w:p>
        </w:tc>
      </w:tr>
      <w:tr w:rsidR="00062FA7" w:rsidRPr="00434149" w:rsidTr="00094665">
        <w:trPr>
          <w:trHeight w:val="1340"/>
        </w:trPr>
        <w:tc>
          <w:tcPr>
            <w:tcW w:w="3325" w:type="dxa"/>
          </w:tcPr>
          <w:p w:rsidR="00062FA7" w:rsidRDefault="00062FA7" w:rsidP="00094665">
            <w:pPr>
              <w:autoSpaceDE w:val="0"/>
              <w:autoSpaceDN w:val="0"/>
              <w:adjustRightInd w:val="0"/>
              <w:rPr>
                <w:sz w:val="24"/>
                <w:szCs w:val="24"/>
              </w:rPr>
            </w:pPr>
            <w:r>
              <w:rPr>
                <w:sz w:val="24"/>
                <w:szCs w:val="24"/>
              </w:rPr>
              <w:t>Contrôlez-vous la mobilité internationale des étudiants et des enseignants ?</w:t>
            </w:r>
          </w:p>
        </w:tc>
        <w:tc>
          <w:tcPr>
            <w:tcW w:w="6390" w:type="dxa"/>
          </w:tcPr>
          <w:p w:rsidR="00062FA7" w:rsidRPr="00434149" w:rsidRDefault="00062FA7" w:rsidP="00094665">
            <w:pPr>
              <w:rPr>
                <w:sz w:val="24"/>
                <w:szCs w:val="24"/>
              </w:rPr>
            </w:pPr>
          </w:p>
        </w:tc>
      </w:tr>
      <w:tr w:rsidR="00062FA7" w:rsidRPr="00434149" w:rsidTr="00094665">
        <w:trPr>
          <w:trHeight w:val="440"/>
        </w:trPr>
        <w:tc>
          <w:tcPr>
            <w:tcW w:w="9715" w:type="dxa"/>
            <w:gridSpan w:val="2"/>
            <w:shd w:val="clear" w:color="auto" w:fill="00B050"/>
          </w:tcPr>
          <w:p w:rsidR="00062FA7" w:rsidRPr="005C4F6D" w:rsidRDefault="00062FA7" w:rsidP="00094665">
            <w:pPr>
              <w:autoSpaceDE w:val="0"/>
              <w:autoSpaceDN w:val="0"/>
              <w:adjustRightInd w:val="0"/>
              <w:rPr>
                <w:b/>
                <w:sz w:val="24"/>
                <w:szCs w:val="24"/>
              </w:rPr>
            </w:pPr>
            <w:proofErr w:type="spellStart"/>
            <w:r>
              <w:rPr>
                <w:b/>
                <w:sz w:val="24"/>
                <w:szCs w:val="24"/>
              </w:rPr>
              <w:t>Ranking</w:t>
            </w:r>
            <w:proofErr w:type="spellEnd"/>
          </w:p>
          <w:p w:rsidR="00062FA7" w:rsidRPr="00434149" w:rsidRDefault="00062FA7" w:rsidP="00094665">
            <w:pPr>
              <w:rPr>
                <w:sz w:val="24"/>
                <w:szCs w:val="24"/>
              </w:rPr>
            </w:pPr>
          </w:p>
        </w:tc>
      </w:tr>
      <w:tr w:rsidR="00062FA7" w:rsidRPr="00434149" w:rsidTr="00094665">
        <w:trPr>
          <w:trHeight w:val="1007"/>
        </w:trPr>
        <w:tc>
          <w:tcPr>
            <w:tcW w:w="3325" w:type="dxa"/>
          </w:tcPr>
          <w:p w:rsidR="00062FA7" w:rsidRDefault="00062FA7" w:rsidP="00094665">
            <w:pPr>
              <w:autoSpaceDE w:val="0"/>
              <w:autoSpaceDN w:val="0"/>
              <w:adjustRightInd w:val="0"/>
              <w:rPr>
                <w:sz w:val="24"/>
                <w:szCs w:val="24"/>
              </w:rPr>
            </w:pPr>
            <w:r>
              <w:rPr>
                <w:sz w:val="24"/>
                <w:szCs w:val="24"/>
              </w:rPr>
              <w:t>Quel est l’objectif de cette mesure des indicateurs?</w:t>
            </w:r>
          </w:p>
        </w:tc>
        <w:tc>
          <w:tcPr>
            <w:tcW w:w="6390" w:type="dxa"/>
          </w:tcPr>
          <w:p w:rsidR="00062FA7" w:rsidRPr="00434149" w:rsidRDefault="00062FA7" w:rsidP="00094665">
            <w:pPr>
              <w:rPr>
                <w:sz w:val="24"/>
                <w:szCs w:val="24"/>
              </w:rPr>
            </w:pPr>
          </w:p>
        </w:tc>
      </w:tr>
      <w:tr w:rsidR="00062FA7" w:rsidRPr="00434149" w:rsidTr="00094665">
        <w:trPr>
          <w:trHeight w:val="1340"/>
        </w:trPr>
        <w:tc>
          <w:tcPr>
            <w:tcW w:w="3325" w:type="dxa"/>
          </w:tcPr>
          <w:p w:rsidR="00062FA7" w:rsidRDefault="00062FA7" w:rsidP="00094665">
            <w:pPr>
              <w:autoSpaceDE w:val="0"/>
              <w:autoSpaceDN w:val="0"/>
              <w:adjustRightInd w:val="0"/>
              <w:rPr>
                <w:sz w:val="24"/>
                <w:szCs w:val="24"/>
              </w:rPr>
            </w:pPr>
            <w:r>
              <w:rPr>
                <w:sz w:val="24"/>
                <w:szCs w:val="24"/>
              </w:rPr>
              <w:t xml:space="preserve">quel </w:t>
            </w:r>
            <w:proofErr w:type="spellStart"/>
            <w:r>
              <w:rPr>
                <w:sz w:val="24"/>
                <w:szCs w:val="24"/>
              </w:rPr>
              <w:t>ranking</w:t>
            </w:r>
            <w:proofErr w:type="spellEnd"/>
            <w:r>
              <w:rPr>
                <w:sz w:val="24"/>
                <w:szCs w:val="24"/>
              </w:rPr>
              <w:t xml:space="preserve"> vous intéresse-il ?</w:t>
            </w:r>
          </w:p>
        </w:tc>
        <w:tc>
          <w:tcPr>
            <w:tcW w:w="6390" w:type="dxa"/>
          </w:tcPr>
          <w:p w:rsidR="00062FA7" w:rsidRPr="00434149" w:rsidRDefault="00062FA7" w:rsidP="00094665">
            <w:pPr>
              <w:rPr>
                <w:sz w:val="24"/>
                <w:szCs w:val="24"/>
              </w:rPr>
            </w:pPr>
          </w:p>
        </w:tc>
      </w:tr>
      <w:tr w:rsidR="00062FA7" w:rsidRPr="00434149" w:rsidTr="00BA24C1">
        <w:trPr>
          <w:trHeight w:val="1142"/>
        </w:trPr>
        <w:tc>
          <w:tcPr>
            <w:tcW w:w="3325" w:type="dxa"/>
          </w:tcPr>
          <w:p w:rsidR="00062FA7" w:rsidRDefault="00062FA7" w:rsidP="00094665">
            <w:pPr>
              <w:autoSpaceDE w:val="0"/>
              <w:autoSpaceDN w:val="0"/>
              <w:adjustRightInd w:val="0"/>
              <w:rPr>
                <w:sz w:val="24"/>
                <w:szCs w:val="24"/>
              </w:rPr>
            </w:pPr>
            <w:r>
              <w:rPr>
                <w:sz w:val="24"/>
                <w:szCs w:val="24"/>
              </w:rPr>
              <w:t xml:space="preserve">Comment contrôler les éléments du </w:t>
            </w:r>
            <w:proofErr w:type="spellStart"/>
            <w:r>
              <w:rPr>
                <w:sz w:val="24"/>
                <w:szCs w:val="24"/>
              </w:rPr>
              <w:t>ranking</w:t>
            </w:r>
            <w:proofErr w:type="spellEnd"/>
            <w:r>
              <w:rPr>
                <w:sz w:val="24"/>
                <w:szCs w:val="24"/>
              </w:rPr>
              <w:t xml:space="preserve"> et leur évolution ?</w:t>
            </w:r>
          </w:p>
        </w:tc>
        <w:tc>
          <w:tcPr>
            <w:tcW w:w="6390" w:type="dxa"/>
          </w:tcPr>
          <w:p w:rsidR="00062FA7" w:rsidRPr="00434149" w:rsidRDefault="00062FA7" w:rsidP="00094665">
            <w:pPr>
              <w:rPr>
                <w:sz w:val="24"/>
                <w:szCs w:val="24"/>
              </w:rPr>
            </w:pPr>
          </w:p>
        </w:tc>
      </w:tr>
    </w:tbl>
    <w:p w:rsidR="00983EA5" w:rsidRPr="009A6CB6" w:rsidRDefault="00983EA5" w:rsidP="00BA24C1">
      <w:pPr>
        <w:rPr>
          <w:rFonts w:asciiTheme="majorBidi" w:hAnsiTheme="majorBidi" w:cstheme="majorBidi"/>
          <w:sz w:val="24"/>
          <w:szCs w:val="24"/>
        </w:rPr>
      </w:pPr>
    </w:p>
    <w:sectPr w:rsidR="00983EA5" w:rsidRPr="009A6CB6" w:rsidSect="00C476AD">
      <w:head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76D0" w:rsidRDefault="009376D0" w:rsidP="001E0336">
      <w:pPr>
        <w:spacing w:after="0" w:line="240" w:lineRule="auto"/>
      </w:pPr>
      <w:r>
        <w:separator/>
      </w:r>
    </w:p>
  </w:endnote>
  <w:endnote w:type="continuationSeparator" w:id="0">
    <w:p w:rsidR="009376D0" w:rsidRDefault="009376D0" w:rsidP="001E03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TimesNewRomanPSMT">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76D0" w:rsidRDefault="009376D0" w:rsidP="001E0336">
      <w:pPr>
        <w:spacing w:after="0" w:line="240" w:lineRule="auto"/>
      </w:pPr>
      <w:r>
        <w:separator/>
      </w:r>
    </w:p>
  </w:footnote>
  <w:footnote w:type="continuationSeparator" w:id="0">
    <w:p w:rsidR="009376D0" w:rsidRDefault="009376D0" w:rsidP="001E03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7A65" w:rsidRDefault="005C7A65">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15790"/>
    <w:multiLevelType w:val="hybridMultilevel"/>
    <w:tmpl w:val="F5A8F05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11C3663"/>
    <w:multiLevelType w:val="hybridMultilevel"/>
    <w:tmpl w:val="2E447170"/>
    <w:lvl w:ilvl="0" w:tplc="36E41A82">
      <w:start w:val="1"/>
      <w:numFmt w:val="bullet"/>
      <w:lvlText w:val="-"/>
      <w:lvlJc w:val="left"/>
      <w:pPr>
        <w:ind w:left="1080" w:hanging="360"/>
      </w:pPr>
      <w:rPr>
        <w:rFonts w:ascii="Calibri" w:eastAsiaTheme="minorHAnsi" w:hAnsi="Calibri" w:cstheme="minorBidi"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15:restartNumberingAfterBreak="0">
    <w:nsid w:val="0224487A"/>
    <w:multiLevelType w:val="hybridMultilevel"/>
    <w:tmpl w:val="B40845BE"/>
    <w:lvl w:ilvl="0" w:tplc="36E41A8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235239"/>
    <w:multiLevelType w:val="hybridMultilevel"/>
    <w:tmpl w:val="4EB0059C"/>
    <w:lvl w:ilvl="0" w:tplc="9FCCDF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2749B"/>
    <w:multiLevelType w:val="hybridMultilevel"/>
    <w:tmpl w:val="EE3034CE"/>
    <w:lvl w:ilvl="0" w:tplc="E2128730">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925BFC"/>
    <w:multiLevelType w:val="multilevel"/>
    <w:tmpl w:val="2810427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bullet"/>
      <w:lvlText w:val="o"/>
      <w:lvlJc w:val="left"/>
      <w:pPr>
        <w:ind w:left="720" w:hanging="720"/>
      </w:pPr>
      <w:rPr>
        <w:rFonts w:ascii="Courier New" w:hAnsi="Courier New" w:cs="Courier New" w:hint="default"/>
      </w:rPr>
    </w:lvl>
    <w:lvl w:ilvl="3">
      <w:start w:val="1"/>
      <w:numFmt w:val="bullet"/>
      <w:lvlText w:val="-"/>
      <w:lvlJc w:val="left"/>
      <w:pPr>
        <w:ind w:left="720" w:hanging="720"/>
      </w:pPr>
      <w:rPr>
        <w:rFonts w:ascii="Calibri" w:eastAsiaTheme="minorHAnsi" w:hAnsi="Calibri" w:cstheme="minorBidi" w:hint="default"/>
        <w:color w:val="auto"/>
      </w:rPr>
    </w:lvl>
    <w:lvl w:ilvl="4">
      <w:start w:val="1"/>
      <w:numFmt w:val="bullet"/>
      <w:lvlText w:val="-"/>
      <w:lvlJc w:val="left"/>
      <w:pPr>
        <w:ind w:left="1080" w:hanging="1080"/>
      </w:pPr>
      <w:rPr>
        <w:rFonts w:ascii="Calibri" w:eastAsiaTheme="minorHAnsi" w:hAnsi="Calibri" w:cstheme="minorBidi"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0F445D7D"/>
    <w:multiLevelType w:val="hybridMultilevel"/>
    <w:tmpl w:val="AB460F76"/>
    <w:lvl w:ilvl="0" w:tplc="9FCCDF0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1C61C3E"/>
    <w:multiLevelType w:val="hybridMultilevel"/>
    <w:tmpl w:val="7818A96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15DD6610"/>
    <w:multiLevelType w:val="hybridMultilevel"/>
    <w:tmpl w:val="693A6A4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6FF59E6"/>
    <w:multiLevelType w:val="hybridMultilevel"/>
    <w:tmpl w:val="68D071C4"/>
    <w:lvl w:ilvl="0" w:tplc="040C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CFF0DA0"/>
    <w:multiLevelType w:val="hybridMultilevel"/>
    <w:tmpl w:val="CA744818"/>
    <w:lvl w:ilvl="0" w:tplc="9FCCDF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2A7D46"/>
    <w:multiLevelType w:val="hybridMultilevel"/>
    <w:tmpl w:val="9474BDFA"/>
    <w:lvl w:ilvl="0" w:tplc="9FCCDF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EB65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6C76960"/>
    <w:multiLevelType w:val="hybridMultilevel"/>
    <w:tmpl w:val="9E1AE15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417068"/>
    <w:multiLevelType w:val="hybridMultilevel"/>
    <w:tmpl w:val="4202A076"/>
    <w:lvl w:ilvl="0" w:tplc="679A0BB0">
      <w:start w:val="1"/>
      <w:numFmt w:val="bullet"/>
      <w:lvlText w:val="-"/>
      <w:lvlJc w:val="left"/>
      <w:pPr>
        <w:tabs>
          <w:tab w:val="num" w:pos="720"/>
        </w:tabs>
        <w:ind w:left="720" w:hanging="360"/>
      </w:pPr>
      <w:rPr>
        <w:rFonts w:ascii="Times New Roman" w:hAnsi="Times New Roman" w:hint="default"/>
      </w:rPr>
    </w:lvl>
    <w:lvl w:ilvl="1" w:tplc="C2E8C464">
      <w:start w:val="1"/>
      <w:numFmt w:val="bullet"/>
      <w:lvlText w:val="-"/>
      <w:lvlJc w:val="left"/>
      <w:pPr>
        <w:tabs>
          <w:tab w:val="num" w:pos="1440"/>
        </w:tabs>
        <w:ind w:left="1440" w:hanging="360"/>
      </w:pPr>
      <w:rPr>
        <w:rFonts w:ascii="Times New Roman" w:hAnsi="Times New Roman" w:hint="default"/>
      </w:rPr>
    </w:lvl>
    <w:lvl w:ilvl="2" w:tplc="A922E8B6" w:tentative="1">
      <w:start w:val="1"/>
      <w:numFmt w:val="bullet"/>
      <w:lvlText w:val="-"/>
      <w:lvlJc w:val="left"/>
      <w:pPr>
        <w:tabs>
          <w:tab w:val="num" w:pos="2160"/>
        </w:tabs>
        <w:ind w:left="2160" w:hanging="360"/>
      </w:pPr>
      <w:rPr>
        <w:rFonts w:ascii="Times New Roman" w:hAnsi="Times New Roman" w:hint="default"/>
      </w:rPr>
    </w:lvl>
    <w:lvl w:ilvl="3" w:tplc="104CB998" w:tentative="1">
      <w:start w:val="1"/>
      <w:numFmt w:val="bullet"/>
      <w:lvlText w:val="-"/>
      <w:lvlJc w:val="left"/>
      <w:pPr>
        <w:tabs>
          <w:tab w:val="num" w:pos="2880"/>
        </w:tabs>
        <w:ind w:left="2880" w:hanging="360"/>
      </w:pPr>
      <w:rPr>
        <w:rFonts w:ascii="Times New Roman" w:hAnsi="Times New Roman" w:hint="default"/>
      </w:rPr>
    </w:lvl>
    <w:lvl w:ilvl="4" w:tplc="7B141812" w:tentative="1">
      <w:start w:val="1"/>
      <w:numFmt w:val="bullet"/>
      <w:lvlText w:val="-"/>
      <w:lvlJc w:val="left"/>
      <w:pPr>
        <w:tabs>
          <w:tab w:val="num" w:pos="3600"/>
        </w:tabs>
        <w:ind w:left="3600" w:hanging="360"/>
      </w:pPr>
      <w:rPr>
        <w:rFonts w:ascii="Times New Roman" w:hAnsi="Times New Roman" w:hint="default"/>
      </w:rPr>
    </w:lvl>
    <w:lvl w:ilvl="5" w:tplc="E42CFEA6" w:tentative="1">
      <w:start w:val="1"/>
      <w:numFmt w:val="bullet"/>
      <w:lvlText w:val="-"/>
      <w:lvlJc w:val="left"/>
      <w:pPr>
        <w:tabs>
          <w:tab w:val="num" w:pos="4320"/>
        </w:tabs>
        <w:ind w:left="4320" w:hanging="360"/>
      </w:pPr>
      <w:rPr>
        <w:rFonts w:ascii="Times New Roman" w:hAnsi="Times New Roman" w:hint="default"/>
      </w:rPr>
    </w:lvl>
    <w:lvl w:ilvl="6" w:tplc="C7F6B2F0" w:tentative="1">
      <w:start w:val="1"/>
      <w:numFmt w:val="bullet"/>
      <w:lvlText w:val="-"/>
      <w:lvlJc w:val="left"/>
      <w:pPr>
        <w:tabs>
          <w:tab w:val="num" w:pos="5040"/>
        </w:tabs>
        <w:ind w:left="5040" w:hanging="360"/>
      </w:pPr>
      <w:rPr>
        <w:rFonts w:ascii="Times New Roman" w:hAnsi="Times New Roman" w:hint="default"/>
      </w:rPr>
    </w:lvl>
    <w:lvl w:ilvl="7" w:tplc="1F0C9508" w:tentative="1">
      <w:start w:val="1"/>
      <w:numFmt w:val="bullet"/>
      <w:lvlText w:val="-"/>
      <w:lvlJc w:val="left"/>
      <w:pPr>
        <w:tabs>
          <w:tab w:val="num" w:pos="5760"/>
        </w:tabs>
        <w:ind w:left="5760" w:hanging="360"/>
      </w:pPr>
      <w:rPr>
        <w:rFonts w:ascii="Times New Roman" w:hAnsi="Times New Roman" w:hint="default"/>
      </w:rPr>
    </w:lvl>
    <w:lvl w:ilvl="8" w:tplc="BE3CA744"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28587FA0"/>
    <w:multiLevelType w:val="hybridMultilevel"/>
    <w:tmpl w:val="79149A2E"/>
    <w:lvl w:ilvl="0" w:tplc="36E41A82">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FD2BD4"/>
    <w:multiLevelType w:val="hybridMultilevel"/>
    <w:tmpl w:val="5A3297E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2AF40049"/>
    <w:multiLevelType w:val="hybridMultilevel"/>
    <w:tmpl w:val="5E9E312E"/>
    <w:lvl w:ilvl="0" w:tplc="0B6A40E0">
      <w:start w:val="1"/>
      <w:numFmt w:val="bullet"/>
      <w:lvlText w:val="-"/>
      <w:lvlJc w:val="left"/>
      <w:pPr>
        <w:tabs>
          <w:tab w:val="num" w:pos="720"/>
        </w:tabs>
        <w:ind w:left="720" w:hanging="360"/>
      </w:pPr>
      <w:rPr>
        <w:rFonts w:ascii="Times New Roman" w:hAnsi="Times New Roman" w:hint="default"/>
      </w:rPr>
    </w:lvl>
    <w:lvl w:ilvl="1" w:tplc="5044C4E8">
      <w:start w:val="1"/>
      <w:numFmt w:val="bullet"/>
      <w:lvlText w:val="-"/>
      <w:lvlJc w:val="left"/>
      <w:pPr>
        <w:tabs>
          <w:tab w:val="num" w:pos="1440"/>
        </w:tabs>
        <w:ind w:left="1440" w:hanging="360"/>
      </w:pPr>
      <w:rPr>
        <w:rFonts w:ascii="Times New Roman" w:hAnsi="Times New Roman" w:hint="default"/>
      </w:rPr>
    </w:lvl>
    <w:lvl w:ilvl="2" w:tplc="8542D532" w:tentative="1">
      <w:start w:val="1"/>
      <w:numFmt w:val="bullet"/>
      <w:lvlText w:val="-"/>
      <w:lvlJc w:val="left"/>
      <w:pPr>
        <w:tabs>
          <w:tab w:val="num" w:pos="2160"/>
        </w:tabs>
        <w:ind w:left="2160" w:hanging="360"/>
      </w:pPr>
      <w:rPr>
        <w:rFonts w:ascii="Times New Roman" w:hAnsi="Times New Roman" w:hint="default"/>
      </w:rPr>
    </w:lvl>
    <w:lvl w:ilvl="3" w:tplc="77AA5A78" w:tentative="1">
      <w:start w:val="1"/>
      <w:numFmt w:val="bullet"/>
      <w:lvlText w:val="-"/>
      <w:lvlJc w:val="left"/>
      <w:pPr>
        <w:tabs>
          <w:tab w:val="num" w:pos="2880"/>
        </w:tabs>
        <w:ind w:left="2880" w:hanging="360"/>
      </w:pPr>
      <w:rPr>
        <w:rFonts w:ascii="Times New Roman" w:hAnsi="Times New Roman" w:hint="default"/>
      </w:rPr>
    </w:lvl>
    <w:lvl w:ilvl="4" w:tplc="357A1BCA" w:tentative="1">
      <w:start w:val="1"/>
      <w:numFmt w:val="bullet"/>
      <w:lvlText w:val="-"/>
      <w:lvlJc w:val="left"/>
      <w:pPr>
        <w:tabs>
          <w:tab w:val="num" w:pos="3600"/>
        </w:tabs>
        <w:ind w:left="3600" w:hanging="360"/>
      </w:pPr>
      <w:rPr>
        <w:rFonts w:ascii="Times New Roman" w:hAnsi="Times New Roman" w:hint="default"/>
      </w:rPr>
    </w:lvl>
    <w:lvl w:ilvl="5" w:tplc="6C50C816" w:tentative="1">
      <w:start w:val="1"/>
      <w:numFmt w:val="bullet"/>
      <w:lvlText w:val="-"/>
      <w:lvlJc w:val="left"/>
      <w:pPr>
        <w:tabs>
          <w:tab w:val="num" w:pos="4320"/>
        </w:tabs>
        <w:ind w:left="4320" w:hanging="360"/>
      </w:pPr>
      <w:rPr>
        <w:rFonts w:ascii="Times New Roman" w:hAnsi="Times New Roman" w:hint="default"/>
      </w:rPr>
    </w:lvl>
    <w:lvl w:ilvl="6" w:tplc="979E27A0" w:tentative="1">
      <w:start w:val="1"/>
      <w:numFmt w:val="bullet"/>
      <w:lvlText w:val="-"/>
      <w:lvlJc w:val="left"/>
      <w:pPr>
        <w:tabs>
          <w:tab w:val="num" w:pos="5040"/>
        </w:tabs>
        <w:ind w:left="5040" w:hanging="360"/>
      </w:pPr>
      <w:rPr>
        <w:rFonts w:ascii="Times New Roman" w:hAnsi="Times New Roman" w:hint="default"/>
      </w:rPr>
    </w:lvl>
    <w:lvl w:ilvl="7" w:tplc="8CAE5F6A" w:tentative="1">
      <w:start w:val="1"/>
      <w:numFmt w:val="bullet"/>
      <w:lvlText w:val="-"/>
      <w:lvlJc w:val="left"/>
      <w:pPr>
        <w:tabs>
          <w:tab w:val="num" w:pos="5760"/>
        </w:tabs>
        <w:ind w:left="5760" w:hanging="360"/>
      </w:pPr>
      <w:rPr>
        <w:rFonts w:ascii="Times New Roman" w:hAnsi="Times New Roman" w:hint="default"/>
      </w:rPr>
    </w:lvl>
    <w:lvl w:ilvl="8" w:tplc="CBF882C0" w:tentative="1">
      <w:start w:val="1"/>
      <w:numFmt w:val="bullet"/>
      <w:lvlText w:val="-"/>
      <w:lvlJc w:val="left"/>
      <w:pPr>
        <w:tabs>
          <w:tab w:val="num" w:pos="6480"/>
        </w:tabs>
        <w:ind w:left="6480" w:hanging="360"/>
      </w:pPr>
      <w:rPr>
        <w:rFonts w:ascii="Times New Roman" w:hAnsi="Times New Roman" w:hint="default"/>
      </w:rPr>
    </w:lvl>
  </w:abstractNum>
  <w:abstractNum w:abstractNumId="18" w15:restartNumberingAfterBreak="0">
    <w:nsid w:val="2E8F597A"/>
    <w:multiLevelType w:val="hybridMultilevel"/>
    <w:tmpl w:val="E41A739C"/>
    <w:lvl w:ilvl="0" w:tplc="9FCCDF0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0E339CB"/>
    <w:multiLevelType w:val="hybridMultilevel"/>
    <w:tmpl w:val="D860762E"/>
    <w:lvl w:ilvl="0" w:tplc="EFFAF7AA">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1555854"/>
    <w:multiLevelType w:val="hybridMultilevel"/>
    <w:tmpl w:val="087A910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1D91CA8"/>
    <w:multiLevelType w:val="hybridMultilevel"/>
    <w:tmpl w:val="2BF8156E"/>
    <w:lvl w:ilvl="0" w:tplc="9FCCDF04">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2C6033C"/>
    <w:multiLevelType w:val="hybridMultilevel"/>
    <w:tmpl w:val="BCA83050"/>
    <w:lvl w:ilvl="0" w:tplc="4B486FA0">
      <w:start w:val="1"/>
      <w:numFmt w:val="decimal"/>
      <w:lvlText w:val="%1-"/>
      <w:lvlJc w:val="left"/>
      <w:pPr>
        <w:ind w:left="1080" w:hanging="360"/>
      </w:pPr>
      <w:rPr>
        <w:rFonts w:hint="default"/>
        <w:sz w:val="28"/>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5CF73F7"/>
    <w:multiLevelType w:val="hybridMultilevel"/>
    <w:tmpl w:val="58983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6726AF9"/>
    <w:multiLevelType w:val="hybridMultilevel"/>
    <w:tmpl w:val="31BAFD6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37125E39"/>
    <w:multiLevelType w:val="hybridMultilevel"/>
    <w:tmpl w:val="1EC846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77666B7"/>
    <w:multiLevelType w:val="hybridMultilevel"/>
    <w:tmpl w:val="89B8F1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15:restartNumberingAfterBreak="0">
    <w:nsid w:val="3C901D1D"/>
    <w:multiLevelType w:val="hybridMultilevel"/>
    <w:tmpl w:val="2F36A77E"/>
    <w:lvl w:ilvl="0" w:tplc="147C4B3C">
      <w:start w:val="1"/>
      <w:numFmt w:val="bullet"/>
      <w:lvlText w:val="-"/>
      <w:lvlJc w:val="left"/>
      <w:pPr>
        <w:ind w:left="720" w:hanging="360"/>
      </w:pPr>
      <w:rPr>
        <w:rFonts w:ascii="Calibri" w:eastAsiaTheme="minorHAnsi" w:hAnsi="Calibri" w:cstheme="minorBidi" w:hint="default"/>
      </w:rPr>
    </w:lvl>
    <w:lvl w:ilvl="1" w:tplc="36E41A82">
      <w:start w:val="1"/>
      <w:numFmt w:val="bullet"/>
      <w:lvlText w:val="-"/>
      <w:lvlJc w:val="left"/>
      <w:pPr>
        <w:ind w:left="1440" w:hanging="360"/>
      </w:pPr>
      <w:rPr>
        <w:rFonts w:ascii="Calibri" w:eastAsiaTheme="minorHAnsi" w:hAnsi="Calibri" w:cstheme="minorBidi"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3D260F8B"/>
    <w:multiLevelType w:val="hybridMultilevel"/>
    <w:tmpl w:val="B85C1E20"/>
    <w:lvl w:ilvl="0" w:tplc="147C4B3C">
      <w:start w:val="1"/>
      <w:numFmt w:val="bullet"/>
      <w:lvlText w:val="-"/>
      <w:lvlJc w:val="left"/>
      <w:pPr>
        <w:ind w:left="1080" w:hanging="360"/>
      </w:pPr>
      <w:rPr>
        <w:rFonts w:ascii="Calibri" w:eastAsiaTheme="minorHAnsi" w:hAnsi="Calibri" w:cstheme="minorBidi"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9" w15:restartNumberingAfterBreak="0">
    <w:nsid w:val="4C1509D8"/>
    <w:multiLevelType w:val="hybridMultilevel"/>
    <w:tmpl w:val="B4C8CE48"/>
    <w:lvl w:ilvl="0" w:tplc="9FCCDF04">
      <w:start w:val="1"/>
      <w:numFmt w:val="bullet"/>
      <w:lvlText w:val=""/>
      <w:lvlJc w:val="left"/>
      <w:pPr>
        <w:ind w:left="1484" w:hanging="360"/>
      </w:pPr>
      <w:rPr>
        <w:rFonts w:ascii="Symbol" w:hAnsi="Symbol" w:hint="default"/>
      </w:rPr>
    </w:lvl>
    <w:lvl w:ilvl="1" w:tplc="04090003" w:tentative="1">
      <w:start w:val="1"/>
      <w:numFmt w:val="bullet"/>
      <w:lvlText w:val="o"/>
      <w:lvlJc w:val="left"/>
      <w:pPr>
        <w:ind w:left="2204" w:hanging="360"/>
      </w:pPr>
      <w:rPr>
        <w:rFonts w:ascii="Courier New" w:hAnsi="Courier New" w:cs="Courier New" w:hint="default"/>
      </w:rPr>
    </w:lvl>
    <w:lvl w:ilvl="2" w:tplc="04090005" w:tentative="1">
      <w:start w:val="1"/>
      <w:numFmt w:val="bullet"/>
      <w:lvlText w:val=""/>
      <w:lvlJc w:val="left"/>
      <w:pPr>
        <w:ind w:left="2924" w:hanging="360"/>
      </w:pPr>
      <w:rPr>
        <w:rFonts w:ascii="Wingdings" w:hAnsi="Wingdings" w:hint="default"/>
      </w:rPr>
    </w:lvl>
    <w:lvl w:ilvl="3" w:tplc="04090001" w:tentative="1">
      <w:start w:val="1"/>
      <w:numFmt w:val="bullet"/>
      <w:lvlText w:val=""/>
      <w:lvlJc w:val="left"/>
      <w:pPr>
        <w:ind w:left="3644" w:hanging="360"/>
      </w:pPr>
      <w:rPr>
        <w:rFonts w:ascii="Symbol" w:hAnsi="Symbol" w:hint="default"/>
      </w:rPr>
    </w:lvl>
    <w:lvl w:ilvl="4" w:tplc="04090003" w:tentative="1">
      <w:start w:val="1"/>
      <w:numFmt w:val="bullet"/>
      <w:lvlText w:val="o"/>
      <w:lvlJc w:val="left"/>
      <w:pPr>
        <w:ind w:left="4364" w:hanging="360"/>
      </w:pPr>
      <w:rPr>
        <w:rFonts w:ascii="Courier New" w:hAnsi="Courier New" w:cs="Courier New" w:hint="default"/>
      </w:rPr>
    </w:lvl>
    <w:lvl w:ilvl="5" w:tplc="04090005" w:tentative="1">
      <w:start w:val="1"/>
      <w:numFmt w:val="bullet"/>
      <w:lvlText w:val=""/>
      <w:lvlJc w:val="left"/>
      <w:pPr>
        <w:ind w:left="5084" w:hanging="360"/>
      </w:pPr>
      <w:rPr>
        <w:rFonts w:ascii="Wingdings" w:hAnsi="Wingdings" w:hint="default"/>
      </w:rPr>
    </w:lvl>
    <w:lvl w:ilvl="6" w:tplc="04090001" w:tentative="1">
      <w:start w:val="1"/>
      <w:numFmt w:val="bullet"/>
      <w:lvlText w:val=""/>
      <w:lvlJc w:val="left"/>
      <w:pPr>
        <w:ind w:left="5804" w:hanging="360"/>
      </w:pPr>
      <w:rPr>
        <w:rFonts w:ascii="Symbol" w:hAnsi="Symbol" w:hint="default"/>
      </w:rPr>
    </w:lvl>
    <w:lvl w:ilvl="7" w:tplc="04090003" w:tentative="1">
      <w:start w:val="1"/>
      <w:numFmt w:val="bullet"/>
      <w:lvlText w:val="o"/>
      <w:lvlJc w:val="left"/>
      <w:pPr>
        <w:ind w:left="6524" w:hanging="360"/>
      </w:pPr>
      <w:rPr>
        <w:rFonts w:ascii="Courier New" w:hAnsi="Courier New" w:cs="Courier New" w:hint="default"/>
      </w:rPr>
    </w:lvl>
    <w:lvl w:ilvl="8" w:tplc="04090005" w:tentative="1">
      <w:start w:val="1"/>
      <w:numFmt w:val="bullet"/>
      <w:lvlText w:val=""/>
      <w:lvlJc w:val="left"/>
      <w:pPr>
        <w:ind w:left="7244" w:hanging="360"/>
      </w:pPr>
      <w:rPr>
        <w:rFonts w:ascii="Wingdings" w:hAnsi="Wingdings" w:hint="default"/>
      </w:rPr>
    </w:lvl>
  </w:abstractNum>
  <w:abstractNum w:abstractNumId="30" w15:restartNumberingAfterBreak="0">
    <w:nsid w:val="50F1736E"/>
    <w:multiLevelType w:val="hybridMultilevel"/>
    <w:tmpl w:val="38EABB28"/>
    <w:lvl w:ilvl="0" w:tplc="9FCCDF04">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31" w15:restartNumberingAfterBreak="0">
    <w:nsid w:val="57065B32"/>
    <w:multiLevelType w:val="hybridMultilevel"/>
    <w:tmpl w:val="C02E46A2"/>
    <w:lvl w:ilvl="0" w:tplc="E2128730">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7617AD0"/>
    <w:multiLevelType w:val="hybridMultilevel"/>
    <w:tmpl w:val="E18AF7E2"/>
    <w:lvl w:ilvl="0" w:tplc="E2128730">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8E91FB3"/>
    <w:multiLevelType w:val="multilevel"/>
    <w:tmpl w:val="629C96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bullet"/>
      <w:lvlText w:val="o"/>
      <w:lvlJc w:val="left"/>
      <w:pPr>
        <w:ind w:left="720" w:hanging="720"/>
      </w:pPr>
      <w:rPr>
        <w:rFonts w:ascii="Courier New" w:hAnsi="Courier New" w:cs="Courier New" w:hint="default"/>
      </w:rPr>
    </w:lvl>
    <w:lvl w:ilvl="3">
      <w:start w:val="1"/>
      <w:numFmt w:val="bullet"/>
      <w:lvlText w:val="o"/>
      <w:lvlJc w:val="left"/>
      <w:pPr>
        <w:ind w:left="720" w:hanging="720"/>
      </w:pPr>
      <w:rPr>
        <w:rFonts w:ascii="Courier New" w:hAnsi="Courier New" w:cs="Courier New" w:hint="default"/>
        <w:color w:val="auto"/>
      </w:rPr>
    </w:lvl>
    <w:lvl w:ilvl="4">
      <w:start w:val="1"/>
      <w:numFmt w:val="bullet"/>
      <w:lvlText w:val="-"/>
      <w:lvlJc w:val="left"/>
      <w:pPr>
        <w:ind w:left="1080" w:hanging="1080"/>
      </w:pPr>
      <w:rPr>
        <w:rFonts w:ascii="Calibri" w:eastAsiaTheme="minorHAnsi" w:hAnsi="Calibri" w:cstheme="minorBidi"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5A007EB6"/>
    <w:multiLevelType w:val="hybridMultilevel"/>
    <w:tmpl w:val="0E1805DC"/>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B866952"/>
    <w:multiLevelType w:val="multilevel"/>
    <w:tmpl w:val="85D26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B84094"/>
    <w:multiLevelType w:val="hybridMultilevel"/>
    <w:tmpl w:val="A67A0C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68901D23"/>
    <w:multiLevelType w:val="hybridMultilevel"/>
    <w:tmpl w:val="765635FC"/>
    <w:lvl w:ilvl="0" w:tplc="9FCCDF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8F71842"/>
    <w:multiLevelType w:val="hybridMultilevel"/>
    <w:tmpl w:val="B130EFAE"/>
    <w:lvl w:ilvl="0" w:tplc="9FCCDF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BC0173"/>
    <w:multiLevelType w:val="hybridMultilevel"/>
    <w:tmpl w:val="7DA48204"/>
    <w:lvl w:ilvl="0" w:tplc="9FCCDF0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590513"/>
    <w:multiLevelType w:val="hybridMultilevel"/>
    <w:tmpl w:val="D3808FE8"/>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73DF77E6"/>
    <w:multiLevelType w:val="hybridMultilevel"/>
    <w:tmpl w:val="1DC213AC"/>
    <w:lvl w:ilvl="0" w:tplc="9FCCDF04">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41344A6"/>
    <w:multiLevelType w:val="hybridMultilevel"/>
    <w:tmpl w:val="AB22D19A"/>
    <w:lvl w:ilvl="0" w:tplc="E2128730">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8367EEE"/>
    <w:multiLevelType w:val="hybridMultilevel"/>
    <w:tmpl w:val="78E0A808"/>
    <w:lvl w:ilvl="0" w:tplc="E2128730">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98C33C1"/>
    <w:multiLevelType w:val="hybridMultilevel"/>
    <w:tmpl w:val="95C897AC"/>
    <w:lvl w:ilvl="0" w:tplc="A4CA599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9A02EB5"/>
    <w:multiLevelType w:val="hybridMultilevel"/>
    <w:tmpl w:val="1FD0EDF8"/>
    <w:lvl w:ilvl="0" w:tplc="9FCCDF04">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7D0F0222"/>
    <w:multiLevelType w:val="hybridMultilevel"/>
    <w:tmpl w:val="04F218B0"/>
    <w:lvl w:ilvl="0" w:tplc="0B6A40E0">
      <w:start w:val="1"/>
      <w:numFmt w:val="bullet"/>
      <w:lvlText w:val="-"/>
      <w:lvlJc w:val="left"/>
      <w:pPr>
        <w:ind w:left="360" w:hanging="360"/>
      </w:pPr>
      <w:rPr>
        <w:rFonts w:ascii="Times New Roman" w:hAnsi="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29"/>
  </w:num>
  <w:num w:numId="3">
    <w:abstractNumId w:val="6"/>
  </w:num>
  <w:num w:numId="4">
    <w:abstractNumId w:val="45"/>
  </w:num>
  <w:num w:numId="5">
    <w:abstractNumId w:val="37"/>
  </w:num>
  <w:num w:numId="6">
    <w:abstractNumId w:val="36"/>
  </w:num>
  <w:num w:numId="7">
    <w:abstractNumId w:val="16"/>
  </w:num>
  <w:num w:numId="8">
    <w:abstractNumId w:val="24"/>
  </w:num>
  <w:num w:numId="9">
    <w:abstractNumId w:val="8"/>
  </w:num>
  <w:num w:numId="10">
    <w:abstractNumId w:val="30"/>
  </w:num>
  <w:num w:numId="11">
    <w:abstractNumId w:val="35"/>
  </w:num>
  <w:num w:numId="12">
    <w:abstractNumId w:val="38"/>
  </w:num>
  <w:num w:numId="13">
    <w:abstractNumId w:val="12"/>
  </w:num>
  <w:num w:numId="14">
    <w:abstractNumId w:val="10"/>
  </w:num>
  <w:num w:numId="15">
    <w:abstractNumId w:val="17"/>
  </w:num>
  <w:num w:numId="16">
    <w:abstractNumId w:val="14"/>
  </w:num>
  <w:num w:numId="17">
    <w:abstractNumId w:val="18"/>
  </w:num>
  <w:num w:numId="18">
    <w:abstractNumId w:val="3"/>
  </w:num>
  <w:num w:numId="19">
    <w:abstractNumId w:val="39"/>
  </w:num>
  <w:num w:numId="20">
    <w:abstractNumId w:val="11"/>
  </w:num>
  <w:num w:numId="21">
    <w:abstractNumId w:val="23"/>
  </w:num>
  <w:num w:numId="22">
    <w:abstractNumId w:val="41"/>
  </w:num>
  <w:num w:numId="23">
    <w:abstractNumId w:val="21"/>
  </w:num>
  <w:num w:numId="24">
    <w:abstractNumId w:val="22"/>
  </w:num>
  <w:num w:numId="25">
    <w:abstractNumId w:val="19"/>
  </w:num>
  <w:num w:numId="26">
    <w:abstractNumId w:val="32"/>
  </w:num>
  <w:num w:numId="27">
    <w:abstractNumId w:val="33"/>
  </w:num>
  <w:num w:numId="28">
    <w:abstractNumId w:val="1"/>
  </w:num>
  <w:num w:numId="29">
    <w:abstractNumId w:val="28"/>
  </w:num>
  <w:num w:numId="30">
    <w:abstractNumId w:val="44"/>
  </w:num>
  <w:num w:numId="31">
    <w:abstractNumId w:val="40"/>
  </w:num>
  <w:num w:numId="32">
    <w:abstractNumId w:val="0"/>
  </w:num>
  <w:num w:numId="33">
    <w:abstractNumId w:val="25"/>
  </w:num>
  <w:num w:numId="34">
    <w:abstractNumId w:val="2"/>
  </w:num>
  <w:num w:numId="35">
    <w:abstractNumId w:val="15"/>
  </w:num>
  <w:num w:numId="36">
    <w:abstractNumId w:val="27"/>
  </w:num>
  <w:num w:numId="37">
    <w:abstractNumId w:val="34"/>
  </w:num>
  <w:num w:numId="38">
    <w:abstractNumId w:val="20"/>
  </w:num>
  <w:num w:numId="39">
    <w:abstractNumId w:val="5"/>
  </w:num>
  <w:num w:numId="40">
    <w:abstractNumId w:val="9"/>
  </w:num>
  <w:num w:numId="41">
    <w:abstractNumId w:val="4"/>
  </w:num>
  <w:num w:numId="42">
    <w:abstractNumId w:val="42"/>
  </w:num>
  <w:num w:numId="43">
    <w:abstractNumId w:val="46"/>
  </w:num>
  <w:num w:numId="44">
    <w:abstractNumId w:val="43"/>
  </w:num>
  <w:num w:numId="45">
    <w:abstractNumId w:val="7"/>
  </w:num>
  <w:num w:numId="46">
    <w:abstractNumId w:val="26"/>
  </w:num>
  <w:num w:numId="4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5EB"/>
    <w:rsid w:val="00017AF3"/>
    <w:rsid w:val="00020336"/>
    <w:rsid w:val="00025C48"/>
    <w:rsid w:val="00033EA0"/>
    <w:rsid w:val="00062FA7"/>
    <w:rsid w:val="000645CE"/>
    <w:rsid w:val="00072DDE"/>
    <w:rsid w:val="00083D96"/>
    <w:rsid w:val="00097774"/>
    <w:rsid w:val="000A3894"/>
    <w:rsid w:val="000B1E66"/>
    <w:rsid w:val="000B43CF"/>
    <w:rsid w:val="000B577D"/>
    <w:rsid w:val="000C2530"/>
    <w:rsid w:val="000C45AA"/>
    <w:rsid w:val="000D2C20"/>
    <w:rsid w:val="001005BA"/>
    <w:rsid w:val="0010530D"/>
    <w:rsid w:val="00105ADB"/>
    <w:rsid w:val="00152299"/>
    <w:rsid w:val="00154569"/>
    <w:rsid w:val="00165B1F"/>
    <w:rsid w:val="00173AAC"/>
    <w:rsid w:val="00175046"/>
    <w:rsid w:val="00191892"/>
    <w:rsid w:val="001C06B4"/>
    <w:rsid w:val="001C07F5"/>
    <w:rsid w:val="001D088E"/>
    <w:rsid w:val="001E0336"/>
    <w:rsid w:val="001E5DDE"/>
    <w:rsid w:val="001F51D1"/>
    <w:rsid w:val="0020749E"/>
    <w:rsid w:val="00216BF4"/>
    <w:rsid w:val="00230865"/>
    <w:rsid w:val="00244A47"/>
    <w:rsid w:val="00246D2E"/>
    <w:rsid w:val="00247203"/>
    <w:rsid w:val="002537E9"/>
    <w:rsid w:val="002560E5"/>
    <w:rsid w:val="002619FE"/>
    <w:rsid w:val="00261AEC"/>
    <w:rsid w:val="002750CE"/>
    <w:rsid w:val="002A10DB"/>
    <w:rsid w:val="002A6024"/>
    <w:rsid w:val="002A6243"/>
    <w:rsid w:val="002C4643"/>
    <w:rsid w:val="002C5C80"/>
    <w:rsid w:val="002D12E4"/>
    <w:rsid w:val="002D15CB"/>
    <w:rsid w:val="002D3B3B"/>
    <w:rsid w:val="002D6BE4"/>
    <w:rsid w:val="002E3BAF"/>
    <w:rsid w:val="002E4700"/>
    <w:rsid w:val="0030759E"/>
    <w:rsid w:val="003119A6"/>
    <w:rsid w:val="00312FCA"/>
    <w:rsid w:val="00323937"/>
    <w:rsid w:val="00323A64"/>
    <w:rsid w:val="00345F0B"/>
    <w:rsid w:val="00351C11"/>
    <w:rsid w:val="003659E2"/>
    <w:rsid w:val="00371AB1"/>
    <w:rsid w:val="00376F79"/>
    <w:rsid w:val="00390B22"/>
    <w:rsid w:val="003944B7"/>
    <w:rsid w:val="00394B9B"/>
    <w:rsid w:val="003A4E25"/>
    <w:rsid w:val="003D06D6"/>
    <w:rsid w:val="003E265E"/>
    <w:rsid w:val="003F13FC"/>
    <w:rsid w:val="003F6455"/>
    <w:rsid w:val="003F6FA3"/>
    <w:rsid w:val="00420F98"/>
    <w:rsid w:val="004361C6"/>
    <w:rsid w:val="004429E5"/>
    <w:rsid w:val="004678A6"/>
    <w:rsid w:val="00467A5F"/>
    <w:rsid w:val="00473686"/>
    <w:rsid w:val="00490AC7"/>
    <w:rsid w:val="00494FB2"/>
    <w:rsid w:val="004A00FB"/>
    <w:rsid w:val="004A4354"/>
    <w:rsid w:val="004A4A04"/>
    <w:rsid w:val="004C4A6D"/>
    <w:rsid w:val="004D62EB"/>
    <w:rsid w:val="004D7867"/>
    <w:rsid w:val="004E08C8"/>
    <w:rsid w:val="004E3B4A"/>
    <w:rsid w:val="004F214B"/>
    <w:rsid w:val="004F2BF9"/>
    <w:rsid w:val="00503B6C"/>
    <w:rsid w:val="00522D51"/>
    <w:rsid w:val="00523460"/>
    <w:rsid w:val="00541FCD"/>
    <w:rsid w:val="00547C94"/>
    <w:rsid w:val="00557C45"/>
    <w:rsid w:val="00560E13"/>
    <w:rsid w:val="005706B2"/>
    <w:rsid w:val="00580722"/>
    <w:rsid w:val="00582E0F"/>
    <w:rsid w:val="00586196"/>
    <w:rsid w:val="0059222A"/>
    <w:rsid w:val="005950E9"/>
    <w:rsid w:val="005A7C35"/>
    <w:rsid w:val="005B339A"/>
    <w:rsid w:val="005B5F2D"/>
    <w:rsid w:val="005B70BD"/>
    <w:rsid w:val="005C24C0"/>
    <w:rsid w:val="005C7A65"/>
    <w:rsid w:val="005E5240"/>
    <w:rsid w:val="005F2146"/>
    <w:rsid w:val="00615A63"/>
    <w:rsid w:val="00631EE9"/>
    <w:rsid w:val="00634A66"/>
    <w:rsid w:val="00641AF2"/>
    <w:rsid w:val="00643509"/>
    <w:rsid w:val="00643FAC"/>
    <w:rsid w:val="0066083B"/>
    <w:rsid w:val="0066164F"/>
    <w:rsid w:val="00666BFE"/>
    <w:rsid w:val="00673E28"/>
    <w:rsid w:val="00676E5C"/>
    <w:rsid w:val="006811EB"/>
    <w:rsid w:val="0069567E"/>
    <w:rsid w:val="00696141"/>
    <w:rsid w:val="006A09A2"/>
    <w:rsid w:val="006B74C0"/>
    <w:rsid w:val="006C6C6C"/>
    <w:rsid w:val="006C70C3"/>
    <w:rsid w:val="006D4272"/>
    <w:rsid w:val="006E5117"/>
    <w:rsid w:val="006E5249"/>
    <w:rsid w:val="006E657B"/>
    <w:rsid w:val="006F516A"/>
    <w:rsid w:val="00721055"/>
    <w:rsid w:val="0074173C"/>
    <w:rsid w:val="00751A60"/>
    <w:rsid w:val="007529F3"/>
    <w:rsid w:val="00761800"/>
    <w:rsid w:val="007725EB"/>
    <w:rsid w:val="007762D2"/>
    <w:rsid w:val="0078025B"/>
    <w:rsid w:val="0078731B"/>
    <w:rsid w:val="00796555"/>
    <w:rsid w:val="007C617C"/>
    <w:rsid w:val="007E4862"/>
    <w:rsid w:val="007F1241"/>
    <w:rsid w:val="007F5369"/>
    <w:rsid w:val="00827F17"/>
    <w:rsid w:val="0085232D"/>
    <w:rsid w:val="0085562D"/>
    <w:rsid w:val="0087738D"/>
    <w:rsid w:val="00880707"/>
    <w:rsid w:val="00893168"/>
    <w:rsid w:val="008A6B76"/>
    <w:rsid w:val="008B06EB"/>
    <w:rsid w:val="008B0E3E"/>
    <w:rsid w:val="008B159F"/>
    <w:rsid w:val="008B209D"/>
    <w:rsid w:val="008C0EF1"/>
    <w:rsid w:val="008D2B1C"/>
    <w:rsid w:val="008D443E"/>
    <w:rsid w:val="008E1D3F"/>
    <w:rsid w:val="00905989"/>
    <w:rsid w:val="00910FD4"/>
    <w:rsid w:val="00924008"/>
    <w:rsid w:val="00924B1D"/>
    <w:rsid w:val="009261DC"/>
    <w:rsid w:val="00926893"/>
    <w:rsid w:val="00932790"/>
    <w:rsid w:val="009376D0"/>
    <w:rsid w:val="00947B4A"/>
    <w:rsid w:val="0095223B"/>
    <w:rsid w:val="00963D90"/>
    <w:rsid w:val="009666C8"/>
    <w:rsid w:val="00970DE6"/>
    <w:rsid w:val="00980108"/>
    <w:rsid w:val="00983EA5"/>
    <w:rsid w:val="0099112C"/>
    <w:rsid w:val="00991997"/>
    <w:rsid w:val="009956E5"/>
    <w:rsid w:val="00997CB3"/>
    <w:rsid w:val="009A5312"/>
    <w:rsid w:val="009A6369"/>
    <w:rsid w:val="009A6CB6"/>
    <w:rsid w:val="009D11E0"/>
    <w:rsid w:val="009D3A72"/>
    <w:rsid w:val="009D4716"/>
    <w:rsid w:val="009E2837"/>
    <w:rsid w:val="009E37ED"/>
    <w:rsid w:val="009E4ABF"/>
    <w:rsid w:val="00A02CEF"/>
    <w:rsid w:val="00A03BDD"/>
    <w:rsid w:val="00A154FA"/>
    <w:rsid w:val="00A311BB"/>
    <w:rsid w:val="00A33693"/>
    <w:rsid w:val="00A40407"/>
    <w:rsid w:val="00A50160"/>
    <w:rsid w:val="00A8304D"/>
    <w:rsid w:val="00A93DD2"/>
    <w:rsid w:val="00AB0A33"/>
    <w:rsid w:val="00AB102F"/>
    <w:rsid w:val="00AC6CEE"/>
    <w:rsid w:val="00B0079E"/>
    <w:rsid w:val="00B00CEA"/>
    <w:rsid w:val="00B17B78"/>
    <w:rsid w:val="00B221CF"/>
    <w:rsid w:val="00B275F8"/>
    <w:rsid w:val="00B30B61"/>
    <w:rsid w:val="00B31A50"/>
    <w:rsid w:val="00B374C6"/>
    <w:rsid w:val="00B40D4E"/>
    <w:rsid w:val="00B413AA"/>
    <w:rsid w:val="00B45C4E"/>
    <w:rsid w:val="00B4719C"/>
    <w:rsid w:val="00B51EA5"/>
    <w:rsid w:val="00B601E4"/>
    <w:rsid w:val="00B67E00"/>
    <w:rsid w:val="00B72AE6"/>
    <w:rsid w:val="00B76639"/>
    <w:rsid w:val="00B82BB1"/>
    <w:rsid w:val="00B844E6"/>
    <w:rsid w:val="00BA0F46"/>
    <w:rsid w:val="00BA24C1"/>
    <w:rsid w:val="00BA5C87"/>
    <w:rsid w:val="00BB1277"/>
    <w:rsid w:val="00BB19DC"/>
    <w:rsid w:val="00BB3FFC"/>
    <w:rsid w:val="00BB4938"/>
    <w:rsid w:val="00BC3209"/>
    <w:rsid w:val="00BD3783"/>
    <w:rsid w:val="00BD538C"/>
    <w:rsid w:val="00BD5B3E"/>
    <w:rsid w:val="00BE2024"/>
    <w:rsid w:val="00BE3000"/>
    <w:rsid w:val="00BE7F22"/>
    <w:rsid w:val="00BF2376"/>
    <w:rsid w:val="00BF34A4"/>
    <w:rsid w:val="00BF6ECF"/>
    <w:rsid w:val="00BF6F86"/>
    <w:rsid w:val="00C10645"/>
    <w:rsid w:val="00C23D76"/>
    <w:rsid w:val="00C260BA"/>
    <w:rsid w:val="00C30C46"/>
    <w:rsid w:val="00C4277C"/>
    <w:rsid w:val="00C45482"/>
    <w:rsid w:val="00C46359"/>
    <w:rsid w:val="00C476AD"/>
    <w:rsid w:val="00C742AA"/>
    <w:rsid w:val="00C74E93"/>
    <w:rsid w:val="00C80E28"/>
    <w:rsid w:val="00C81150"/>
    <w:rsid w:val="00C9657A"/>
    <w:rsid w:val="00C96701"/>
    <w:rsid w:val="00CA7C69"/>
    <w:rsid w:val="00CB064C"/>
    <w:rsid w:val="00CB1300"/>
    <w:rsid w:val="00CB161A"/>
    <w:rsid w:val="00CB1760"/>
    <w:rsid w:val="00CB6058"/>
    <w:rsid w:val="00CB6C31"/>
    <w:rsid w:val="00CC106A"/>
    <w:rsid w:val="00CC3621"/>
    <w:rsid w:val="00CE0C37"/>
    <w:rsid w:val="00CE7713"/>
    <w:rsid w:val="00CF7098"/>
    <w:rsid w:val="00CF7266"/>
    <w:rsid w:val="00CF72BF"/>
    <w:rsid w:val="00D03A57"/>
    <w:rsid w:val="00D03FF4"/>
    <w:rsid w:val="00D21372"/>
    <w:rsid w:val="00D31171"/>
    <w:rsid w:val="00D34DA3"/>
    <w:rsid w:val="00D43326"/>
    <w:rsid w:val="00D44FEA"/>
    <w:rsid w:val="00D45B10"/>
    <w:rsid w:val="00D47A10"/>
    <w:rsid w:val="00D53595"/>
    <w:rsid w:val="00D60C5F"/>
    <w:rsid w:val="00D61990"/>
    <w:rsid w:val="00D61A4D"/>
    <w:rsid w:val="00D61D54"/>
    <w:rsid w:val="00D66450"/>
    <w:rsid w:val="00D66AFA"/>
    <w:rsid w:val="00D66E9F"/>
    <w:rsid w:val="00D748B4"/>
    <w:rsid w:val="00D74DDF"/>
    <w:rsid w:val="00D80950"/>
    <w:rsid w:val="00D821D2"/>
    <w:rsid w:val="00D849C0"/>
    <w:rsid w:val="00DA253A"/>
    <w:rsid w:val="00DB130D"/>
    <w:rsid w:val="00DC369E"/>
    <w:rsid w:val="00E02B2D"/>
    <w:rsid w:val="00E05040"/>
    <w:rsid w:val="00E05F36"/>
    <w:rsid w:val="00E129F8"/>
    <w:rsid w:val="00E227AC"/>
    <w:rsid w:val="00E27592"/>
    <w:rsid w:val="00E340F8"/>
    <w:rsid w:val="00E530F5"/>
    <w:rsid w:val="00E548B7"/>
    <w:rsid w:val="00E75FDC"/>
    <w:rsid w:val="00E77D81"/>
    <w:rsid w:val="00E9272C"/>
    <w:rsid w:val="00E9470E"/>
    <w:rsid w:val="00E9596D"/>
    <w:rsid w:val="00E96286"/>
    <w:rsid w:val="00EB2BE4"/>
    <w:rsid w:val="00EB3DD0"/>
    <w:rsid w:val="00EB52EE"/>
    <w:rsid w:val="00EC365C"/>
    <w:rsid w:val="00ED425D"/>
    <w:rsid w:val="00ED7CF2"/>
    <w:rsid w:val="00EE0AED"/>
    <w:rsid w:val="00EE3BB1"/>
    <w:rsid w:val="00EE6565"/>
    <w:rsid w:val="00EF5A7A"/>
    <w:rsid w:val="00F000EA"/>
    <w:rsid w:val="00F00BD2"/>
    <w:rsid w:val="00F2738A"/>
    <w:rsid w:val="00F37CCE"/>
    <w:rsid w:val="00F462E9"/>
    <w:rsid w:val="00F5270A"/>
    <w:rsid w:val="00F55E20"/>
    <w:rsid w:val="00F57A8D"/>
    <w:rsid w:val="00F57F64"/>
    <w:rsid w:val="00F70027"/>
    <w:rsid w:val="00F70EAB"/>
    <w:rsid w:val="00F730D4"/>
    <w:rsid w:val="00F73984"/>
    <w:rsid w:val="00F75FD1"/>
    <w:rsid w:val="00F81885"/>
    <w:rsid w:val="00F829DD"/>
    <w:rsid w:val="00F831A0"/>
    <w:rsid w:val="00F8567A"/>
    <w:rsid w:val="00FB606E"/>
    <w:rsid w:val="00FC2969"/>
    <w:rsid w:val="00FC573F"/>
    <w:rsid w:val="00FE20C0"/>
    <w:rsid w:val="00FF79D1"/>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22D8F3"/>
  <w15:chartTrackingRefBased/>
  <w15:docId w15:val="{26702350-4361-4381-B49F-9F6DAEF66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paragraph" w:styleId="Heading1">
    <w:name w:val="heading 1"/>
    <w:basedOn w:val="Normal"/>
    <w:next w:val="Normal"/>
    <w:link w:val="Heading1Char"/>
    <w:uiPriority w:val="9"/>
    <w:qFormat/>
    <w:rsid w:val="00E340F8"/>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827F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C617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C617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B1760"/>
    <w:pPr>
      <w:autoSpaceDE w:val="0"/>
      <w:autoSpaceDN w:val="0"/>
      <w:adjustRightInd w:val="0"/>
      <w:spacing w:after="0" w:line="240" w:lineRule="auto"/>
    </w:pPr>
    <w:rPr>
      <w:rFonts w:ascii="Calibri" w:hAnsi="Calibri" w:cs="Calibri"/>
      <w:color w:val="000000"/>
      <w:sz w:val="24"/>
      <w:szCs w:val="24"/>
    </w:rPr>
  </w:style>
  <w:style w:type="paragraph" w:styleId="FootnoteText">
    <w:name w:val="footnote text"/>
    <w:basedOn w:val="Normal"/>
    <w:link w:val="FootnoteTextChar"/>
    <w:uiPriority w:val="99"/>
    <w:semiHidden/>
    <w:unhideWhenUsed/>
    <w:rsid w:val="001E033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E0336"/>
    <w:rPr>
      <w:sz w:val="20"/>
      <w:szCs w:val="20"/>
      <w:lang w:val="fr-FR"/>
    </w:rPr>
  </w:style>
  <w:style w:type="character" w:styleId="FootnoteReference">
    <w:name w:val="footnote reference"/>
    <w:basedOn w:val="DefaultParagraphFont"/>
    <w:uiPriority w:val="99"/>
    <w:semiHidden/>
    <w:unhideWhenUsed/>
    <w:rsid w:val="001E0336"/>
    <w:rPr>
      <w:vertAlign w:val="superscript"/>
    </w:rPr>
  </w:style>
  <w:style w:type="character" w:styleId="Emphasis">
    <w:name w:val="Emphasis"/>
    <w:basedOn w:val="DefaultParagraphFont"/>
    <w:uiPriority w:val="20"/>
    <w:qFormat/>
    <w:rsid w:val="001E0336"/>
    <w:rPr>
      <w:b/>
      <w:bCs/>
      <w:i w:val="0"/>
      <w:iCs w:val="0"/>
    </w:rPr>
  </w:style>
  <w:style w:type="character" w:customStyle="1" w:styleId="st1">
    <w:name w:val="st1"/>
    <w:basedOn w:val="DefaultParagraphFont"/>
    <w:rsid w:val="001E0336"/>
  </w:style>
  <w:style w:type="paragraph" w:styleId="ListParagraph">
    <w:name w:val="List Paragraph"/>
    <w:basedOn w:val="Normal"/>
    <w:uiPriority w:val="34"/>
    <w:qFormat/>
    <w:rsid w:val="00947B4A"/>
    <w:pPr>
      <w:ind w:left="720"/>
      <w:contextualSpacing/>
    </w:pPr>
  </w:style>
  <w:style w:type="character" w:styleId="Hyperlink">
    <w:name w:val="Hyperlink"/>
    <w:basedOn w:val="DefaultParagraphFont"/>
    <w:uiPriority w:val="99"/>
    <w:unhideWhenUsed/>
    <w:rsid w:val="006E657B"/>
    <w:rPr>
      <w:color w:val="0000FF"/>
      <w:u w:val="single"/>
    </w:rPr>
  </w:style>
  <w:style w:type="paragraph" w:styleId="NormalWeb">
    <w:name w:val="Normal (Web)"/>
    <w:basedOn w:val="Normal"/>
    <w:uiPriority w:val="99"/>
    <w:unhideWhenUsed/>
    <w:rsid w:val="006E657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6E657B"/>
    <w:rPr>
      <w:b/>
      <w:bCs/>
    </w:rPr>
  </w:style>
  <w:style w:type="character" w:customStyle="1" w:styleId="citecrochet1">
    <w:name w:val="cite_crochet1"/>
    <w:basedOn w:val="DefaultParagraphFont"/>
    <w:rsid w:val="006E657B"/>
    <w:rPr>
      <w:vanish/>
      <w:webHidden w:val="0"/>
      <w:specVanish w:val="0"/>
    </w:rPr>
  </w:style>
  <w:style w:type="character" w:customStyle="1" w:styleId="name">
    <w:name w:val="name"/>
    <w:basedOn w:val="DefaultParagraphFont"/>
    <w:rsid w:val="00A154FA"/>
  </w:style>
  <w:style w:type="character" w:customStyle="1" w:styleId="auteur3">
    <w:name w:val="auteur3"/>
    <w:basedOn w:val="DefaultParagraphFont"/>
    <w:rsid w:val="00A154FA"/>
  </w:style>
  <w:style w:type="character" w:customStyle="1" w:styleId="in-revue2">
    <w:name w:val="in-revue2"/>
    <w:basedOn w:val="DefaultParagraphFont"/>
    <w:rsid w:val="00A154FA"/>
  </w:style>
  <w:style w:type="character" w:customStyle="1" w:styleId="titre-revue4">
    <w:name w:val="titre-revue4"/>
    <w:basedOn w:val="DefaultParagraphFont"/>
    <w:rsid w:val="00A154FA"/>
  </w:style>
  <w:style w:type="paragraph" w:styleId="Header">
    <w:name w:val="header"/>
    <w:basedOn w:val="Normal"/>
    <w:link w:val="HeaderChar"/>
    <w:uiPriority w:val="99"/>
    <w:unhideWhenUsed/>
    <w:rsid w:val="00323A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A64"/>
    <w:rPr>
      <w:lang w:val="fr-FR"/>
    </w:rPr>
  </w:style>
  <w:style w:type="paragraph" w:styleId="Footer">
    <w:name w:val="footer"/>
    <w:basedOn w:val="Normal"/>
    <w:link w:val="FooterChar"/>
    <w:uiPriority w:val="99"/>
    <w:unhideWhenUsed/>
    <w:rsid w:val="00323A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A64"/>
    <w:rPr>
      <w:lang w:val="fr-FR"/>
    </w:rPr>
  </w:style>
  <w:style w:type="table" w:styleId="TableGrid">
    <w:name w:val="Table Grid"/>
    <w:basedOn w:val="TableNormal"/>
    <w:uiPriority w:val="39"/>
    <w:rsid w:val="009D3A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522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2299"/>
    <w:rPr>
      <w:rFonts w:ascii="Segoe UI" w:hAnsi="Segoe UI" w:cs="Segoe UI"/>
      <w:sz w:val="18"/>
      <w:szCs w:val="18"/>
      <w:lang w:val="fr-FR"/>
    </w:rPr>
  </w:style>
  <w:style w:type="character" w:customStyle="1" w:styleId="Heading1Char">
    <w:name w:val="Heading 1 Char"/>
    <w:basedOn w:val="DefaultParagraphFont"/>
    <w:link w:val="Heading1"/>
    <w:uiPriority w:val="9"/>
    <w:rsid w:val="00E340F8"/>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C74E93"/>
  </w:style>
  <w:style w:type="character" w:customStyle="1" w:styleId="badge1">
    <w:name w:val="badge1"/>
    <w:basedOn w:val="DefaultParagraphFont"/>
    <w:rsid w:val="00D849C0"/>
    <w:rPr>
      <w:b/>
      <w:bCs/>
      <w:caps/>
      <w:color w:val="333333"/>
      <w:sz w:val="18"/>
      <w:szCs w:val="18"/>
    </w:rPr>
  </w:style>
  <w:style w:type="character" w:customStyle="1" w:styleId="Heading2Char">
    <w:name w:val="Heading 2 Char"/>
    <w:basedOn w:val="DefaultParagraphFont"/>
    <w:link w:val="Heading2"/>
    <w:uiPriority w:val="9"/>
    <w:rsid w:val="00827F17"/>
    <w:rPr>
      <w:rFonts w:asciiTheme="majorHAnsi" w:eastAsiaTheme="majorEastAsia" w:hAnsiTheme="majorHAnsi" w:cstheme="majorBidi"/>
      <w:color w:val="2E74B5" w:themeColor="accent1" w:themeShade="BF"/>
      <w:sz w:val="26"/>
      <w:szCs w:val="26"/>
      <w:lang w:val="fr-FR"/>
    </w:rPr>
  </w:style>
  <w:style w:type="paragraph" w:styleId="Caption">
    <w:name w:val="caption"/>
    <w:basedOn w:val="Normal"/>
    <w:next w:val="Normal"/>
    <w:uiPriority w:val="35"/>
    <w:unhideWhenUsed/>
    <w:qFormat/>
    <w:rsid w:val="00827F17"/>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7C617C"/>
    <w:rPr>
      <w:rFonts w:asciiTheme="majorHAnsi" w:eastAsiaTheme="majorEastAsia" w:hAnsiTheme="majorHAnsi" w:cstheme="majorBidi"/>
      <w:color w:val="1F4D78" w:themeColor="accent1" w:themeShade="7F"/>
      <w:sz w:val="24"/>
      <w:szCs w:val="24"/>
      <w:lang w:val="fr-FR"/>
    </w:rPr>
  </w:style>
  <w:style w:type="character" w:customStyle="1" w:styleId="Heading4Char">
    <w:name w:val="Heading 4 Char"/>
    <w:basedOn w:val="DefaultParagraphFont"/>
    <w:link w:val="Heading4"/>
    <w:uiPriority w:val="9"/>
    <w:rsid w:val="007C617C"/>
    <w:rPr>
      <w:rFonts w:asciiTheme="majorHAnsi" w:eastAsiaTheme="majorEastAsia" w:hAnsiTheme="majorHAnsi" w:cstheme="majorBidi"/>
      <w:i/>
      <w:iCs/>
      <w:color w:val="2E74B5" w:themeColor="accent1" w:themeShade="BF"/>
      <w:lang w:val="fr-FR"/>
    </w:rPr>
  </w:style>
  <w:style w:type="paragraph" w:styleId="TableofFigures">
    <w:name w:val="table of figures"/>
    <w:basedOn w:val="Normal"/>
    <w:next w:val="Normal"/>
    <w:uiPriority w:val="99"/>
    <w:unhideWhenUsed/>
    <w:rsid w:val="00105ADB"/>
    <w:pPr>
      <w:spacing w:after="0"/>
    </w:pPr>
  </w:style>
  <w:style w:type="table" w:customStyle="1" w:styleId="TableGrid1">
    <w:name w:val="Table Grid1"/>
    <w:basedOn w:val="TableNormal"/>
    <w:next w:val="TableGrid"/>
    <w:uiPriority w:val="39"/>
    <w:rsid w:val="00105ADB"/>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05ADB"/>
    <w:pPr>
      <w:outlineLvl w:val="9"/>
    </w:pPr>
  </w:style>
  <w:style w:type="paragraph" w:styleId="TOC1">
    <w:name w:val="toc 1"/>
    <w:basedOn w:val="Normal"/>
    <w:next w:val="Normal"/>
    <w:autoRedefine/>
    <w:uiPriority w:val="39"/>
    <w:unhideWhenUsed/>
    <w:rsid w:val="00105ADB"/>
    <w:pPr>
      <w:spacing w:after="100"/>
    </w:pPr>
  </w:style>
  <w:style w:type="paragraph" w:styleId="TOC2">
    <w:name w:val="toc 2"/>
    <w:basedOn w:val="Normal"/>
    <w:next w:val="Normal"/>
    <w:autoRedefine/>
    <w:uiPriority w:val="39"/>
    <w:unhideWhenUsed/>
    <w:rsid w:val="00105ADB"/>
    <w:pPr>
      <w:spacing w:after="100"/>
      <w:ind w:left="220"/>
    </w:pPr>
  </w:style>
  <w:style w:type="paragraph" w:styleId="TOC3">
    <w:name w:val="toc 3"/>
    <w:basedOn w:val="Normal"/>
    <w:next w:val="Normal"/>
    <w:autoRedefine/>
    <w:uiPriority w:val="39"/>
    <w:unhideWhenUsed/>
    <w:rsid w:val="00105ADB"/>
    <w:pPr>
      <w:spacing w:after="100"/>
      <w:ind w:left="440"/>
    </w:pPr>
  </w:style>
  <w:style w:type="paragraph" w:styleId="TOC4">
    <w:name w:val="toc 4"/>
    <w:basedOn w:val="Normal"/>
    <w:next w:val="Normal"/>
    <w:autoRedefine/>
    <w:uiPriority w:val="39"/>
    <w:unhideWhenUsed/>
    <w:rsid w:val="00A50160"/>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52430">
      <w:bodyDiv w:val="1"/>
      <w:marLeft w:val="0"/>
      <w:marRight w:val="0"/>
      <w:marTop w:val="0"/>
      <w:marBottom w:val="0"/>
      <w:divBdr>
        <w:top w:val="none" w:sz="0" w:space="0" w:color="auto"/>
        <w:left w:val="none" w:sz="0" w:space="0" w:color="auto"/>
        <w:bottom w:val="none" w:sz="0" w:space="0" w:color="auto"/>
        <w:right w:val="none" w:sz="0" w:space="0" w:color="auto"/>
      </w:divBdr>
    </w:div>
    <w:div w:id="14120188">
      <w:bodyDiv w:val="1"/>
      <w:marLeft w:val="0"/>
      <w:marRight w:val="0"/>
      <w:marTop w:val="0"/>
      <w:marBottom w:val="0"/>
      <w:divBdr>
        <w:top w:val="none" w:sz="0" w:space="0" w:color="auto"/>
        <w:left w:val="none" w:sz="0" w:space="0" w:color="auto"/>
        <w:bottom w:val="none" w:sz="0" w:space="0" w:color="auto"/>
        <w:right w:val="none" w:sz="0" w:space="0" w:color="auto"/>
      </w:divBdr>
    </w:div>
    <w:div w:id="18625803">
      <w:bodyDiv w:val="1"/>
      <w:marLeft w:val="0"/>
      <w:marRight w:val="0"/>
      <w:marTop w:val="0"/>
      <w:marBottom w:val="0"/>
      <w:divBdr>
        <w:top w:val="none" w:sz="0" w:space="0" w:color="auto"/>
        <w:left w:val="none" w:sz="0" w:space="0" w:color="auto"/>
        <w:bottom w:val="none" w:sz="0" w:space="0" w:color="auto"/>
        <w:right w:val="none" w:sz="0" w:space="0" w:color="auto"/>
      </w:divBdr>
    </w:div>
    <w:div w:id="22676028">
      <w:bodyDiv w:val="1"/>
      <w:marLeft w:val="0"/>
      <w:marRight w:val="0"/>
      <w:marTop w:val="0"/>
      <w:marBottom w:val="0"/>
      <w:divBdr>
        <w:top w:val="none" w:sz="0" w:space="0" w:color="auto"/>
        <w:left w:val="none" w:sz="0" w:space="0" w:color="auto"/>
        <w:bottom w:val="none" w:sz="0" w:space="0" w:color="auto"/>
        <w:right w:val="none" w:sz="0" w:space="0" w:color="auto"/>
      </w:divBdr>
    </w:div>
    <w:div w:id="22949910">
      <w:bodyDiv w:val="1"/>
      <w:marLeft w:val="0"/>
      <w:marRight w:val="0"/>
      <w:marTop w:val="0"/>
      <w:marBottom w:val="0"/>
      <w:divBdr>
        <w:top w:val="none" w:sz="0" w:space="0" w:color="auto"/>
        <w:left w:val="none" w:sz="0" w:space="0" w:color="auto"/>
        <w:bottom w:val="none" w:sz="0" w:space="0" w:color="auto"/>
        <w:right w:val="none" w:sz="0" w:space="0" w:color="auto"/>
      </w:divBdr>
    </w:div>
    <w:div w:id="25758340">
      <w:bodyDiv w:val="1"/>
      <w:marLeft w:val="0"/>
      <w:marRight w:val="0"/>
      <w:marTop w:val="0"/>
      <w:marBottom w:val="0"/>
      <w:divBdr>
        <w:top w:val="none" w:sz="0" w:space="0" w:color="auto"/>
        <w:left w:val="none" w:sz="0" w:space="0" w:color="auto"/>
        <w:bottom w:val="none" w:sz="0" w:space="0" w:color="auto"/>
        <w:right w:val="none" w:sz="0" w:space="0" w:color="auto"/>
      </w:divBdr>
    </w:div>
    <w:div w:id="26609772">
      <w:bodyDiv w:val="1"/>
      <w:marLeft w:val="0"/>
      <w:marRight w:val="0"/>
      <w:marTop w:val="0"/>
      <w:marBottom w:val="0"/>
      <w:divBdr>
        <w:top w:val="none" w:sz="0" w:space="0" w:color="auto"/>
        <w:left w:val="none" w:sz="0" w:space="0" w:color="auto"/>
        <w:bottom w:val="none" w:sz="0" w:space="0" w:color="auto"/>
        <w:right w:val="none" w:sz="0" w:space="0" w:color="auto"/>
      </w:divBdr>
    </w:div>
    <w:div w:id="31151958">
      <w:bodyDiv w:val="1"/>
      <w:marLeft w:val="0"/>
      <w:marRight w:val="0"/>
      <w:marTop w:val="0"/>
      <w:marBottom w:val="0"/>
      <w:divBdr>
        <w:top w:val="none" w:sz="0" w:space="0" w:color="auto"/>
        <w:left w:val="none" w:sz="0" w:space="0" w:color="auto"/>
        <w:bottom w:val="none" w:sz="0" w:space="0" w:color="auto"/>
        <w:right w:val="none" w:sz="0" w:space="0" w:color="auto"/>
      </w:divBdr>
    </w:div>
    <w:div w:id="36323634">
      <w:bodyDiv w:val="1"/>
      <w:marLeft w:val="0"/>
      <w:marRight w:val="0"/>
      <w:marTop w:val="0"/>
      <w:marBottom w:val="0"/>
      <w:divBdr>
        <w:top w:val="none" w:sz="0" w:space="0" w:color="auto"/>
        <w:left w:val="none" w:sz="0" w:space="0" w:color="auto"/>
        <w:bottom w:val="none" w:sz="0" w:space="0" w:color="auto"/>
        <w:right w:val="none" w:sz="0" w:space="0" w:color="auto"/>
      </w:divBdr>
    </w:div>
    <w:div w:id="43678389">
      <w:bodyDiv w:val="1"/>
      <w:marLeft w:val="0"/>
      <w:marRight w:val="0"/>
      <w:marTop w:val="0"/>
      <w:marBottom w:val="0"/>
      <w:divBdr>
        <w:top w:val="none" w:sz="0" w:space="0" w:color="auto"/>
        <w:left w:val="none" w:sz="0" w:space="0" w:color="auto"/>
        <w:bottom w:val="none" w:sz="0" w:space="0" w:color="auto"/>
        <w:right w:val="none" w:sz="0" w:space="0" w:color="auto"/>
      </w:divBdr>
    </w:div>
    <w:div w:id="58016748">
      <w:bodyDiv w:val="1"/>
      <w:marLeft w:val="0"/>
      <w:marRight w:val="0"/>
      <w:marTop w:val="0"/>
      <w:marBottom w:val="0"/>
      <w:divBdr>
        <w:top w:val="none" w:sz="0" w:space="0" w:color="auto"/>
        <w:left w:val="none" w:sz="0" w:space="0" w:color="auto"/>
        <w:bottom w:val="none" w:sz="0" w:space="0" w:color="auto"/>
        <w:right w:val="none" w:sz="0" w:space="0" w:color="auto"/>
      </w:divBdr>
    </w:div>
    <w:div w:id="58402240">
      <w:bodyDiv w:val="1"/>
      <w:marLeft w:val="0"/>
      <w:marRight w:val="0"/>
      <w:marTop w:val="0"/>
      <w:marBottom w:val="0"/>
      <w:divBdr>
        <w:top w:val="none" w:sz="0" w:space="0" w:color="auto"/>
        <w:left w:val="none" w:sz="0" w:space="0" w:color="auto"/>
        <w:bottom w:val="none" w:sz="0" w:space="0" w:color="auto"/>
        <w:right w:val="none" w:sz="0" w:space="0" w:color="auto"/>
      </w:divBdr>
    </w:div>
    <w:div w:id="62683148">
      <w:bodyDiv w:val="1"/>
      <w:marLeft w:val="0"/>
      <w:marRight w:val="0"/>
      <w:marTop w:val="0"/>
      <w:marBottom w:val="0"/>
      <w:divBdr>
        <w:top w:val="none" w:sz="0" w:space="0" w:color="auto"/>
        <w:left w:val="none" w:sz="0" w:space="0" w:color="auto"/>
        <w:bottom w:val="none" w:sz="0" w:space="0" w:color="auto"/>
        <w:right w:val="none" w:sz="0" w:space="0" w:color="auto"/>
      </w:divBdr>
    </w:div>
    <w:div w:id="72823907">
      <w:bodyDiv w:val="1"/>
      <w:marLeft w:val="0"/>
      <w:marRight w:val="0"/>
      <w:marTop w:val="0"/>
      <w:marBottom w:val="0"/>
      <w:divBdr>
        <w:top w:val="none" w:sz="0" w:space="0" w:color="auto"/>
        <w:left w:val="none" w:sz="0" w:space="0" w:color="auto"/>
        <w:bottom w:val="none" w:sz="0" w:space="0" w:color="auto"/>
        <w:right w:val="none" w:sz="0" w:space="0" w:color="auto"/>
      </w:divBdr>
    </w:div>
    <w:div w:id="75900555">
      <w:bodyDiv w:val="1"/>
      <w:marLeft w:val="0"/>
      <w:marRight w:val="0"/>
      <w:marTop w:val="0"/>
      <w:marBottom w:val="0"/>
      <w:divBdr>
        <w:top w:val="none" w:sz="0" w:space="0" w:color="auto"/>
        <w:left w:val="none" w:sz="0" w:space="0" w:color="auto"/>
        <w:bottom w:val="none" w:sz="0" w:space="0" w:color="auto"/>
        <w:right w:val="none" w:sz="0" w:space="0" w:color="auto"/>
      </w:divBdr>
    </w:div>
    <w:div w:id="76365154">
      <w:bodyDiv w:val="1"/>
      <w:marLeft w:val="0"/>
      <w:marRight w:val="0"/>
      <w:marTop w:val="0"/>
      <w:marBottom w:val="0"/>
      <w:divBdr>
        <w:top w:val="none" w:sz="0" w:space="0" w:color="auto"/>
        <w:left w:val="none" w:sz="0" w:space="0" w:color="auto"/>
        <w:bottom w:val="none" w:sz="0" w:space="0" w:color="auto"/>
        <w:right w:val="none" w:sz="0" w:space="0" w:color="auto"/>
      </w:divBdr>
    </w:div>
    <w:div w:id="78447420">
      <w:bodyDiv w:val="1"/>
      <w:marLeft w:val="0"/>
      <w:marRight w:val="0"/>
      <w:marTop w:val="0"/>
      <w:marBottom w:val="0"/>
      <w:divBdr>
        <w:top w:val="none" w:sz="0" w:space="0" w:color="auto"/>
        <w:left w:val="none" w:sz="0" w:space="0" w:color="auto"/>
        <w:bottom w:val="none" w:sz="0" w:space="0" w:color="auto"/>
        <w:right w:val="none" w:sz="0" w:space="0" w:color="auto"/>
      </w:divBdr>
    </w:div>
    <w:div w:id="99838124">
      <w:bodyDiv w:val="1"/>
      <w:marLeft w:val="0"/>
      <w:marRight w:val="0"/>
      <w:marTop w:val="0"/>
      <w:marBottom w:val="0"/>
      <w:divBdr>
        <w:top w:val="none" w:sz="0" w:space="0" w:color="auto"/>
        <w:left w:val="none" w:sz="0" w:space="0" w:color="auto"/>
        <w:bottom w:val="none" w:sz="0" w:space="0" w:color="auto"/>
        <w:right w:val="none" w:sz="0" w:space="0" w:color="auto"/>
      </w:divBdr>
    </w:div>
    <w:div w:id="105927440">
      <w:bodyDiv w:val="1"/>
      <w:marLeft w:val="0"/>
      <w:marRight w:val="0"/>
      <w:marTop w:val="0"/>
      <w:marBottom w:val="0"/>
      <w:divBdr>
        <w:top w:val="none" w:sz="0" w:space="0" w:color="auto"/>
        <w:left w:val="none" w:sz="0" w:space="0" w:color="auto"/>
        <w:bottom w:val="none" w:sz="0" w:space="0" w:color="auto"/>
        <w:right w:val="none" w:sz="0" w:space="0" w:color="auto"/>
      </w:divBdr>
    </w:div>
    <w:div w:id="108088508">
      <w:bodyDiv w:val="1"/>
      <w:marLeft w:val="0"/>
      <w:marRight w:val="0"/>
      <w:marTop w:val="0"/>
      <w:marBottom w:val="0"/>
      <w:divBdr>
        <w:top w:val="none" w:sz="0" w:space="0" w:color="auto"/>
        <w:left w:val="none" w:sz="0" w:space="0" w:color="auto"/>
        <w:bottom w:val="none" w:sz="0" w:space="0" w:color="auto"/>
        <w:right w:val="none" w:sz="0" w:space="0" w:color="auto"/>
      </w:divBdr>
    </w:div>
    <w:div w:id="108357266">
      <w:bodyDiv w:val="1"/>
      <w:marLeft w:val="0"/>
      <w:marRight w:val="0"/>
      <w:marTop w:val="0"/>
      <w:marBottom w:val="0"/>
      <w:divBdr>
        <w:top w:val="none" w:sz="0" w:space="0" w:color="auto"/>
        <w:left w:val="none" w:sz="0" w:space="0" w:color="auto"/>
        <w:bottom w:val="none" w:sz="0" w:space="0" w:color="auto"/>
        <w:right w:val="none" w:sz="0" w:space="0" w:color="auto"/>
      </w:divBdr>
    </w:div>
    <w:div w:id="111749156">
      <w:bodyDiv w:val="1"/>
      <w:marLeft w:val="0"/>
      <w:marRight w:val="0"/>
      <w:marTop w:val="0"/>
      <w:marBottom w:val="0"/>
      <w:divBdr>
        <w:top w:val="none" w:sz="0" w:space="0" w:color="auto"/>
        <w:left w:val="none" w:sz="0" w:space="0" w:color="auto"/>
        <w:bottom w:val="none" w:sz="0" w:space="0" w:color="auto"/>
        <w:right w:val="none" w:sz="0" w:space="0" w:color="auto"/>
      </w:divBdr>
    </w:div>
    <w:div w:id="111901699">
      <w:bodyDiv w:val="1"/>
      <w:marLeft w:val="0"/>
      <w:marRight w:val="0"/>
      <w:marTop w:val="0"/>
      <w:marBottom w:val="0"/>
      <w:divBdr>
        <w:top w:val="none" w:sz="0" w:space="0" w:color="auto"/>
        <w:left w:val="none" w:sz="0" w:space="0" w:color="auto"/>
        <w:bottom w:val="none" w:sz="0" w:space="0" w:color="auto"/>
        <w:right w:val="none" w:sz="0" w:space="0" w:color="auto"/>
      </w:divBdr>
    </w:div>
    <w:div w:id="116030214">
      <w:bodyDiv w:val="1"/>
      <w:marLeft w:val="0"/>
      <w:marRight w:val="0"/>
      <w:marTop w:val="0"/>
      <w:marBottom w:val="0"/>
      <w:divBdr>
        <w:top w:val="none" w:sz="0" w:space="0" w:color="auto"/>
        <w:left w:val="none" w:sz="0" w:space="0" w:color="auto"/>
        <w:bottom w:val="none" w:sz="0" w:space="0" w:color="auto"/>
        <w:right w:val="none" w:sz="0" w:space="0" w:color="auto"/>
      </w:divBdr>
    </w:div>
    <w:div w:id="138503594">
      <w:bodyDiv w:val="1"/>
      <w:marLeft w:val="0"/>
      <w:marRight w:val="0"/>
      <w:marTop w:val="0"/>
      <w:marBottom w:val="0"/>
      <w:divBdr>
        <w:top w:val="none" w:sz="0" w:space="0" w:color="auto"/>
        <w:left w:val="none" w:sz="0" w:space="0" w:color="auto"/>
        <w:bottom w:val="none" w:sz="0" w:space="0" w:color="auto"/>
        <w:right w:val="none" w:sz="0" w:space="0" w:color="auto"/>
      </w:divBdr>
    </w:div>
    <w:div w:id="139084001">
      <w:bodyDiv w:val="1"/>
      <w:marLeft w:val="0"/>
      <w:marRight w:val="0"/>
      <w:marTop w:val="0"/>
      <w:marBottom w:val="0"/>
      <w:divBdr>
        <w:top w:val="none" w:sz="0" w:space="0" w:color="auto"/>
        <w:left w:val="none" w:sz="0" w:space="0" w:color="auto"/>
        <w:bottom w:val="none" w:sz="0" w:space="0" w:color="auto"/>
        <w:right w:val="none" w:sz="0" w:space="0" w:color="auto"/>
      </w:divBdr>
    </w:div>
    <w:div w:id="146871911">
      <w:bodyDiv w:val="1"/>
      <w:marLeft w:val="0"/>
      <w:marRight w:val="0"/>
      <w:marTop w:val="0"/>
      <w:marBottom w:val="0"/>
      <w:divBdr>
        <w:top w:val="none" w:sz="0" w:space="0" w:color="auto"/>
        <w:left w:val="none" w:sz="0" w:space="0" w:color="auto"/>
        <w:bottom w:val="none" w:sz="0" w:space="0" w:color="auto"/>
        <w:right w:val="none" w:sz="0" w:space="0" w:color="auto"/>
      </w:divBdr>
    </w:div>
    <w:div w:id="149251278">
      <w:bodyDiv w:val="1"/>
      <w:marLeft w:val="0"/>
      <w:marRight w:val="0"/>
      <w:marTop w:val="0"/>
      <w:marBottom w:val="0"/>
      <w:divBdr>
        <w:top w:val="none" w:sz="0" w:space="0" w:color="auto"/>
        <w:left w:val="none" w:sz="0" w:space="0" w:color="auto"/>
        <w:bottom w:val="none" w:sz="0" w:space="0" w:color="auto"/>
        <w:right w:val="none" w:sz="0" w:space="0" w:color="auto"/>
      </w:divBdr>
    </w:div>
    <w:div w:id="173419630">
      <w:bodyDiv w:val="1"/>
      <w:marLeft w:val="0"/>
      <w:marRight w:val="0"/>
      <w:marTop w:val="0"/>
      <w:marBottom w:val="0"/>
      <w:divBdr>
        <w:top w:val="none" w:sz="0" w:space="0" w:color="auto"/>
        <w:left w:val="none" w:sz="0" w:space="0" w:color="auto"/>
        <w:bottom w:val="none" w:sz="0" w:space="0" w:color="auto"/>
        <w:right w:val="none" w:sz="0" w:space="0" w:color="auto"/>
      </w:divBdr>
    </w:div>
    <w:div w:id="174080599">
      <w:bodyDiv w:val="1"/>
      <w:marLeft w:val="0"/>
      <w:marRight w:val="0"/>
      <w:marTop w:val="0"/>
      <w:marBottom w:val="0"/>
      <w:divBdr>
        <w:top w:val="none" w:sz="0" w:space="0" w:color="auto"/>
        <w:left w:val="none" w:sz="0" w:space="0" w:color="auto"/>
        <w:bottom w:val="none" w:sz="0" w:space="0" w:color="auto"/>
        <w:right w:val="none" w:sz="0" w:space="0" w:color="auto"/>
      </w:divBdr>
    </w:div>
    <w:div w:id="175315638">
      <w:bodyDiv w:val="1"/>
      <w:marLeft w:val="0"/>
      <w:marRight w:val="0"/>
      <w:marTop w:val="0"/>
      <w:marBottom w:val="0"/>
      <w:divBdr>
        <w:top w:val="none" w:sz="0" w:space="0" w:color="auto"/>
        <w:left w:val="none" w:sz="0" w:space="0" w:color="auto"/>
        <w:bottom w:val="none" w:sz="0" w:space="0" w:color="auto"/>
        <w:right w:val="none" w:sz="0" w:space="0" w:color="auto"/>
      </w:divBdr>
    </w:div>
    <w:div w:id="175385381">
      <w:bodyDiv w:val="1"/>
      <w:marLeft w:val="0"/>
      <w:marRight w:val="0"/>
      <w:marTop w:val="0"/>
      <w:marBottom w:val="0"/>
      <w:divBdr>
        <w:top w:val="none" w:sz="0" w:space="0" w:color="auto"/>
        <w:left w:val="none" w:sz="0" w:space="0" w:color="auto"/>
        <w:bottom w:val="none" w:sz="0" w:space="0" w:color="auto"/>
        <w:right w:val="none" w:sz="0" w:space="0" w:color="auto"/>
      </w:divBdr>
    </w:div>
    <w:div w:id="186991698">
      <w:bodyDiv w:val="1"/>
      <w:marLeft w:val="0"/>
      <w:marRight w:val="0"/>
      <w:marTop w:val="0"/>
      <w:marBottom w:val="0"/>
      <w:divBdr>
        <w:top w:val="none" w:sz="0" w:space="0" w:color="auto"/>
        <w:left w:val="none" w:sz="0" w:space="0" w:color="auto"/>
        <w:bottom w:val="none" w:sz="0" w:space="0" w:color="auto"/>
        <w:right w:val="none" w:sz="0" w:space="0" w:color="auto"/>
      </w:divBdr>
    </w:div>
    <w:div w:id="201479180">
      <w:bodyDiv w:val="1"/>
      <w:marLeft w:val="0"/>
      <w:marRight w:val="0"/>
      <w:marTop w:val="0"/>
      <w:marBottom w:val="0"/>
      <w:divBdr>
        <w:top w:val="none" w:sz="0" w:space="0" w:color="auto"/>
        <w:left w:val="none" w:sz="0" w:space="0" w:color="auto"/>
        <w:bottom w:val="none" w:sz="0" w:space="0" w:color="auto"/>
        <w:right w:val="none" w:sz="0" w:space="0" w:color="auto"/>
      </w:divBdr>
    </w:div>
    <w:div w:id="202253871">
      <w:bodyDiv w:val="1"/>
      <w:marLeft w:val="0"/>
      <w:marRight w:val="0"/>
      <w:marTop w:val="0"/>
      <w:marBottom w:val="0"/>
      <w:divBdr>
        <w:top w:val="none" w:sz="0" w:space="0" w:color="auto"/>
        <w:left w:val="none" w:sz="0" w:space="0" w:color="auto"/>
        <w:bottom w:val="none" w:sz="0" w:space="0" w:color="auto"/>
        <w:right w:val="none" w:sz="0" w:space="0" w:color="auto"/>
      </w:divBdr>
    </w:div>
    <w:div w:id="203560396">
      <w:bodyDiv w:val="1"/>
      <w:marLeft w:val="0"/>
      <w:marRight w:val="0"/>
      <w:marTop w:val="0"/>
      <w:marBottom w:val="0"/>
      <w:divBdr>
        <w:top w:val="none" w:sz="0" w:space="0" w:color="auto"/>
        <w:left w:val="none" w:sz="0" w:space="0" w:color="auto"/>
        <w:bottom w:val="none" w:sz="0" w:space="0" w:color="auto"/>
        <w:right w:val="none" w:sz="0" w:space="0" w:color="auto"/>
      </w:divBdr>
    </w:div>
    <w:div w:id="205989601">
      <w:bodyDiv w:val="1"/>
      <w:marLeft w:val="0"/>
      <w:marRight w:val="0"/>
      <w:marTop w:val="0"/>
      <w:marBottom w:val="0"/>
      <w:divBdr>
        <w:top w:val="none" w:sz="0" w:space="0" w:color="auto"/>
        <w:left w:val="none" w:sz="0" w:space="0" w:color="auto"/>
        <w:bottom w:val="none" w:sz="0" w:space="0" w:color="auto"/>
        <w:right w:val="none" w:sz="0" w:space="0" w:color="auto"/>
      </w:divBdr>
    </w:div>
    <w:div w:id="218320850">
      <w:bodyDiv w:val="1"/>
      <w:marLeft w:val="0"/>
      <w:marRight w:val="0"/>
      <w:marTop w:val="0"/>
      <w:marBottom w:val="0"/>
      <w:divBdr>
        <w:top w:val="none" w:sz="0" w:space="0" w:color="auto"/>
        <w:left w:val="none" w:sz="0" w:space="0" w:color="auto"/>
        <w:bottom w:val="none" w:sz="0" w:space="0" w:color="auto"/>
        <w:right w:val="none" w:sz="0" w:space="0" w:color="auto"/>
      </w:divBdr>
    </w:div>
    <w:div w:id="236129903">
      <w:bodyDiv w:val="1"/>
      <w:marLeft w:val="0"/>
      <w:marRight w:val="0"/>
      <w:marTop w:val="0"/>
      <w:marBottom w:val="0"/>
      <w:divBdr>
        <w:top w:val="none" w:sz="0" w:space="0" w:color="auto"/>
        <w:left w:val="none" w:sz="0" w:space="0" w:color="auto"/>
        <w:bottom w:val="none" w:sz="0" w:space="0" w:color="auto"/>
        <w:right w:val="none" w:sz="0" w:space="0" w:color="auto"/>
      </w:divBdr>
    </w:div>
    <w:div w:id="236980660">
      <w:bodyDiv w:val="1"/>
      <w:marLeft w:val="0"/>
      <w:marRight w:val="0"/>
      <w:marTop w:val="0"/>
      <w:marBottom w:val="0"/>
      <w:divBdr>
        <w:top w:val="none" w:sz="0" w:space="0" w:color="auto"/>
        <w:left w:val="none" w:sz="0" w:space="0" w:color="auto"/>
        <w:bottom w:val="none" w:sz="0" w:space="0" w:color="auto"/>
        <w:right w:val="none" w:sz="0" w:space="0" w:color="auto"/>
      </w:divBdr>
      <w:divsChild>
        <w:div w:id="159539224">
          <w:marLeft w:val="0"/>
          <w:marRight w:val="0"/>
          <w:marTop w:val="0"/>
          <w:marBottom w:val="0"/>
          <w:divBdr>
            <w:top w:val="none" w:sz="0" w:space="0" w:color="auto"/>
            <w:left w:val="none" w:sz="0" w:space="0" w:color="auto"/>
            <w:bottom w:val="none" w:sz="0" w:space="0" w:color="auto"/>
            <w:right w:val="none" w:sz="0" w:space="0" w:color="auto"/>
          </w:divBdr>
          <w:divsChild>
            <w:div w:id="910314615">
              <w:marLeft w:val="-225"/>
              <w:marRight w:val="-225"/>
              <w:marTop w:val="0"/>
              <w:marBottom w:val="0"/>
              <w:divBdr>
                <w:top w:val="none" w:sz="0" w:space="0" w:color="auto"/>
                <w:left w:val="none" w:sz="0" w:space="0" w:color="auto"/>
                <w:bottom w:val="none" w:sz="0" w:space="0" w:color="auto"/>
                <w:right w:val="none" w:sz="0" w:space="0" w:color="auto"/>
              </w:divBdr>
              <w:divsChild>
                <w:div w:id="1903178273">
                  <w:marLeft w:val="0"/>
                  <w:marRight w:val="0"/>
                  <w:marTop w:val="225"/>
                  <w:marBottom w:val="0"/>
                  <w:divBdr>
                    <w:top w:val="none" w:sz="0" w:space="0" w:color="auto"/>
                    <w:left w:val="none" w:sz="0" w:space="0" w:color="auto"/>
                    <w:bottom w:val="none" w:sz="0" w:space="0" w:color="auto"/>
                    <w:right w:val="none" w:sz="0" w:space="0" w:color="auto"/>
                  </w:divBdr>
                  <w:divsChild>
                    <w:div w:id="1207834809">
                      <w:marLeft w:val="0"/>
                      <w:marRight w:val="0"/>
                      <w:marTop w:val="0"/>
                      <w:marBottom w:val="0"/>
                      <w:divBdr>
                        <w:top w:val="none" w:sz="0" w:space="0" w:color="auto"/>
                        <w:left w:val="none" w:sz="0" w:space="0" w:color="auto"/>
                        <w:bottom w:val="none" w:sz="0" w:space="0" w:color="auto"/>
                        <w:right w:val="none" w:sz="0" w:space="0" w:color="auto"/>
                      </w:divBdr>
                      <w:divsChild>
                        <w:div w:id="9950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9679180">
      <w:bodyDiv w:val="1"/>
      <w:marLeft w:val="0"/>
      <w:marRight w:val="0"/>
      <w:marTop w:val="0"/>
      <w:marBottom w:val="0"/>
      <w:divBdr>
        <w:top w:val="none" w:sz="0" w:space="0" w:color="auto"/>
        <w:left w:val="none" w:sz="0" w:space="0" w:color="auto"/>
        <w:bottom w:val="none" w:sz="0" w:space="0" w:color="auto"/>
        <w:right w:val="none" w:sz="0" w:space="0" w:color="auto"/>
      </w:divBdr>
    </w:div>
    <w:div w:id="248396142">
      <w:bodyDiv w:val="1"/>
      <w:marLeft w:val="0"/>
      <w:marRight w:val="0"/>
      <w:marTop w:val="0"/>
      <w:marBottom w:val="0"/>
      <w:divBdr>
        <w:top w:val="none" w:sz="0" w:space="0" w:color="auto"/>
        <w:left w:val="none" w:sz="0" w:space="0" w:color="auto"/>
        <w:bottom w:val="none" w:sz="0" w:space="0" w:color="auto"/>
        <w:right w:val="none" w:sz="0" w:space="0" w:color="auto"/>
      </w:divBdr>
    </w:div>
    <w:div w:id="254557815">
      <w:bodyDiv w:val="1"/>
      <w:marLeft w:val="0"/>
      <w:marRight w:val="0"/>
      <w:marTop w:val="0"/>
      <w:marBottom w:val="0"/>
      <w:divBdr>
        <w:top w:val="none" w:sz="0" w:space="0" w:color="auto"/>
        <w:left w:val="none" w:sz="0" w:space="0" w:color="auto"/>
        <w:bottom w:val="none" w:sz="0" w:space="0" w:color="auto"/>
        <w:right w:val="none" w:sz="0" w:space="0" w:color="auto"/>
      </w:divBdr>
      <w:divsChild>
        <w:div w:id="380325476">
          <w:marLeft w:val="720"/>
          <w:marRight w:val="0"/>
          <w:marTop w:val="144"/>
          <w:marBottom w:val="0"/>
          <w:divBdr>
            <w:top w:val="none" w:sz="0" w:space="0" w:color="auto"/>
            <w:left w:val="none" w:sz="0" w:space="0" w:color="auto"/>
            <w:bottom w:val="none" w:sz="0" w:space="0" w:color="auto"/>
            <w:right w:val="none" w:sz="0" w:space="0" w:color="auto"/>
          </w:divBdr>
        </w:div>
        <w:div w:id="703866379">
          <w:marLeft w:val="720"/>
          <w:marRight w:val="0"/>
          <w:marTop w:val="144"/>
          <w:marBottom w:val="0"/>
          <w:divBdr>
            <w:top w:val="none" w:sz="0" w:space="0" w:color="auto"/>
            <w:left w:val="none" w:sz="0" w:space="0" w:color="auto"/>
            <w:bottom w:val="none" w:sz="0" w:space="0" w:color="auto"/>
            <w:right w:val="none" w:sz="0" w:space="0" w:color="auto"/>
          </w:divBdr>
        </w:div>
        <w:div w:id="1045330156">
          <w:marLeft w:val="720"/>
          <w:marRight w:val="0"/>
          <w:marTop w:val="144"/>
          <w:marBottom w:val="0"/>
          <w:divBdr>
            <w:top w:val="none" w:sz="0" w:space="0" w:color="auto"/>
            <w:left w:val="none" w:sz="0" w:space="0" w:color="auto"/>
            <w:bottom w:val="none" w:sz="0" w:space="0" w:color="auto"/>
            <w:right w:val="none" w:sz="0" w:space="0" w:color="auto"/>
          </w:divBdr>
        </w:div>
      </w:divsChild>
    </w:div>
    <w:div w:id="258412776">
      <w:bodyDiv w:val="1"/>
      <w:marLeft w:val="0"/>
      <w:marRight w:val="0"/>
      <w:marTop w:val="0"/>
      <w:marBottom w:val="0"/>
      <w:divBdr>
        <w:top w:val="none" w:sz="0" w:space="0" w:color="auto"/>
        <w:left w:val="none" w:sz="0" w:space="0" w:color="auto"/>
        <w:bottom w:val="none" w:sz="0" w:space="0" w:color="auto"/>
        <w:right w:val="none" w:sz="0" w:space="0" w:color="auto"/>
      </w:divBdr>
    </w:div>
    <w:div w:id="267078858">
      <w:bodyDiv w:val="1"/>
      <w:marLeft w:val="0"/>
      <w:marRight w:val="0"/>
      <w:marTop w:val="0"/>
      <w:marBottom w:val="0"/>
      <w:divBdr>
        <w:top w:val="none" w:sz="0" w:space="0" w:color="auto"/>
        <w:left w:val="none" w:sz="0" w:space="0" w:color="auto"/>
        <w:bottom w:val="none" w:sz="0" w:space="0" w:color="auto"/>
        <w:right w:val="none" w:sz="0" w:space="0" w:color="auto"/>
      </w:divBdr>
    </w:div>
    <w:div w:id="268852322">
      <w:bodyDiv w:val="1"/>
      <w:marLeft w:val="0"/>
      <w:marRight w:val="0"/>
      <w:marTop w:val="0"/>
      <w:marBottom w:val="0"/>
      <w:divBdr>
        <w:top w:val="none" w:sz="0" w:space="0" w:color="auto"/>
        <w:left w:val="none" w:sz="0" w:space="0" w:color="auto"/>
        <w:bottom w:val="none" w:sz="0" w:space="0" w:color="auto"/>
        <w:right w:val="none" w:sz="0" w:space="0" w:color="auto"/>
      </w:divBdr>
    </w:div>
    <w:div w:id="281230302">
      <w:bodyDiv w:val="1"/>
      <w:marLeft w:val="0"/>
      <w:marRight w:val="0"/>
      <w:marTop w:val="0"/>
      <w:marBottom w:val="0"/>
      <w:divBdr>
        <w:top w:val="none" w:sz="0" w:space="0" w:color="auto"/>
        <w:left w:val="none" w:sz="0" w:space="0" w:color="auto"/>
        <w:bottom w:val="none" w:sz="0" w:space="0" w:color="auto"/>
        <w:right w:val="none" w:sz="0" w:space="0" w:color="auto"/>
      </w:divBdr>
    </w:div>
    <w:div w:id="283269745">
      <w:bodyDiv w:val="1"/>
      <w:marLeft w:val="0"/>
      <w:marRight w:val="0"/>
      <w:marTop w:val="0"/>
      <w:marBottom w:val="0"/>
      <w:divBdr>
        <w:top w:val="none" w:sz="0" w:space="0" w:color="auto"/>
        <w:left w:val="none" w:sz="0" w:space="0" w:color="auto"/>
        <w:bottom w:val="none" w:sz="0" w:space="0" w:color="auto"/>
        <w:right w:val="none" w:sz="0" w:space="0" w:color="auto"/>
      </w:divBdr>
    </w:div>
    <w:div w:id="292442457">
      <w:bodyDiv w:val="1"/>
      <w:marLeft w:val="0"/>
      <w:marRight w:val="0"/>
      <w:marTop w:val="0"/>
      <w:marBottom w:val="0"/>
      <w:divBdr>
        <w:top w:val="none" w:sz="0" w:space="0" w:color="auto"/>
        <w:left w:val="none" w:sz="0" w:space="0" w:color="auto"/>
        <w:bottom w:val="none" w:sz="0" w:space="0" w:color="auto"/>
        <w:right w:val="none" w:sz="0" w:space="0" w:color="auto"/>
      </w:divBdr>
    </w:div>
    <w:div w:id="333265186">
      <w:bodyDiv w:val="1"/>
      <w:marLeft w:val="0"/>
      <w:marRight w:val="0"/>
      <w:marTop w:val="0"/>
      <w:marBottom w:val="0"/>
      <w:divBdr>
        <w:top w:val="none" w:sz="0" w:space="0" w:color="auto"/>
        <w:left w:val="none" w:sz="0" w:space="0" w:color="auto"/>
        <w:bottom w:val="none" w:sz="0" w:space="0" w:color="auto"/>
        <w:right w:val="none" w:sz="0" w:space="0" w:color="auto"/>
      </w:divBdr>
    </w:div>
    <w:div w:id="341972701">
      <w:bodyDiv w:val="1"/>
      <w:marLeft w:val="0"/>
      <w:marRight w:val="0"/>
      <w:marTop w:val="0"/>
      <w:marBottom w:val="0"/>
      <w:divBdr>
        <w:top w:val="none" w:sz="0" w:space="0" w:color="auto"/>
        <w:left w:val="none" w:sz="0" w:space="0" w:color="auto"/>
        <w:bottom w:val="none" w:sz="0" w:space="0" w:color="auto"/>
        <w:right w:val="none" w:sz="0" w:space="0" w:color="auto"/>
      </w:divBdr>
    </w:div>
    <w:div w:id="348335017">
      <w:bodyDiv w:val="1"/>
      <w:marLeft w:val="0"/>
      <w:marRight w:val="0"/>
      <w:marTop w:val="0"/>
      <w:marBottom w:val="0"/>
      <w:divBdr>
        <w:top w:val="none" w:sz="0" w:space="0" w:color="auto"/>
        <w:left w:val="none" w:sz="0" w:space="0" w:color="auto"/>
        <w:bottom w:val="none" w:sz="0" w:space="0" w:color="auto"/>
        <w:right w:val="none" w:sz="0" w:space="0" w:color="auto"/>
      </w:divBdr>
    </w:div>
    <w:div w:id="349914007">
      <w:bodyDiv w:val="1"/>
      <w:marLeft w:val="0"/>
      <w:marRight w:val="0"/>
      <w:marTop w:val="0"/>
      <w:marBottom w:val="0"/>
      <w:divBdr>
        <w:top w:val="none" w:sz="0" w:space="0" w:color="auto"/>
        <w:left w:val="none" w:sz="0" w:space="0" w:color="auto"/>
        <w:bottom w:val="none" w:sz="0" w:space="0" w:color="auto"/>
        <w:right w:val="none" w:sz="0" w:space="0" w:color="auto"/>
      </w:divBdr>
    </w:div>
    <w:div w:id="350493647">
      <w:bodyDiv w:val="1"/>
      <w:marLeft w:val="0"/>
      <w:marRight w:val="0"/>
      <w:marTop w:val="0"/>
      <w:marBottom w:val="0"/>
      <w:divBdr>
        <w:top w:val="none" w:sz="0" w:space="0" w:color="auto"/>
        <w:left w:val="none" w:sz="0" w:space="0" w:color="auto"/>
        <w:bottom w:val="none" w:sz="0" w:space="0" w:color="auto"/>
        <w:right w:val="none" w:sz="0" w:space="0" w:color="auto"/>
      </w:divBdr>
    </w:div>
    <w:div w:id="353726701">
      <w:bodyDiv w:val="1"/>
      <w:marLeft w:val="0"/>
      <w:marRight w:val="0"/>
      <w:marTop w:val="0"/>
      <w:marBottom w:val="0"/>
      <w:divBdr>
        <w:top w:val="none" w:sz="0" w:space="0" w:color="auto"/>
        <w:left w:val="none" w:sz="0" w:space="0" w:color="auto"/>
        <w:bottom w:val="none" w:sz="0" w:space="0" w:color="auto"/>
        <w:right w:val="none" w:sz="0" w:space="0" w:color="auto"/>
      </w:divBdr>
    </w:div>
    <w:div w:id="355624154">
      <w:bodyDiv w:val="1"/>
      <w:marLeft w:val="0"/>
      <w:marRight w:val="0"/>
      <w:marTop w:val="0"/>
      <w:marBottom w:val="0"/>
      <w:divBdr>
        <w:top w:val="none" w:sz="0" w:space="0" w:color="auto"/>
        <w:left w:val="none" w:sz="0" w:space="0" w:color="auto"/>
        <w:bottom w:val="none" w:sz="0" w:space="0" w:color="auto"/>
        <w:right w:val="none" w:sz="0" w:space="0" w:color="auto"/>
      </w:divBdr>
    </w:div>
    <w:div w:id="366490659">
      <w:bodyDiv w:val="1"/>
      <w:marLeft w:val="0"/>
      <w:marRight w:val="0"/>
      <w:marTop w:val="0"/>
      <w:marBottom w:val="0"/>
      <w:divBdr>
        <w:top w:val="none" w:sz="0" w:space="0" w:color="auto"/>
        <w:left w:val="none" w:sz="0" w:space="0" w:color="auto"/>
        <w:bottom w:val="none" w:sz="0" w:space="0" w:color="auto"/>
        <w:right w:val="none" w:sz="0" w:space="0" w:color="auto"/>
      </w:divBdr>
    </w:div>
    <w:div w:id="374278585">
      <w:bodyDiv w:val="1"/>
      <w:marLeft w:val="0"/>
      <w:marRight w:val="0"/>
      <w:marTop w:val="0"/>
      <w:marBottom w:val="0"/>
      <w:divBdr>
        <w:top w:val="none" w:sz="0" w:space="0" w:color="auto"/>
        <w:left w:val="none" w:sz="0" w:space="0" w:color="auto"/>
        <w:bottom w:val="none" w:sz="0" w:space="0" w:color="auto"/>
        <w:right w:val="none" w:sz="0" w:space="0" w:color="auto"/>
      </w:divBdr>
    </w:div>
    <w:div w:id="380133512">
      <w:bodyDiv w:val="1"/>
      <w:marLeft w:val="0"/>
      <w:marRight w:val="0"/>
      <w:marTop w:val="0"/>
      <w:marBottom w:val="0"/>
      <w:divBdr>
        <w:top w:val="none" w:sz="0" w:space="0" w:color="auto"/>
        <w:left w:val="none" w:sz="0" w:space="0" w:color="auto"/>
        <w:bottom w:val="none" w:sz="0" w:space="0" w:color="auto"/>
        <w:right w:val="none" w:sz="0" w:space="0" w:color="auto"/>
      </w:divBdr>
    </w:div>
    <w:div w:id="392581587">
      <w:bodyDiv w:val="1"/>
      <w:marLeft w:val="0"/>
      <w:marRight w:val="0"/>
      <w:marTop w:val="0"/>
      <w:marBottom w:val="0"/>
      <w:divBdr>
        <w:top w:val="none" w:sz="0" w:space="0" w:color="auto"/>
        <w:left w:val="none" w:sz="0" w:space="0" w:color="auto"/>
        <w:bottom w:val="none" w:sz="0" w:space="0" w:color="auto"/>
        <w:right w:val="none" w:sz="0" w:space="0" w:color="auto"/>
      </w:divBdr>
    </w:div>
    <w:div w:id="405541156">
      <w:bodyDiv w:val="1"/>
      <w:marLeft w:val="0"/>
      <w:marRight w:val="0"/>
      <w:marTop w:val="0"/>
      <w:marBottom w:val="0"/>
      <w:divBdr>
        <w:top w:val="none" w:sz="0" w:space="0" w:color="auto"/>
        <w:left w:val="none" w:sz="0" w:space="0" w:color="auto"/>
        <w:bottom w:val="none" w:sz="0" w:space="0" w:color="auto"/>
        <w:right w:val="none" w:sz="0" w:space="0" w:color="auto"/>
      </w:divBdr>
    </w:div>
    <w:div w:id="408231429">
      <w:bodyDiv w:val="1"/>
      <w:marLeft w:val="0"/>
      <w:marRight w:val="0"/>
      <w:marTop w:val="0"/>
      <w:marBottom w:val="0"/>
      <w:divBdr>
        <w:top w:val="none" w:sz="0" w:space="0" w:color="auto"/>
        <w:left w:val="none" w:sz="0" w:space="0" w:color="auto"/>
        <w:bottom w:val="none" w:sz="0" w:space="0" w:color="auto"/>
        <w:right w:val="none" w:sz="0" w:space="0" w:color="auto"/>
      </w:divBdr>
    </w:div>
    <w:div w:id="412628154">
      <w:bodyDiv w:val="1"/>
      <w:marLeft w:val="0"/>
      <w:marRight w:val="0"/>
      <w:marTop w:val="0"/>
      <w:marBottom w:val="0"/>
      <w:divBdr>
        <w:top w:val="none" w:sz="0" w:space="0" w:color="auto"/>
        <w:left w:val="none" w:sz="0" w:space="0" w:color="auto"/>
        <w:bottom w:val="none" w:sz="0" w:space="0" w:color="auto"/>
        <w:right w:val="none" w:sz="0" w:space="0" w:color="auto"/>
      </w:divBdr>
    </w:div>
    <w:div w:id="414867379">
      <w:bodyDiv w:val="1"/>
      <w:marLeft w:val="0"/>
      <w:marRight w:val="0"/>
      <w:marTop w:val="0"/>
      <w:marBottom w:val="0"/>
      <w:divBdr>
        <w:top w:val="none" w:sz="0" w:space="0" w:color="auto"/>
        <w:left w:val="none" w:sz="0" w:space="0" w:color="auto"/>
        <w:bottom w:val="none" w:sz="0" w:space="0" w:color="auto"/>
        <w:right w:val="none" w:sz="0" w:space="0" w:color="auto"/>
      </w:divBdr>
    </w:div>
    <w:div w:id="414985332">
      <w:bodyDiv w:val="1"/>
      <w:marLeft w:val="0"/>
      <w:marRight w:val="0"/>
      <w:marTop w:val="0"/>
      <w:marBottom w:val="0"/>
      <w:divBdr>
        <w:top w:val="none" w:sz="0" w:space="0" w:color="auto"/>
        <w:left w:val="none" w:sz="0" w:space="0" w:color="auto"/>
        <w:bottom w:val="none" w:sz="0" w:space="0" w:color="auto"/>
        <w:right w:val="none" w:sz="0" w:space="0" w:color="auto"/>
      </w:divBdr>
    </w:div>
    <w:div w:id="417408038">
      <w:bodyDiv w:val="1"/>
      <w:marLeft w:val="0"/>
      <w:marRight w:val="0"/>
      <w:marTop w:val="0"/>
      <w:marBottom w:val="0"/>
      <w:divBdr>
        <w:top w:val="none" w:sz="0" w:space="0" w:color="auto"/>
        <w:left w:val="none" w:sz="0" w:space="0" w:color="auto"/>
        <w:bottom w:val="none" w:sz="0" w:space="0" w:color="auto"/>
        <w:right w:val="none" w:sz="0" w:space="0" w:color="auto"/>
      </w:divBdr>
    </w:div>
    <w:div w:id="419329771">
      <w:bodyDiv w:val="1"/>
      <w:marLeft w:val="0"/>
      <w:marRight w:val="0"/>
      <w:marTop w:val="0"/>
      <w:marBottom w:val="0"/>
      <w:divBdr>
        <w:top w:val="none" w:sz="0" w:space="0" w:color="auto"/>
        <w:left w:val="none" w:sz="0" w:space="0" w:color="auto"/>
        <w:bottom w:val="none" w:sz="0" w:space="0" w:color="auto"/>
        <w:right w:val="none" w:sz="0" w:space="0" w:color="auto"/>
      </w:divBdr>
    </w:div>
    <w:div w:id="430206923">
      <w:bodyDiv w:val="1"/>
      <w:marLeft w:val="0"/>
      <w:marRight w:val="0"/>
      <w:marTop w:val="0"/>
      <w:marBottom w:val="0"/>
      <w:divBdr>
        <w:top w:val="none" w:sz="0" w:space="0" w:color="auto"/>
        <w:left w:val="none" w:sz="0" w:space="0" w:color="auto"/>
        <w:bottom w:val="none" w:sz="0" w:space="0" w:color="auto"/>
        <w:right w:val="none" w:sz="0" w:space="0" w:color="auto"/>
      </w:divBdr>
    </w:div>
    <w:div w:id="439374284">
      <w:bodyDiv w:val="1"/>
      <w:marLeft w:val="0"/>
      <w:marRight w:val="0"/>
      <w:marTop w:val="0"/>
      <w:marBottom w:val="0"/>
      <w:divBdr>
        <w:top w:val="none" w:sz="0" w:space="0" w:color="auto"/>
        <w:left w:val="none" w:sz="0" w:space="0" w:color="auto"/>
        <w:bottom w:val="none" w:sz="0" w:space="0" w:color="auto"/>
        <w:right w:val="none" w:sz="0" w:space="0" w:color="auto"/>
      </w:divBdr>
    </w:div>
    <w:div w:id="446973221">
      <w:bodyDiv w:val="1"/>
      <w:marLeft w:val="0"/>
      <w:marRight w:val="0"/>
      <w:marTop w:val="0"/>
      <w:marBottom w:val="0"/>
      <w:divBdr>
        <w:top w:val="none" w:sz="0" w:space="0" w:color="auto"/>
        <w:left w:val="none" w:sz="0" w:space="0" w:color="auto"/>
        <w:bottom w:val="none" w:sz="0" w:space="0" w:color="auto"/>
        <w:right w:val="none" w:sz="0" w:space="0" w:color="auto"/>
      </w:divBdr>
    </w:div>
    <w:div w:id="462696513">
      <w:bodyDiv w:val="1"/>
      <w:marLeft w:val="0"/>
      <w:marRight w:val="0"/>
      <w:marTop w:val="0"/>
      <w:marBottom w:val="0"/>
      <w:divBdr>
        <w:top w:val="none" w:sz="0" w:space="0" w:color="auto"/>
        <w:left w:val="none" w:sz="0" w:space="0" w:color="auto"/>
        <w:bottom w:val="none" w:sz="0" w:space="0" w:color="auto"/>
        <w:right w:val="none" w:sz="0" w:space="0" w:color="auto"/>
      </w:divBdr>
    </w:div>
    <w:div w:id="468281245">
      <w:bodyDiv w:val="1"/>
      <w:marLeft w:val="0"/>
      <w:marRight w:val="0"/>
      <w:marTop w:val="0"/>
      <w:marBottom w:val="0"/>
      <w:divBdr>
        <w:top w:val="none" w:sz="0" w:space="0" w:color="auto"/>
        <w:left w:val="none" w:sz="0" w:space="0" w:color="auto"/>
        <w:bottom w:val="none" w:sz="0" w:space="0" w:color="auto"/>
        <w:right w:val="none" w:sz="0" w:space="0" w:color="auto"/>
      </w:divBdr>
    </w:div>
    <w:div w:id="477307029">
      <w:bodyDiv w:val="1"/>
      <w:marLeft w:val="0"/>
      <w:marRight w:val="0"/>
      <w:marTop w:val="0"/>
      <w:marBottom w:val="0"/>
      <w:divBdr>
        <w:top w:val="none" w:sz="0" w:space="0" w:color="auto"/>
        <w:left w:val="none" w:sz="0" w:space="0" w:color="auto"/>
        <w:bottom w:val="none" w:sz="0" w:space="0" w:color="auto"/>
        <w:right w:val="none" w:sz="0" w:space="0" w:color="auto"/>
      </w:divBdr>
    </w:div>
    <w:div w:id="480271473">
      <w:bodyDiv w:val="1"/>
      <w:marLeft w:val="0"/>
      <w:marRight w:val="0"/>
      <w:marTop w:val="0"/>
      <w:marBottom w:val="0"/>
      <w:divBdr>
        <w:top w:val="none" w:sz="0" w:space="0" w:color="auto"/>
        <w:left w:val="none" w:sz="0" w:space="0" w:color="auto"/>
        <w:bottom w:val="none" w:sz="0" w:space="0" w:color="auto"/>
        <w:right w:val="none" w:sz="0" w:space="0" w:color="auto"/>
      </w:divBdr>
    </w:div>
    <w:div w:id="486478198">
      <w:bodyDiv w:val="1"/>
      <w:marLeft w:val="0"/>
      <w:marRight w:val="0"/>
      <w:marTop w:val="0"/>
      <w:marBottom w:val="0"/>
      <w:divBdr>
        <w:top w:val="none" w:sz="0" w:space="0" w:color="auto"/>
        <w:left w:val="none" w:sz="0" w:space="0" w:color="auto"/>
        <w:bottom w:val="none" w:sz="0" w:space="0" w:color="auto"/>
        <w:right w:val="none" w:sz="0" w:space="0" w:color="auto"/>
      </w:divBdr>
    </w:div>
    <w:div w:id="488909271">
      <w:bodyDiv w:val="1"/>
      <w:marLeft w:val="0"/>
      <w:marRight w:val="0"/>
      <w:marTop w:val="0"/>
      <w:marBottom w:val="0"/>
      <w:divBdr>
        <w:top w:val="none" w:sz="0" w:space="0" w:color="auto"/>
        <w:left w:val="none" w:sz="0" w:space="0" w:color="auto"/>
        <w:bottom w:val="none" w:sz="0" w:space="0" w:color="auto"/>
        <w:right w:val="none" w:sz="0" w:space="0" w:color="auto"/>
      </w:divBdr>
    </w:div>
    <w:div w:id="499468993">
      <w:bodyDiv w:val="1"/>
      <w:marLeft w:val="0"/>
      <w:marRight w:val="0"/>
      <w:marTop w:val="0"/>
      <w:marBottom w:val="0"/>
      <w:divBdr>
        <w:top w:val="none" w:sz="0" w:space="0" w:color="auto"/>
        <w:left w:val="none" w:sz="0" w:space="0" w:color="auto"/>
        <w:bottom w:val="none" w:sz="0" w:space="0" w:color="auto"/>
        <w:right w:val="none" w:sz="0" w:space="0" w:color="auto"/>
      </w:divBdr>
    </w:div>
    <w:div w:id="500585888">
      <w:bodyDiv w:val="1"/>
      <w:marLeft w:val="0"/>
      <w:marRight w:val="0"/>
      <w:marTop w:val="0"/>
      <w:marBottom w:val="0"/>
      <w:divBdr>
        <w:top w:val="none" w:sz="0" w:space="0" w:color="auto"/>
        <w:left w:val="none" w:sz="0" w:space="0" w:color="auto"/>
        <w:bottom w:val="none" w:sz="0" w:space="0" w:color="auto"/>
        <w:right w:val="none" w:sz="0" w:space="0" w:color="auto"/>
      </w:divBdr>
    </w:div>
    <w:div w:id="502740153">
      <w:bodyDiv w:val="1"/>
      <w:marLeft w:val="0"/>
      <w:marRight w:val="0"/>
      <w:marTop w:val="0"/>
      <w:marBottom w:val="0"/>
      <w:divBdr>
        <w:top w:val="none" w:sz="0" w:space="0" w:color="auto"/>
        <w:left w:val="none" w:sz="0" w:space="0" w:color="auto"/>
        <w:bottom w:val="none" w:sz="0" w:space="0" w:color="auto"/>
        <w:right w:val="none" w:sz="0" w:space="0" w:color="auto"/>
      </w:divBdr>
      <w:divsChild>
        <w:div w:id="1254625635">
          <w:marLeft w:val="0"/>
          <w:marRight w:val="0"/>
          <w:marTop w:val="0"/>
          <w:marBottom w:val="0"/>
          <w:divBdr>
            <w:top w:val="none" w:sz="0" w:space="0" w:color="auto"/>
            <w:left w:val="none" w:sz="0" w:space="0" w:color="auto"/>
            <w:bottom w:val="none" w:sz="0" w:space="0" w:color="auto"/>
            <w:right w:val="none" w:sz="0" w:space="0" w:color="auto"/>
          </w:divBdr>
          <w:divsChild>
            <w:div w:id="1105341421">
              <w:marLeft w:val="0"/>
              <w:marRight w:val="0"/>
              <w:marTop w:val="0"/>
              <w:marBottom w:val="0"/>
              <w:divBdr>
                <w:top w:val="none" w:sz="0" w:space="0" w:color="auto"/>
                <w:left w:val="none" w:sz="0" w:space="0" w:color="auto"/>
                <w:bottom w:val="none" w:sz="0" w:space="0" w:color="auto"/>
                <w:right w:val="none" w:sz="0" w:space="0" w:color="auto"/>
              </w:divBdr>
              <w:divsChild>
                <w:div w:id="1198351896">
                  <w:marLeft w:val="0"/>
                  <w:marRight w:val="0"/>
                  <w:marTop w:val="0"/>
                  <w:marBottom w:val="0"/>
                  <w:divBdr>
                    <w:top w:val="none" w:sz="0" w:space="0" w:color="auto"/>
                    <w:left w:val="none" w:sz="0" w:space="0" w:color="auto"/>
                    <w:bottom w:val="none" w:sz="0" w:space="0" w:color="auto"/>
                    <w:right w:val="none" w:sz="0" w:space="0" w:color="auto"/>
                  </w:divBdr>
                  <w:divsChild>
                    <w:div w:id="1997954623">
                      <w:marLeft w:val="0"/>
                      <w:marRight w:val="0"/>
                      <w:marTop w:val="0"/>
                      <w:marBottom w:val="0"/>
                      <w:divBdr>
                        <w:top w:val="none" w:sz="0" w:space="0" w:color="auto"/>
                        <w:left w:val="none" w:sz="0" w:space="0" w:color="auto"/>
                        <w:bottom w:val="none" w:sz="0" w:space="0" w:color="auto"/>
                        <w:right w:val="none" w:sz="0" w:space="0" w:color="auto"/>
                      </w:divBdr>
                      <w:divsChild>
                        <w:div w:id="1595016399">
                          <w:marLeft w:val="0"/>
                          <w:marRight w:val="0"/>
                          <w:marTop w:val="0"/>
                          <w:marBottom w:val="0"/>
                          <w:divBdr>
                            <w:top w:val="none" w:sz="0" w:space="0" w:color="auto"/>
                            <w:left w:val="none" w:sz="0" w:space="0" w:color="auto"/>
                            <w:bottom w:val="none" w:sz="0" w:space="0" w:color="auto"/>
                            <w:right w:val="none" w:sz="0" w:space="0" w:color="auto"/>
                          </w:divBdr>
                          <w:divsChild>
                            <w:div w:id="845091293">
                              <w:marLeft w:val="0"/>
                              <w:marRight w:val="0"/>
                              <w:marTop w:val="0"/>
                              <w:marBottom w:val="0"/>
                              <w:divBdr>
                                <w:top w:val="none" w:sz="0" w:space="0" w:color="auto"/>
                                <w:left w:val="none" w:sz="0" w:space="0" w:color="auto"/>
                                <w:bottom w:val="none" w:sz="0" w:space="0" w:color="auto"/>
                                <w:right w:val="none" w:sz="0" w:space="0" w:color="auto"/>
                              </w:divBdr>
                              <w:divsChild>
                                <w:div w:id="389839598">
                                  <w:marLeft w:val="0"/>
                                  <w:marRight w:val="0"/>
                                  <w:marTop w:val="0"/>
                                  <w:marBottom w:val="0"/>
                                  <w:divBdr>
                                    <w:top w:val="none" w:sz="0" w:space="0" w:color="auto"/>
                                    <w:left w:val="none" w:sz="0" w:space="0" w:color="auto"/>
                                    <w:bottom w:val="none" w:sz="0" w:space="0" w:color="auto"/>
                                    <w:right w:val="none" w:sz="0" w:space="0" w:color="auto"/>
                                  </w:divBdr>
                                  <w:divsChild>
                                    <w:div w:id="1259867147">
                                      <w:marLeft w:val="0"/>
                                      <w:marRight w:val="0"/>
                                      <w:marTop w:val="0"/>
                                      <w:marBottom w:val="0"/>
                                      <w:divBdr>
                                        <w:top w:val="none" w:sz="0" w:space="0" w:color="auto"/>
                                        <w:left w:val="none" w:sz="0" w:space="0" w:color="auto"/>
                                        <w:bottom w:val="none" w:sz="0" w:space="0" w:color="auto"/>
                                        <w:right w:val="none" w:sz="0" w:space="0" w:color="auto"/>
                                      </w:divBdr>
                                      <w:divsChild>
                                        <w:div w:id="250893590">
                                          <w:marLeft w:val="0"/>
                                          <w:marRight w:val="0"/>
                                          <w:marTop w:val="0"/>
                                          <w:marBottom w:val="495"/>
                                          <w:divBdr>
                                            <w:top w:val="none" w:sz="0" w:space="0" w:color="auto"/>
                                            <w:left w:val="none" w:sz="0" w:space="0" w:color="auto"/>
                                            <w:bottom w:val="none" w:sz="0" w:space="0" w:color="auto"/>
                                            <w:right w:val="none" w:sz="0" w:space="0" w:color="auto"/>
                                          </w:divBdr>
                                          <w:divsChild>
                                            <w:div w:id="114696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07410815">
      <w:bodyDiv w:val="1"/>
      <w:marLeft w:val="0"/>
      <w:marRight w:val="0"/>
      <w:marTop w:val="0"/>
      <w:marBottom w:val="0"/>
      <w:divBdr>
        <w:top w:val="none" w:sz="0" w:space="0" w:color="auto"/>
        <w:left w:val="none" w:sz="0" w:space="0" w:color="auto"/>
        <w:bottom w:val="none" w:sz="0" w:space="0" w:color="auto"/>
        <w:right w:val="none" w:sz="0" w:space="0" w:color="auto"/>
      </w:divBdr>
    </w:div>
    <w:div w:id="519851640">
      <w:bodyDiv w:val="1"/>
      <w:marLeft w:val="0"/>
      <w:marRight w:val="0"/>
      <w:marTop w:val="0"/>
      <w:marBottom w:val="0"/>
      <w:divBdr>
        <w:top w:val="none" w:sz="0" w:space="0" w:color="auto"/>
        <w:left w:val="none" w:sz="0" w:space="0" w:color="auto"/>
        <w:bottom w:val="none" w:sz="0" w:space="0" w:color="auto"/>
        <w:right w:val="none" w:sz="0" w:space="0" w:color="auto"/>
      </w:divBdr>
    </w:div>
    <w:div w:id="520435848">
      <w:bodyDiv w:val="1"/>
      <w:marLeft w:val="0"/>
      <w:marRight w:val="0"/>
      <w:marTop w:val="0"/>
      <w:marBottom w:val="0"/>
      <w:divBdr>
        <w:top w:val="none" w:sz="0" w:space="0" w:color="auto"/>
        <w:left w:val="none" w:sz="0" w:space="0" w:color="auto"/>
        <w:bottom w:val="none" w:sz="0" w:space="0" w:color="auto"/>
        <w:right w:val="none" w:sz="0" w:space="0" w:color="auto"/>
      </w:divBdr>
    </w:div>
    <w:div w:id="521824818">
      <w:bodyDiv w:val="1"/>
      <w:marLeft w:val="0"/>
      <w:marRight w:val="0"/>
      <w:marTop w:val="0"/>
      <w:marBottom w:val="0"/>
      <w:divBdr>
        <w:top w:val="none" w:sz="0" w:space="0" w:color="auto"/>
        <w:left w:val="none" w:sz="0" w:space="0" w:color="auto"/>
        <w:bottom w:val="none" w:sz="0" w:space="0" w:color="auto"/>
        <w:right w:val="none" w:sz="0" w:space="0" w:color="auto"/>
      </w:divBdr>
    </w:div>
    <w:div w:id="528833288">
      <w:bodyDiv w:val="1"/>
      <w:marLeft w:val="0"/>
      <w:marRight w:val="0"/>
      <w:marTop w:val="0"/>
      <w:marBottom w:val="0"/>
      <w:divBdr>
        <w:top w:val="none" w:sz="0" w:space="0" w:color="auto"/>
        <w:left w:val="none" w:sz="0" w:space="0" w:color="auto"/>
        <w:bottom w:val="none" w:sz="0" w:space="0" w:color="auto"/>
        <w:right w:val="none" w:sz="0" w:space="0" w:color="auto"/>
      </w:divBdr>
    </w:div>
    <w:div w:id="529073254">
      <w:bodyDiv w:val="1"/>
      <w:marLeft w:val="0"/>
      <w:marRight w:val="0"/>
      <w:marTop w:val="0"/>
      <w:marBottom w:val="0"/>
      <w:divBdr>
        <w:top w:val="none" w:sz="0" w:space="0" w:color="auto"/>
        <w:left w:val="none" w:sz="0" w:space="0" w:color="auto"/>
        <w:bottom w:val="none" w:sz="0" w:space="0" w:color="auto"/>
        <w:right w:val="none" w:sz="0" w:space="0" w:color="auto"/>
      </w:divBdr>
    </w:div>
    <w:div w:id="536236045">
      <w:bodyDiv w:val="1"/>
      <w:marLeft w:val="0"/>
      <w:marRight w:val="0"/>
      <w:marTop w:val="0"/>
      <w:marBottom w:val="0"/>
      <w:divBdr>
        <w:top w:val="none" w:sz="0" w:space="0" w:color="auto"/>
        <w:left w:val="none" w:sz="0" w:space="0" w:color="auto"/>
        <w:bottom w:val="none" w:sz="0" w:space="0" w:color="auto"/>
        <w:right w:val="none" w:sz="0" w:space="0" w:color="auto"/>
      </w:divBdr>
    </w:div>
    <w:div w:id="541334166">
      <w:bodyDiv w:val="1"/>
      <w:marLeft w:val="0"/>
      <w:marRight w:val="0"/>
      <w:marTop w:val="0"/>
      <w:marBottom w:val="0"/>
      <w:divBdr>
        <w:top w:val="none" w:sz="0" w:space="0" w:color="auto"/>
        <w:left w:val="none" w:sz="0" w:space="0" w:color="auto"/>
        <w:bottom w:val="none" w:sz="0" w:space="0" w:color="auto"/>
        <w:right w:val="none" w:sz="0" w:space="0" w:color="auto"/>
      </w:divBdr>
    </w:div>
    <w:div w:id="541987809">
      <w:bodyDiv w:val="1"/>
      <w:marLeft w:val="0"/>
      <w:marRight w:val="0"/>
      <w:marTop w:val="0"/>
      <w:marBottom w:val="0"/>
      <w:divBdr>
        <w:top w:val="none" w:sz="0" w:space="0" w:color="auto"/>
        <w:left w:val="none" w:sz="0" w:space="0" w:color="auto"/>
        <w:bottom w:val="none" w:sz="0" w:space="0" w:color="auto"/>
        <w:right w:val="none" w:sz="0" w:space="0" w:color="auto"/>
      </w:divBdr>
    </w:div>
    <w:div w:id="544218745">
      <w:bodyDiv w:val="1"/>
      <w:marLeft w:val="0"/>
      <w:marRight w:val="0"/>
      <w:marTop w:val="0"/>
      <w:marBottom w:val="0"/>
      <w:divBdr>
        <w:top w:val="none" w:sz="0" w:space="0" w:color="auto"/>
        <w:left w:val="none" w:sz="0" w:space="0" w:color="auto"/>
        <w:bottom w:val="none" w:sz="0" w:space="0" w:color="auto"/>
        <w:right w:val="none" w:sz="0" w:space="0" w:color="auto"/>
      </w:divBdr>
    </w:div>
    <w:div w:id="557204606">
      <w:bodyDiv w:val="1"/>
      <w:marLeft w:val="0"/>
      <w:marRight w:val="0"/>
      <w:marTop w:val="0"/>
      <w:marBottom w:val="0"/>
      <w:divBdr>
        <w:top w:val="none" w:sz="0" w:space="0" w:color="auto"/>
        <w:left w:val="none" w:sz="0" w:space="0" w:color="auto"/>
        <w:bottom w:val="none" w:sz="0" w:space="0" w:color="auto"/>
        <w:right w:val="none" w:sz="0" w:space="0" w:color="auto"/>
      </w:divBdr>
    </w:div>
    <w:div w:id="559944941">
      <w:bodyDiv w:val="1"/>
      <w:marLeft w:val="0"/>
      <w:marRight w:val="0"/>
      <w:marTop w:val="0"/>
      <w:marBottom w:val="0"/>
      <w:divBdr>
        <w:top w:val="none" w:sz="0" w:space="0" w:color="auto"/>
        <w:left w:val="none" w:sz="0" w:space="0" w:color="auto"/>
        <w:bottom w:val="none" w:sz="0" w:space="0" w:color="auto"/>
        <w:right w:val="none" w:sz="0" w:space="0" w:color="auto"/>
      </w:divBdr>
    </w:div>
    <w:div w:id="573128723">
      <w:bodyDiv w:val="1"/>
      <w:marLeft w:val="0"/>
      <w:marRight w:val="0"/>
      <w:marTop w:val="0"/>
      <w:marBottom w:val="0"/>
      <w:divBdr>
        <w:top w:val="none" w:sz="0" w:space="0" w:color="auto"/>
        <w:left w:val="none" w:sz="0" w:space="0" w:color="auto"/>
        <w:bottom w:val="none" w:sz="0" w:space="0" w:color="auto"/>
        <w:right w:val="none" w:sz="0" w:space="0" w:color="auto"/>
      </w:divBdr>
    </w:div>
    <w:div w:id="605118616">
      <w:bodyDiv w:val="1"/>
      <w:marLeft w:val="0"/>
      <w:marRight w:val="0"/>
      <w:marTop w:val="0"/>
      <w:marBottom w:val="0"/>
      <w:divBdr>
        <w:top w:val="none" w:sz="0" w:space="0" w:color="auto"/>
        <w:left w:val="none" w:sz="0" w:space="0" w:color="auto"/>
        <w:bottom w:val="none" w:sz="0" w:space="0" w:color="auto"/>
        <w:right w:val="none" w:sz="0" w:space="0" w:color="auto"/>
      </w:divBdr>
    </w:div>
    <w:div w:id="615798884">
      <w:bodyDiv w:val="1"/>
      <w:marLeft w:val="0"/>
      <w:marRight w:val="0"/>
      <w:marTop w:val="0"/>
      <w:marBottom w:val="0"/>
      <w:divBdr>
        <w:top w:val="none" w:sz="0" w:space="0" w:color="auto"/>
        <w:left w:val="none" w:sz="0" w:space="0" w:color="auto"/>
        <w:bottom w:val="none" w:sz="0" w:space="0" w:color="auto"/>
        <w:right w:val="none" w:sz="0" w:space="0" w:color="auto"/>
      </w:divBdr>
    </w:div>
    <w:div w:id="622348267">
      <w:bodyDiv w:val="1"/>
      <w:marLeft w:val="0"/>
      <w:marRight w:val="0"/>
      <w:marTop w:val="0"/>
      <w:marBottom w:val="0"/>
      <w:divBdr>
        <w:top w:val="none" w:sz="0" w:space="0" w:color="auto"/>
        <w:left w:val="none" w:sz="0" w:space="0" w:color="auto"/>
        <w:bottom w:val="none" w:sz="0" w:space="0" w:color="auto"/>
        <w:right w:val="none" w:sz="0" w:space="0" w:color="auto"/>
      </w:divBdr>
    </w:div>
    <w:div w:id="623772329">
      <w:bodyDiv w:val="1"/>
      <w:marLeft w:val="0"/>
      <w:marRight w:val="0"/>
      <w:marTop w:val="0"/>
      <w:marBottom w:val="0"/>
      <w:divBdr>
        <w:top w:val="none" w:sz="0" w:space="0" w:color="auto"/>
        <w:left w:val="none" w:sz="0" w:space="0" w:color="auto"/>
        <w:bottom w:val="none" w:sz="0" w:space="0" w:color="auto"/>
        <w:right w:val="none" w:sz="0" w:space="0" w:color="auto"/>
      </w:divBdr>
    </w:div>
    <w:div w:id="631523044">
      <w:bodyDiv w:val="1"/>
      <w:marLeft w:val="0"/>
      <w:marRight w:val="0"/>
      <w:marTop w:val="0"/>
      <w:marBottom w:val="0"/>
      <w:divBdr>
        <w:top w:val="none" w:sz="0" w:space="0" w:color="auto"/>
        <w:left w:val="none" w:sz="0" w:space="0" w:color="auto"/>
        <w:bottom w:val="none" w:sz="0" w:space="0" w:color="auto"/>
        <w:right w:val="none" w:sz="0" w:space="0" w:color="auto"/>
      </w:divBdr>
    </w:div>
    <w:div w:id="638536047">
      <w:bodyDiv w:val="1"/>
      <w:marLeft w:val="0"/>
      <w:marRight w:val="0"/>
      <w:marTop w:val="0"/>
      <w:marBottom w:val="0"/>
      <w:divBdr>
        <w:top w:val="none" w:sz="0" w:space="0" w:color="auto"/>
        <w:left w:val="none" w:sz="0" w:space="0" w:color="auto"/>
        <w:bottom w:val="none" w:sz="0" w:space="0" w:color="auto"/>
        <w:right w:val="none" w:sz="0" w:space="0" w:color="auto"/>
      </w:divBdr>
    </w:div>
    <w:div w:id="641620430">
      <w:bodyDiv w:val="1"/>
      <w:marLeft w:val="0"/>
      <w:marRight w:val="0"/>
      <w:marTop w:val="0"/>
      <w:marBottom w:val="0"/>
      <w:divBdr>
        <w:top w:val="none" w:sz="0" w:space="0" w:color="auto"/>
        <w:left w:val="none" w:sz="0" w:space="0" w:color="auto"/>
        <w:bottom w:val="none" w:sz="0" w:space="0" w:color="auto"/>
        <w:right w:val="none" w:sz="0" w:space="0" w:color="auto"/>
      </w:divBdr>
    </w:div>
    <w:div w:id="647439737">
      <w:bodyDiv w:val="1"/>
      <w:marLeft w:val="0"/>
      <w:marRight w:val="0"/>
      <w:marTop w:val="0"/>
      <w:marBottom w:val="0"/>
      <w:divBdr>
        <w:top w:val="none" w:sz="0" w:space="0" w:color="auto"/>
        <w:left w:val="none" w:sz="0" w:space="0" w:color="auto"/>
        <w:bottom w:val="none" w:sz="0" w:space="0" w:color="auto"/>
        <w:right w:val="none" w:sz="0" w:space="0" w:color="auto"/>
      </w:divBdr>
    </w:div>
    <w:div w:id="647901771">
      <w:bodyDiv w:val="1"/>
      <w:marLeft w:val="0"/>
      <w:marRight w:val="0"/>
      <w:marTop w:val="0"/>
      <w:marBottom w:val="0"/>
      <w:divBdr>
        <w:top w:val="none" w:sz="0" w:space="0" w:color="auto"/>
        <w:left w:val="none" w:sz="0" w:space="0" w:color="auto"/>
        <w:bottom w:val="none" w:sz="0" w:space="0" w:color="auto"/>
        <w:right w:val="none" w:sz="0" w:space="0" w:color="auto"/>
      </w:divBdr>
    </w:div>
    <w:div w:id="652954693">
      <w:bodyDiv w:val="1"/>
      <w:marLeft w:val="0"/>
      <w:marRight w:val="0"/>
      <w:marTop w:val="0"/>
      <w:marBottom w:val="0"/>
      <w:divBdr>
        <w:top w:val="none" w:sz="0" w:space="0" w:color="auto"/>
        <w:left w:val="none" w:sz="0" w:space="0" w:color="auto"/>
        <w:bottom w:val="none" w:sz="0" w:space="0" w:color="auto"/>
        <w:right w:val="none" w:sz="0" w:space="0" w:color="auto"/>
      </w:divBdr>
    </w:div>
    <w:div w:id="654574479">
      <w:bodyDiv w:val="1"/>
      <w:marLeft w:val="0"/>
      <w:marRight w:val="0"/>
      <w:marTop w:val="0"/>
      <w:marBottom w:val="0"/>
      <w:divBdr>
        <w:top w:val="none" w:sz="0" w:space="0" w:color="auto"/>
        <w:left w:val="none" w:sz="0" w:space="0" w:color="auto"/>
        <w:bottom w:val="none" w:sz="0" w:space="0" w:color="auto"/>
        <w:right w:val="none" w:sz="0" w:space="0" w:color="auto"/>
      </w:divBdr>
    </w:div>
    <w:div w:id="655496745">
      <w:bodyDiv w:val="1"/>
      <w:marLeft w:val="0"/>
      <w:marRight w:val="0"/>
      <w:marTop w:val="0"/>
      <w:marBottom w:val="0"/>
      <w:divBdr>
        <w:top w:val="none" w:sz="0" w:space="0" w:color="auto"/>
        <w:left w:val="none" w:sz="0" w:space="0" w:color="auto"/>
        <w:bottom w:val="none" w:sz="0" w:space="0" w:color="auto"/>
        <w:right w:val="none" w:sz="0" w:space="0" w:color="auto"/>
      </w:divBdr>
    </w:div>
    <w:div w:id="666136829">
      <w:bodyDiv w:val="1"/>
      <w:marLeft w:val="0"/>
      <w:marRight w:val="0"/>
      <w:marTop w:val="0"/>
      <w:marBottom w:val="0"/>
      <w:divBdr>
        <w:top w:val="none" w:sz="0" w:space="0" w:color="auto"/>
        <w:left w:val="none" w:sz="0" w:space="0" w:color="auto"/>
        <w:bottom w:val="none" w:sz="0" w:space="0" w:color="auto"/>
        <w:right w:val="none" w:sz="0" w:space="0" w:color="auto"/>
      </w:divBdr>
    </w:div>
    <w:div w:id="674914635">
      <w:bodyDiv w:val="1"/>
      <w:marLeft w:val="0"/>
      <w:marRight w:val="0"/>
      <w:marTop w:val="0"/>
      <w:marBottom w:val="0"/>
      <w:divBdr>
        <w:top w:val="none" w:sz="0" w:space="0" w:color="auto"/>
        <w:left w:val="none" w:sz="0" w:space="0" w:color="auto"/>
        <w:bottom w:val="none" w:sz="0" w:space="0" w:color="auto"/>
        <w:right w:val="none" w:sz="0" w:space="0" w:color="auto"/>
      </w:divBdr>
    </w:div>
    <w:div w:id="683019477">
      <w:bodyDiv w:val="1"/>
      <w:marLeft w:val="0"/>
      <w:marRight w:val="0"/>
      <w:marTop w:val="0"/>
      <w:marBottom w:val="0"/>
      <w:divBdr>
        <w:top w:val="none" w:sz="0" w:space="0" w:color="auto"/>
        <w:left w:val="none" w:sz="0" w:space="0" w:color="auto"/>
        <w:bottom w:val="none" w:sz="0" w:space="0" w:color="auto"/>
        <w:right w:val="none" w:sz="0" w:space="0" w:color="auto"/>
      </w:divBdr>
    </w:div>
    <w:div w:id="683552780">
      <w:bodyDiv w:val="1"/>
      <w:marLeft w:val="0"/>
      <w:marRight w:val="0"/>
      <w:marTop w:val="0"/>
      <w:marBottom w:val="0"/>
      <w:divBdr>
        <w:top w:val="none" w:sz="0" w:space="0" w:color="auto"/>
        <w:left w:val="none" w:sz="0" w:space="0" w:color="auto"/>
        <w:bottom w:val="none" w:sz="0" w:space="0" w:color="auto"/>
        <w:right w:val="none" w:sz="0" w:space="0" w:color="auto"/>
      </w:divBdr>
    </w:div>
    <w:div w:id="684283975">
      <w:bodyDiv w:val="1"/>
      <w:marLeft w:val="0"/>
      <w:marRight w:val="0"/>
      <w:marTop w:val="0"/>
      <w:marBottom w:val="0"/>
      <w:divBdr>
        <w:top w:val="none" w:sz="0" w:space="0" w:color="auto"/>
        <w:left w:val="none" w:sz="0" w:space="0" w:color="auto"/>
        <w:bottom w:val="none" w:sz="0" w:space="0" w:color="auto"/>
        <w:right w:val="none" w:sz="0" w:space="0" w:color="auto"/>
      </w:divBdr>
    </w:div>
    <w:div w:id="684600880">
      <w:bodyDiv w:val="1"/>
      <w:marLeft w:val="0"/>
      <w:marRight w:val="0"/>
      <w:marTop w:val="0"/>
      <w:marBottom w:val="0"/>
      <w:divBdr>
        <w:top w:val="none" w:sz="0" w:space="0" w:color="auto"/>
        <w:left w:val="none" w:sz="0" w:space="0" w:color="auto"/>
        <w:bottom w:val="none" w:sz="0" w:space="0" w:color="auto"/>
        <w:right w:val="none" w:sz="0" w:space="0" w:color="auto"/>
      </w:divBdr>
    </w:div>
    <w:div w:id="684866728">
      <w:bodyDiv w:val="1"/>
      <w:marLeft w:val="0"/>
      <w:marRight w:val="0"/>
      <w:marTop w:val="0"/>
      <w:marBottom w:val="0"/>
      <w:divBdr>
        <w:top w:val="none" w:sz="0" w:space="0" w:color="auto"/>
        <w:left w:val="none" w:sz="0" w:space="0" w:color="auto"/>
        <w:bottom w:val="none" w:sz="0" w:space="0" w:color="auto"/>
        <w:right w:val="none" w:sz="0" w:space="0" w:color="auto"/>
      </w:divBdr>
    </w:div>
    <w:div w:id="710419926">
      <w:bodyDiv w:val="1"/>
      <w:marLeft w:val="0"/>
      <w:marRight w:val="0"/>
      <w:marTop w:val="0"/>
      <w:marBottom w:val="0"/>
      <w:divBdr>
        <w:top w:val="none" w:sz="0" w:space="0" w:color="auto"/>
        <w:left w:val="none" w:sz="0" w:space="0" w:color="auto"/>
        <w:bottom w:val="none" w:sz="0" w:space="0" w:color="auto"/>
        <w:right w:val="none" w:sz="0" w:space="0" w:color="auto"/>
      </w:divBdr>
    </w:div>
    <w:div w:id="715784541">
      <w:bodyDiv w:val="1"/>
      <w:marLeft w:val="0"/>
      <w:marRight w:val="0"/>
      <w:marTop w:val="0"/>
      <w:marBottom w:val="0"/>
      <w:divBdr>
        <w:top w:val="none" w:sz="0" w:space="0" w:color="auto"/>
        <w:left w:val="none" w:sz="0" w:space="0" w:color="auto"/>
        <w:bottom w:val="none" w:sz="0" w:space="0" w:color="auto"/>
        <w:right w:val="none" w:sz="0" w:space="0" w:color="auto"/>
      </w:divBdr>
    </w:div>
    <w:div w:id="732238787">
      <w:bodyDiv w:val="1"/>
      <w:marLeft w:val="0"/>
      <w:marRight w:val="0"/>
      <w:marTop w:val="0"/>
      <w:marBottom w:val="0"/>
      <w:divBdr>
        <w:top w:val="none" w:sz="0" w:space="0" w:color="auto"/>
        <w:left w:val="none" w:sz="0" w:space="0" w:color="auto"/>
        <w:bottom w:val="none" w:sz="0" w:space="0" w:color="auto"/>
        <w:right w:val="none" w:sz="0" w:space="0" w:color="auto"/>
      </w:divBdr>
    </w:div>
    <w:div w:id="740296372">
      <w:bodyDiv w:val="1"/>
      <w:marLeft w:val="0"/>
      <w:marRight w:val="0"/>
      <w:marTop w:val="0"/>
      <w:marBottom w:val="0"/>
      <w:divBdr>
        <w:top w:val="none" w:sz="0" w:space="0" w:color="auto"/>
        <w:left w:val="none" w:sz="0" w:space="0" w:color="auto"/>
        <w:bottom w:val="none" w:sz="0" w:space="0" w:color="auto"/>
        <w:right w:val="none" w:sz="0" w:space="0" w:color="auto"/>
      </w:divBdr>
    </w:div>
    <w:div w:id="741103752">
      <w:bodyDiv w:val="1"/>
      <w:marLeft w:val="0"/>
      <w:marRight w:val="0"/>
      <w:marTop w:val="0"/>
      <w:marBottom w:val="0"/>
      <w:divBdr>
        <w:top w:val="none" w:sz="0" w:space="0" w:color="auto"/>
        <w:left w:val="none" w:sz="0" w:space="0" w:color="auto"/>
        <w:bottom w:val="none" w:sz="0" w:space="0" w:color="auto"/>
        <w:right w:val="none" w:sz="0" w:space="0" w:color="auto"/>
      </w:divBdr>
    </w:div>
    <w:div w:id="746809788">
      <w:bodyDiv w:val="1"/>
      <w:marLeft w:val="0"/>
      <w:marRight w:val="0"/>
      <w:marTop w:val="0"/>
      <w:marBottom w:val="0"/>
      <w:divBdr>
        <w:top w:val="none" w:sz="0" w:space="0" w:color="auto"/>
        <w:left w:val="none" w:sz="0" w:space="0" w:color="auto"/>
        <w:bottom w:val="none" w:sz="0" w:space="0" w:color="auto"/>
        <w:right w:val="none" w:sz="0" w:space="0" w:color="auto"/>
      </w:divBdr>
    </w:div>
    <w:div w:id="749228953">
      <w:bodyDiv w:val="1"/>
      <w:marLeft w:val="0"/>
      <w:marRight w:val="0"/>
      <w:marTop w:val="0"/>
      <w:marBottom w:val="0"/>
      <w:divBdr>
        <w:top w:val="none" w:sz="0" w:space="0" w:color="auto"/>
        <w:left w:val="none" w:sz="0" w:space="0" w:color="auto"/>
        <w:bottom w:val="none" w:sz="0" w:space="0" w:color="auto"/>
        <w:right w:val="none" w:sz="0" w:space="0" w:color="auto"/>
      </w:divBdr>
    </w:div>
    <w:div w:id="755635954">
      <w:bodyDiv w:val="1"/>
      <w:marLeft w:val="0"/>
      <w:marRight w:val="0"/>
      <w:marTop w:val="0"/>
      <w:marBottom w:val="0"/>
      <w:divBdr>
        <w:top w:val="none" w:sz="0" w:space="0" w:color="auto"/>
        <w:left w:val="none" w:sz="0" w:space="0" w:color="auto"/>
        <w:bottom w:val="none" w:sz="0" w:space="0" w:color="auto"/>
        <w:right w:val="none" w:sz="0" w:space="0" w:color="auto"/>
      </w:divBdr>
    </w:div>
    <w:div w:id="758597593">
      <w:bodyDiv w:val="1"/>
      <w:marLeft w:val="0"/>
      <w:marRight w:val="0"/>
      <w:marTop w:val="0"/>
      <w:marBottom w:val="0"/>
      <w:divBdr>
        <w:top w:val="none" w:sz="0" w:space="0" w:color="auto"/>
        <w:left w:val="none" w:sz="0" w:space="0" w:color="auto"/>
        <w:bottom w:val="none" w:sz="0" w:space="0" w:color="auto"/>
        <w:right w:val="none" w:sz="0" w:space="0" w:color="auto"/>
      </w:divBdr>
    </w:div>
    <w:div w:id="759180071">
      <w:bodyDiv w:val="1"/>
      <w:marLeft w:val="0"/>
      <w:marRight w:val="0"/>
      <w:marTop w:val="0"/>
      <w:marBottom w:val="0"/>
      <w:divBdr>
        <w:top w:val="none" w:sz="0" w:space="0" w:color="auto"/>
        <w:left w:val="none" w:sz="0" w:space="0" w:color="auto"/>
        <w:bottom w:val="none" w:sz="0" w:space="0" w:color="auto"/>
        <w:right w:val="none" w:sz="0" w:space="0" w:color="auto"/>
      </w:divBdr>
    </w:div>
    <w:div w:id="761608911">
      <w:bodyDiv w:val="1"/>
      <w:marLeft w:val="0"/>
      <w:marRight w:val="0"/>
      <w:marTop w:val="0"/>
      <w:marBottom w:val="0"/>
      <w:divBdr>
        <w:top w:val="none" w:sz="0" w:space="0" w:color="auto"/>
        <w:left w:val="none" w:sz="0" w:space="0" w:color="auto"/>
        <w:bottom w:val="none" w:sz="0" w:space="0" w:color="auto"/>
        <w:right w:val="none" w:sz="0" w:space="0" w:color="auto"/>
      </w:divBdr>
    </w:div>
    <w:div w:id="762409529">
      <w:bodyDiv w:val="1"/>
      <w:marLeft w:val="0"/>
      <w:marRight w:val="0"/>
      <w:marTop w:val="0"/>
      <w:marBottom w:val="0"/>
      <w:divBdr>
        <w:top w:val="none" w:sz="0" w:space="0" w:color="auto"/>
        <w:left w:val="none" w:sz="0" w:space="0" w:color="auto"/>
        <w:bottom w:val="none" w:sz="0" w:space="0" w:color="auto"/>
        <w:right w:val="none" w:sz="0" w:space="0" w:color="auto"/>
      </w:divBdr>
    </w:div>
    <w:div w:id="778376348">
      <w:bodyDiv w:val="1"/>
      <w:marLeft w:val="0"/>
      <w:marRight w:val="0"/>
      <w:marTop w:val="0"/>
      <w:marBottom w:val="0"/>
      <w:divBdr>
        <w:top w:val="none" w:sz="0" w:space="0" w:color="auto"/>
        <w:left w:val="none" w:sz="0" w:space="0" w:color="auto"/>
        <w:bottom w:val="none" w:sz="0" w:space="0" w:color="auto"/>
        <w:right w:val="none" w:sz="0" w:space="0" w:color="auto"/>
      </w:divBdr>
    </w:div>
    <w:div w:id="786041872">
      <w:bodyDiv w:val="1"/>
      <w:marLeft w:val="0"/>
      <w:marRight w:val="0"/>
      <w:marTop w:val="0"/>
      <w:marBottom w:val="0"/>
      <w:divBdr>
        <w:top w:val="none" w:sz="0" w:space="0" w:color="auto"/>
        <w:left w:val="none" w:sz="0" w:space="0" w:color="auto"/>
        <w:bottom w:val="none" w:sz="0" w:space="0" w:color="auto"/>
        <w:right w:val="none" w:sz="0" w:space="0" w:color="auto"/>
      </w:divBdr>
    </w:div>
    <w:div w:id="786654935">
      <w:bodyDiv w:val="1"/>
      <w:marLeft w:val="0"/>
      <w:marRight w:val="0"/>
      <w:marTop w:val="0"/>
      <w:marBottom w:val="0"/>
      <w:divBdr>
        <w:top w:val="none" w:sz="0" w:space="0" w:color="auto"/>
        <w:left w:val="none" w:sz="0" w:space="0" w:color="auto"/>
        <w:bottom w:val="none" w:sz="0" w:space="0" w:color="auto"/>
        <w:right w:val="none" w:sz="0" w:space="0" w:color="auto"/>
      </w:divBdr>
    </w:div>
    <w:div w:id="801341359">
      <w:bodyDiv w:val="1"/>
      <w:marLeft w:val="0"/>
      <w:marRight w:val="0"/>
      <w:marTop w:val="0"/>
      <w:marBottom w:val="0"/>
      <w:divBdr>
        <w:top w:val="none" w:sz="0" w:space="0" w:color="auto"/>
        <w:left w:val="none" w:sz="0" w:space="0" w:color="auto"/>
        <w:bottom w:val="none" w:sz="0" w:space="0" w:color="auto"/>
        <w:right w:val="none" w:sz="0" w:space="0" w:color="auto"/>
      </w:divBdr>
    </w:div>
    <w:div w:id="805974550">
      <w:bodyDiv w:val="1"/>
      <w:marLeft w:val="0"/>
      <w:marRight w:val="0"/>
      <w:marTop w:val="0"/>
      <w:marBottom w:val="0"/>
      <w:divBdr>
        <w:top w:val="none" w:sz="0" w:space="0" w:color="auto"/>
        <w:left w:val="none" w:sz="0" w:space="0" w:color="auto"/>
        <w:bottom w:val="none" w:sz="0" w:space="0" w:color="auto"/>
        <w:right w:val="none" w:sz="0" w:space="0" w:color="auto"/>
      </w:divBdr>
    </w:div>
    <w:div w:id="812529480">
      <w:bodyDiv w:val="1"/>
      <w:marLeft w:val="0"/>
      <w:marRight w:val="0"/>
      <w:marTop w:val="0"/>
      <w:marBottom w:val="0"/>
      <w:divBdr>
        <w:top w:val="none" w:sz="0" w:space="0" w:color="auto"/>
        <w:left w:val="none" w:sz="0" w:space="0" w:color="auto"/>
        <w:bottom w:val="none" w:sz="0" w:space="0" w:color="auto"/>
        <w:right w:val="none" w:sz="0" w:space="0" w:color="auto"/>
      </w:divBdr>
    </w:div>
    <w:div w:id="812675345">
      <w:bodyDiv w:val="1"/>
      <w:marLeft w:val="0"/>
      <w:marRight w:val="0"/>
      <w:marTop w:val="0"/>
      <w:marBottom w:val="0"/>
      <w:divBdr>
        <w:top w:val="none" w:sz="0" w:space="0" w:color="auto"/>
        <w:left w:val="none" w:sz="0" w:space="0" w:color="auto"/>
        <w:bottom w:val="none" w:sz="0" w:space="0" w:color="auto"/>
        <w:right w:val="none" w:sz="0" w:space="0" w:color="auto"/>
      </w:divBdr>
    </w:div>
    <w:div w:id="813525401">
      <w:bodyDiv w:val="1"/>
      <w:marLeft w:val="0"/>
      <w:marRight w:val="0"/>
      <w:marTop w:val="0"/>
      <w:marBottom w:val="0"/>
      <w:divBdr>
        <w:top w:val="none" w:sz="0" w:space="0" w:color="auto"/>
        <w:left w:val="none" w:sz="0" w:space="0" w:color="auto"/>
        <w:bottom w:val="none" w:sz="0" w:space="0" w:color="auto"/>
        <w:right w:val="none" w:sz="0" w:space="0" w:color="auto"/>
      </w:divBdr>
    </w:div>
    <w:div w:id="822506782">
      <w:bodyDiv w:val="1"/>
      <w:marLeft w:val="0"/>
      <w:marRight w:val="0"/>
      <w:marTop w:val="0"/>
      <w:marBottom w:val="0"/>
      <w:divBdr>
        <w:top w:val="none" w:sz="0" w:space="0" w:color="auto"/>
        <w:left w:val="none" w:sz="0" w:space="0" w:color="auto"/>
        <w:bottom w:val="none" w:sz="0" w:space="0" w:color="auto"/>
        <w:right w:val="none" w:sz="0" w:space="0" w:color="auto"/>
      </w:divBdr>
    </w:div>
    <w:div w:id="833688684">
      <w:bodyDiv w:val="1"/>
      <w:marLeft w:val="0"/>
      <w:marRight w:val="0"/>
      <w:marTop w:val="0"/>
      <w:marBottom w:val="0"/>
      <w:divBdr>
        <w:top w:val="none" w:sz="0" w:space="0" w:color="auto"/>
        <w:left w:val="none" w:sz="0" w:space="0" w:color="auto"/>
        <w:bottom w:val="none" w:sz="0" w:space="0" w:color="auto"/>
        <w:right w:val="none" w:sz="0" w:space="0" w:color="auto"/>
      </w:divBdr>
    </w:div>
    <w:div w:id="837116967">
      <w:bodyDiv w:val="1"/>
      <w:marLeft w:val="0"/>
      <w:marRight w:val="0"/>
      <w:marTop w:val="0"/>
      <w:marBottom w:val="0"/>
      <w:divBdr>
        <w:top w:val="none" w:sz="0" w:space="0" w:color="auto"/>
        <w:left w:val="none" w:sz="0" w:space="0" w:color="auto"/>
        <w:bottom w:val="none" w:sz="0" w:space="0" w:color="auto"/>
        <w:right w:val="none" w:sz="0" w:space="0" w:color="auto"/>
      </w:divBdr>
    </w:div>
    <w:div w:id="838614118">
      <w:bodyDiv w:val="1"/>
      <w:marLeft w:val="0"/>
      <w:marRight w:val="0"/>
      <w:marTop w:val="0"/>
      <w:marBottom w:val="0"/>
      <w:divBdr>
        <w:top w:val="none" w:sz="0" w:space="0" w:color="auto"/>
        <w:left w:val="none" w:sz="0" w:space="0" w:color="auto"/>
        <w:bottom w:val="none" w:sz="0" w:space="0" w:color="auto"/>
        <w:right w:val="none" w:sz="0" w:space="0" w:color="auto"/>
      </w:divBdr>
    </w:div>
    <w:div w:id="845291687">
      <w:bodyDiv w:val="1"/>
      <w:marLeft w:val="0"/>
      <w:marRight w:val="0"/>
      <w:marTop w:val="0"/>
      <w:marBottom w:val="0"/>
      <w:divBdr>
        <w:top w:val="none" w:sz="0" w:space="0" w:color="auto"/>
        <w:left w:val="none" w:sz="0" w:space="0" w:color="auto"/>
        <w:bottom w:val="none" w:sz="0" w:space="0" w:color="auto"/>
        <w:right w:val="none" w:sz="0" w:space="0" w:color="auto"/>
      </w:divBdr>
      <w:divsChild>
        <w:div w:id="541409422">
          <w:marLeft w:val="0"/>
          <w:marRight w:val="0"/>
          <w:marTop w:val="0"/>
          <w:marBottom w:val="0"/>
          <w:divBdr>
            <w:top w:val="none" w:sz="0" w:space="0" w:color="auto"/>
            <w:left w:val="none" w:sz="0" w:space="0" w:color="auto"/>
            <w:bottom w:val="none" w:sz="0" w:space="0" w:color="auto"/>
            <w:right w:val="none" w:sz="0" w:space="0" w:color="auto"/>
          </w:divBdr>
          <w:divsChild>
            <w:div w:id="1862013987">
              <w:marLeft w:val="0"/>
              <w:marRight w:val="0"/>
              <w:marTop w:val="0"/>
              <w:marBottom w:val="0"/>
              <w:divBdr>
                <w:top w:val="none" w:sz="0" w:space="0" w:color="auto"/>
                <w:left w:val="none" w:sz="0" w:space="0" w:color="auto"/>
                <w:bottom w:val="none" w:sz="0" w:space="0" w:color="auto"/>
                <w:right w:val="none" w:sz="0" w:space="0" w:color="auto"/>
              </w:divBdr>
              <w:divsChild>
                <w:div w:id="1382361571">
                  <w:marLeft w:val="0"/>
                  <w:marRight w:val="0"/>
                  <w:marTop w:val="0"/>
                  <w:marBottom w:val="0"/>
                  <w:divBdr>
                    <w:top w:val="none" w:sz="0" w:space="0" w:color="auto"/>
                    <w:left w:val="none" w:sz="0" w:space="0" w:color="auto"/>
                    <w:bottom w:val="none" w:sz="0" w:space="0" w:color="auto"/>
                    <w:right w:val="none" w:sz="0" w:space="0" w:color="auto"/>
                  </w:divBdr>
                  <w:divsChild>
                    <w:div w:id="934021880">
                      <w:marLeft w:val="0"/>
                      <w:marRight w:val="0"/>
                      <w:marTop w:val="0"/>
                      <w:marBottom w:val="0"/>
                      <w:divBdr>
                        <w:top w:val="none" w:sz="0" w:space="0" w:color="auto"/>
                        <w:left w:val="none" w:sz="0" w:space="0" w:color="auto"/>
                        <w:bottom w:val="none" w:sz="0" w:space="0" w:color="auto"/>
                        <w:right w:val="none" w:sz="0" w:space="0" w:color="auto"/>
                      </w:divBdr>
                      <w:divsChild>
                        <w:div w:id="1422752838">
                          <w:marLeft w:val="0"/>
                          <w:marRight w:val="0"/>
                          <w:marTop w:val="0"/>
                          <w:marBottom w:val="0"/>
                          <w:divBdr>
                            <w:top w:val="none" w:sz="0" w:space="0" w:color="auto"/>
                            <w:left w:val="none" w:sz="0" w:space="0" w:color="auto"/>
                            <w:bottom w:val="none" w:sz="0" w:space="0" w:color="auto"/>
                            <w:right w:val="none" w:sz="0" w:space="0" w:color="auto"/>
                          </w:divBdr>
                          <w:divsChild>
                            <w:div w:id="2021934400">
                              <w:marLeft w:val="0"/>
                              <w:marRight w:val="0"/>
                              <w:marTop w:val="0"/>
                              <w:marBottom w:val="0"/>
                              <w:divBdr>
                                <w:top w:val="single" w:sz="6" w:space="0" w:color="CCCCCC"/>
                                <w:left w:val="single" w:sz="2" w:space="0" w:color="CCCCCC"/>
                                <w:bottom w:val="single" w:sz="2" w:space="0" w:color="CCCCCC"/>
                                <w:right w:val="single" w:sz="2" w:space="0" w:color="CCCCCC"/>
                              </w:divBdr>
                              <w:divsChild>
                                <w:div w:id="1915553545">
                                  <w:marLeft w:val="0"/>
                                  <w:marRight w:val="0"/>
                                  <w:marTop w:val="0"/>
                                  <w:marBottom w:val="0"/>
                                  <w:divBdr>
                                    <w:top w:val="none" w:sz="0" w:space="0" w:color="auto"/>
                                    <w:left w:val="none" w:sz="0" w:space="0" w:color="auto"/>
                                    <w:bottom w:val="none" w:sz="0" w:space="0" w:color="auto"/>
                                    <w:right w:val="none" w:sz="0" w:space="0" w:color="auto"/>
                                  </w:divBdr>
                                  <w:divsChild>
                                    <w:div w:id="600914511">
                                      <w:marLeft w:val="0"/>
                                      <w:marRight w:val="0"/>
                                      <w:marTop w:val="0"/>
                                      <w:marBottom w:val="0"/>
                                      <w:divBdr>
                                        <w:top w:val="none" w:sz="0" w:space="0" w:color="auto"/>
                                        <w:left w:val="none" w:sz="0" w:space="0" w:color="auto"/>
                                        <w:bottom w:val="none" w:sz="0" w:space="0" w:color="auto"/>
                                        <w:right w:val="none" w:sz="0" w:space="0" w:color="auto"/>
                                      </w:divBdr>
                                      <w:divsChild>
                                        <w:div w:id="447044215">
                                          <w:marLeft w:val="0"/>
                                          <w:marRight w:val="0"/>
                                          <w:marTop w:val="0"/>
                                          <w:marBottom w:val="0"/>
                                          <w:divBdr>
                                            <w:top w:val="none" w:sz="0" w:space="0" w:color="auto"/>
                                            <w:left w:val="none" w:sz="0" w:space="0" w:color="auto"/>
                                            <w:bottom w:val="none" w:sz="0" w:space="0" w:color="auto"/>
                                            <w:right w:val="none" w:sz="0" w:space="0" w:color="auto"/>
                                          </w:divBdr>
                                          <w:divsChild>
                                            <w:div w:id="122310328">
                                              <w:marLeft w:val="0"/>
                                              <w:marRight w:val="0"/>
                                              <w:marTop w:val="0"/>
                                              <w:marBottom w:val="0"/>
                                              <w:divBdr>
                                                <w:top w:val="none" w:sz="0" w:space="0" w:color="auto"/>
                                                <w:left w:val="none" w:sz="0" w:space="0" w:color="auto"/>
                                                <w:bottom w:val="none" w:sz="0" w:space="0" w:color="auto"/>
                                                <w:right w:val="none" w:sz="0" w:space="0" w:color="auto"/>
                                              </w:divBdr>
                                              <w:divsChild>
                                                <w:div w:id="1964651761">
                                                  <w:marLeft w:val="0"/>
                                                  <w:marRight w:val="0"/>
                                                  <w:marTop w:val="0"/>
                                                  <w:marBottom w:val="0"/>
                                                  <w:divBdr>
                                                    <w:top w:val="none" w:sz="0" w:space="0" w:color="auto"/>
                                                    <w:left w:val="none" w:sz="0" w:space="0" w:color="auto"/>
                                                    <w:bottom w:val="none" w:sz="0" w:space="0" w:color="auto"/>
                                                    <w:right w:val="none" w:sz="0" w:space="0" w:color="auto"/>
                                                  </w:divBdr>
                                                  <w:divsChild>
                                                    <w:div w:id="1301032809">
                                                      <w:marLeft w:val="0"/>
                                                      <w:marRight w:val="0"/>
                                                      <w:marTop w:val="0"/>
                                                      <w:marBottom w:val="0"/>
                                                      <w:divBdr>
                                                        <w:top w:val="none" w:sz="0" w:space="0" w:color="auto"/>
                                                        <w:left w:val="none" w:sz="0" w:space="0" w:color="auto"/>
                                                        <w:bottom w:val="none" w:sz="0" w:space="0" w:color="auto"/>
                                                        <w:right w:val="none" w:sz="0" w:space="0" w:color="auto"/>
                                                      </w:divBdr>
                                                      <w:divsChild>
                                                        <w:div w:id="257981804">
                                                          <w:marLeft w:val="0"/>
                                                          <w:marRight w:val="0"/>
                                                          <w:marTop w:val="0"/>
                                                          <w:marBottom w:val="0"/>
                                                          <w:divBdr>
                                                            <w:top w:val="none" w:sz="0" w:space="0" w:color="auto"/>
                                                            <w:left w:val="none" w:sz="0" w:space="0" w:color="auto"/>
                                                            <w:bottom w:val="none" w:sz="0" w:space="0" w:color="auto"/>
                                                            <w:right w:val="none" w:sz="0" w:space="0" w:color="auto"/>
                                                          </w:divBdr>
                                                          <w:divsChild>
                                                            <w:div w:id="203254024">
                                                              <w:marLeft w:val="0"/>
                                                              <w:marRight w:val="0"/>
                                                              <w:marTop w:val="0"/>
                                                              <w:marBottom w:val="240"/>
                                                              <w:divBdr>
                                                                <w:top w:val="none" w:sz="0" w:space="0" w:color="auto"/>
                                                                <w:left w:val="none" w:sz="0" w:space="0" w:color="auto"/>
                                                                <w:bottom w:val="none" w:sz="0" w:space="0" w:color="auto"/>
                                                                <w:right w:val="none" w:sz="0" w:space="0" w:color="auto"/>
                                                              </w:divBdr>
                                                              <w:divsChild>
                                                                <w:div w:id="73697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855000654">
      <w:bodyDiv w:val="1"/>
      <w:marLeft w:val="0"/>
      <w:marRight w:val="0"/>
      <w:marTop w:val="0"/>
      <w:marBottom w:val="0"/>
      <w:divBdr>
        <w:top w:val="none" w:sz="0" w:space="0" w:color="auto"/>
        <w:left w:val="none" w:sz="0" w:space="0" w:color="auto"/>
        <w:bottom w:val="none" w:sz="0" w:space="0" w:color="auto"/>
        <w:right w:val="none" w:sz="0" w:space="0" w:color="auto"/>
      </w:divBdr>
    </w:div>
    <w:div w:id="858205329">
      <w:bodyDiv w:val="1"/>
      <w:marLeft w:val="0"/>
      <w:marRight w:val="0"/>
      <w:marTop w:val="0"/>
      <w:marBottom w:val="0"/>
      <w:divBdr>
        <w:top w:val="none" w:sz="0" w:space="0" w:color="auto"/>
        <w:left w:val="none" w:sz="0" w:space="0" w:color="auto"/>
        <w:bottom w:val="none" w:sz="0" w:space="0" w:color="auto"/>
        <w:right w:val="none" w:sz="0" w:space="0" w:color="auto"/>
      </w:divBdr>
    </w:div>
    <w:div w:id="860825315">
      <w:bodyDiv w:val="1"/>
      <w:marLeft w:val="0"/>
      <w:marRight w:val="0"/>
      <w:marTop w:val="0"/>
      <w:marBottom w:val="0"/>
      <w:divBdr>
        <w:top w:val="none" w:sz="0" w:space="0" w:color="auto"/>
        <w:left w:val="none" w:sz="0" w:space="0" w:color="auto"/>
        <w:bottom w:val="none" w:sz="0" w:space="0" w:color="auto"/>
        <w:right w:val="none" w:sz="0" w:space="0" w:color="auto"/>
      </w:divBdr>
    </w:div>
    <w:div w:id="863330004">
      <w:bodyDiv w:val="1"/>
      <w:marLeft w:val="0"/>
      <w:marRight w:val="0"/>
      <w:marTop w:val="0"/>
      <w:marBottom w:val="0"/>
      <w:divBdr>
        <w:top w:val="none" w:sz="0" w:space="0" w:color="auto"/>
        <w:left w:val="none" w:sz="0" w:space="0" w:color="auto"/>
        <w:bottom w:val="none" w:sz="0" w:space="0" w:color="auto"/>
        <w:right w:val="none" w:sz="0" w:space="0" w:color="auto"/>
      </w:divBdr>
    </w:div>
    <w:div w:id="879897756">
      <w:bodyDiv w:val="1"/>
      <w:marLeft w:val="0"/>
      <w:marRight w:val="0"/>
      <w:marTop w:val="0"/>
      <w:marBottom w:val="0"/>
      <w:divBdr>
        <w:top w:val="none" w:sz="0" w:space="0" w:color="auto"/>
        <w:left w:val="none" w:sz="0" w:space="0" w:color="auto"/>
        <w:bottom w:val="none" w:sz="0" w:space="0" w:color="auto"/>
        <w:right w:val="none" w:sz="0" w:space="0" w:color="auto"/>
      </w:divBdr>
    </w:div>
    <w:div w:id="885020510">
      <w:bodyDiv w:val="1"/>
      <w:marLeft w:val="0"/>
      <w:marRight w:val="0"/>
      <w:marTop w:val="0"/>
      <w:marBottom w:val="0"/>
      <w:divBdr>
        <w:top w:val="none" w:sz="0" w:space="0" w:color="auto"/>
        <w:left w:val="none" w:sz="0" w:space="0" w:color="auto"/>
        <w:bottom w:val="none" w:sz="0" w:space="0" w:color="auto"/>
        <w:right w:val="none" w:sz="0" w:space="0" w:color="auto"/>
      </w:divBdr>
    </w:div>
    <w:div w:id="891498477">
      <w:bodyDiv w:val="1"/>
      <w:marLeft w:val="0"/>
      <w:marRight w:val="0"/>
      <w:marTop w:val="0"/>
      <w:marBottom w:val="0"/>
      <w:divBdr>
        <w:top w:val="none" w:sz="0" w:space="0" w:color="auto"/>
        <w:left w:val="none" w:sz="0" w:space="0" w:color="auto"/>
        <w:bottom w:val="none" w:sz="0" w:space="0" w:color="auto"/>
        <w:right w:val="none" w:sz="0" w:space="0" w:color="auto"/>
      </w:divBdr>
    </w:div>
    <w:div w:id="898983360">
      <w:bodyDiv w:val="1"/>
      <w:marLeft w:val="0"/>
      <w:marRight w:val="0"/>
      <w:marTop w:val="0"/>
      <w:marBottom w:val="0"/>
      <w:divBdr>
        <w:top w:val="none" w:sz="0" w:space="0" w:color="auto"/>
        <w:left w:val="none" w:sz="0" w:space="0" w:color="auto"/>
        <w:bottom w:val="none" w:sz="0" w:space="0" w:color="auto"/>
        <w:right w:val="none" w:sz="0" w:space="0" w:color="auto"/>
      </w:divBdr>
    </w:div>
    <w:div w:id="909922186">
      <w:bodyDiv w:val="1"/>
      <w:marLeft w:val="0"/>
      <w:marRight w:val="0"/>
      <w:marTop w:val="0"/>
      <w:marBottom w:val="0"/>
      <w:divBdr>
        <w:top w:val="none" w:sz="0" w:space="0" w:color="auto"/>
        <w:left w:val="none" w:sz="0" w:space="0" w:color="auto"/>
        <w:bottom w:val="none" w:sz="0" w:space="0" w:color="auto"/>
        <w:right w:val="none" w:sz="0" w:space="0" w:color="auto"/>
      </w:divBdr>
    </w:div>
    <w:div w:id="910582718">
      <w:bodyDiv w:val="1"/>
      <w:marLeft w:val="0"/>
      <w:marRight w:val="0"/>
      <w:marTop w:val="0"/>
      <w:marBottom w:val="0"/>
      <w:divBdr>
        <w:top w:val="none" w:sz="0" w:space="0" w:color="auto"/>
        <w:left w:val="none" w:sz="0" w:space="0" w:color="auto"/>
        <w:bottom w:val="none" w:sz="0" w:space="0" w:color="auto"/>
        <w:right w:val="none" w:sz="0" w:space="0" w:color="auto"/>
      </w:divBdr>
    </w:div>
    <w:div w:id="917789001">
      <w:bodyDiv w:val="1"/>
      <w:marLeft w:val="0"/>
      <w:marRight w:val="0"/>
      <w:marTop w:val="0"/>
      <w:marBottom w:val="0"/>
      <w:divBdr>
        <w:top w:val="none" w:sz="0" w:space="0" w:color="auto"/>
        <w:left w:val="none" w:sz="0" w:space="0" w:color="auto"/>
        <w:bottom w:val="none" w:sz="0" w:space="0" w:color="auto"/>
        <w:right w:val="none" w:sz="0" w:space="0" w:color="auto"/>
      </w:divBdr>
    </w:div>
    <w:div w:id="924454300">
      <w:bodyDiv w:val="1"/>
      <w:marLeft w:val="0"/>
      <w:marRight w:val="0"/>
      <w:marTop w:val="0"/>
      <w:marBottom w:val="0"/>
      <w:divBdr>
        <w:top w:val="none" w:sz="0" w:space="0" w:color="auto"/>
        <w:left w:val="none" w:sz="0" w:space="0" w:color="auto"/>
        <w:bottom w:val="none" w:sz="0" w:space="0" w:color="auto"/>
        <w:right w:val="none" w:sz="0" w:space="0" w:color="auto"/>
      </w:divBdr>
    </w:div>
    <w:div w:id="929696212">
      <w:bodyDiv w:val="1"/>
      <w:marLeft w:val="0"/>
      <w:marRight w:val="0"/>
      <w:marTop w:val="0"/>
      <w:marBottom w:val="0"/>
      <w:divBdr>
        <w:top w:val="none" w:sz="0" w:space="0" w:color="auto"/>
        <w:left w:val="none" w:sz="0" w:space="0" w:color="auto"/>
        <w:bottom w:val="none" w:sz="0" w:space="0" w:color="auto"/>
        <w:right w:val="none" w:sz="0" w:space="0" w:color="auto"/>
      </w:divBdr>
    </w:div>
    <w:div w:id="937904910">
      <w:bodyDiv w:val="1"/>
      <w:marLeft w:val="0"/>
      <w:marRight w:val="0"/>
      <w:marTop w:val="0"/>
      <w:marBottom w:val="0"/>
      <w:divBdr>
        <w:top w:val="none" w:sz="0" w:space="0" w:color="auto"/>
        <w:left w:val="none" w:sz="0" w:space="0" w:color="auto"/>
        <w:bottom w:val="none" w:sz="0" w:space="0" w:color="auto"/>
        <w:right w:val="none" w:sz="0" w:space="0" w:color="auto"/>
      </w:divBdr>
    </w:div>
    <w:div w:id="940062653">
      <w:bodyDiv w:val="1"/>
      <w:marLeft w:val="0"/>
      <w:marRight w:val="0"/>
      <w:marTop w:val="0"/>
      <w:marBottom w:val="0"/>
      <w:divBdr>
        <w:top w:val="none" w:sz="0" w:space="0" w:color="auto"/>
        <w:left w:val="none" w:sz="0" w:space="0" w:color="auto"/>
        <w:bottom w:val="none" w:sz="0" w:space="0" w:color="auto"/>
        <w:right w:val="none" w:sz="0" w:space="0" w:color="auto"/>
      </w:divBdr>
    </w:div>
    <w:div w:id="941111398">
      <w:bodyDiv w:val="1"/>
      <w:marLeft w:val="0"/>
      <w:marRight w:val="0"/>
      <w:marTop w:val="0"/>
      <w:marBottom w:val="0"/>
      <w:divBdr>
        <w:top w:val="none" w:sz="0" w:space="0" w:color="auto"/>
        <w:left w:val="none" w:sz="0" w:space="0" w:color="auto"/>
        <w:bottom w:val="none" w:sz="0" w:space="0" w:color="auto"/>
        <w:right w:val="none" w:sz="0" w:space="0" w:color="auto"/>
      </w:divBdr>
    </w:div>
    <w:div w:id="952591407">
      <w:bodyDiv w:val="1"/>
      <w:marLeft w:val="0"/>
      <w:marRight w:val="0"/>
      <w:marTop w:val="0"/>
      <w:marBottom w:val="0"/>
      <w:divBdr>
        <w:top w:val="none" w:sz="0" w:space="0" w:color="auto"/>
        <w:left w:val="none" w:sz="0" w:space="0" w:color="auto"/>
        <w:bottom w:val="none" w:sz="0" w:space="0" w:color="auto"/>
        <w:right w:val="none" w:sz="0" w:space="0" w:color="auto"/>
      </w:divBdr>
    </w:div>
    <w:div w:id="960112474">
      <w:bodyDiv w:val="1"/>
      <w:marLeft w:val="0"/>
      <w:marRight w:val="0"/>
      <w:marTop w:val="0"/>
      <w:marBottom w:val="0"/>
      <w:divBdr>
        <w:top w:val="none" w:sz="0" w:space="0" w:color="auto"/>
        <w:left w:val="none" w:sz="0" w:space="0" w:color="auto"/>
        <w:bottom w:val="none" w:sz="0" w:space="0" w:color="auto"/>
        <w:right w:val="none" w:sz="0" w:space="0" w:color="auto"/>
      </w:divBdr>
    </w:div>
    <w:div w:id="965771146">
      <w:bodyDiv w:val="1"/>
      <w:marLeft w:val="0"/>
      <w:marRight w:val="0"/>
      <w:marTop w:val="0"/>
      <w:marBottom w:val="0"/>
      <w:divBdr>
        <w:top w:val="none" w:sz="0" w:space="0" w:color="auto"/>
        <w:left w:val="none" w:sz="0" w:space="0" w:color="auto"/>
        <w:bottom w:val="none" w:sz="0" w:space="0" w:color="auto"/>
        <w:right w:val="none" w:sz="0" w:space="0" w:color="auto"/>
      </w:divBdr>
    </w:div>
    <w:div w:id="967249458">
      <w:bodyDiv w:val="1"/>
      <w:marLeft w:val="0"/>
      <w:marRight w:val="0"/>
      <w:marTop w:val="0"/>
      <w:marBottom w:val="0"/>
      <w:divBdr>
        <w:top w:val="none" w:sz="0" w:space="0" w:color="auto"/>
        <w:left w:val="none" w:sz="0" w:space="0" w:color="auto"/>
        <w:bottom w:val="none" w:sz="0" w:space="0" w:color="auto"/>
        <w:right w:val="none" w:sz="0" w:space="0" w:color="auto"/>
      </w:divBdr>
    </w:div>
    <w:div w:id="969360344">
      <w:bodyDiv w:val="1"/>
      <w:marLeft w:val="0"/>
      <w:marRight w:val="0"/>
      <w:marTop w:val="0"/>
      <w:marBottom w:val="0"/>
      <w:divBdr>
        <w:top w:val="none" w:sz="0" w:space="0" w:color="auto"/>
        <w:left w:val="none" w:sz="0" w:space="0" w:color="auto"/>
        <w:bottom w:val="none" w:sz="0" w:space="0" w:color="auto"/>
        <w:right w:val="none" w:sz="0" w:space="0" w:color="auto"/>
      </w:divBdr>
    </w:div>
    <w:div w:id="972903992">
      <w:bodyDiv w:val="1"/>
      <w:marLeft w:val="0"/>
      <w:marRight w:val="0"/>
      <w:marTop w:val="0"/>
      <w:marBottom w:val="0"/>
      <w:divBdr>
        <w:top w:val="none" w:sz="0" w:space="0" w:color="auto"/>
        <w:left w:val="none" w:sz="0" w:space="0" w:color="auto"/>
        <w:bottom w:val="none" w:sz="0" w:space="0" w:color="auto"/>
        <w:right w:val="none" w:sz="0" w:space="0" w:color="auto"/>
      </w:divBdr>
    </w:div>
    <w:div w:id="973291955">
      <w:bodyDiv w:val="1"/>
      <w:marLeft w:val="0"/>
      <w:marRight w:val="0"/>
      <w:marTop w:val="0"/>
      <w:marBottom w:val="0"/>
      <w:divBdr>
        <w:top w:val="none" w:sz="0" w:space="0" w:color="auto"/>
        <w:left w:val="none" w:sz="0" w:space="0" w:color="auto"/>
        <w:bottom w:val="none" w:sz="0" w:space="0" w:color="auto"/>
        <w:right w:val="none" w:sz="0" w:space="0" w:color="auto"/>
      </w:divBdr>
    </w:div>
    <w:div w:id="984817716">
      <w:bodyDiv w:val="1"/>
      <w:marLeft w:val="0"/>
      <w:marRight w:val="0"/>
      <w:marTop w:val="0"/>
      <w:marBottom w:val="0"/>
      <w:divBdr>
        <w:top w:val="none" w:sz="0" w:space="0" w:color="auto"/>
        <w:left w:val="none" w:sz="0" w:space="0" w:color="auto"/>
        <w:bottom w:val="none" w:sz="0" w:space="0" w:color="auto"/>
        <w:right w:val="none" w:sz="0" w:space="0" w:color="auto"/>
      </w:divBdr>
    </w:div>
    <w:div w:id="998919527">
      <w:bodyDiv w:val="1"/>
      <w:marLeft w:val="0"/>
      <w:marRight w:val="0"/>
      <w:marTop w:val="0"/>
      <w:marBottom w:val="0"/>
      <w:divBdr>
        <w:top w:val="none" w:sz="0" w:space="0" w:color="auto"/>
        <w:left w:val="none" w:sz="0" w:space="0" w:color="auto"/>
        <w:bottom w:val="none" w:sz="0" w:space="0" w:color="auto"/>
        <w:right w:val="none" w:sz="0" w:space="0" w:color="auto"/>
      </w:divBdr>
    </w:div>
    <w:div w:id="1024137617">
      <w:bodyDiv w:val="1"/>
      <w:marLeft w:val="0"/>
      <w:marRight w:val="0"/>
      <w:marTop w:val="0"/>
      <w:marBottom w:val="0"/>
      <w:divBdr>
        <w:top w:val="none" w:sz="0" w:space="0" w:color="auto"/>
        <w:left w:val="none" w:sz="0" w:space="0" w:color="auto"/>
        <w:bottom w:val="none" w:sz="0" w:space="0" w:color="auto"/>
        <w:right w:val="none" w:sz="0" w:space="0" w:color="auto"/>
      </w:divBdr>
    </w:div>
    <w:div w:id="1053457294">
      <w:bodyDiv w:val="1"/>
      <w:marLeft w:val="0"/>
      <w:marRight w:val="0"/>
      <w:marTop w:val="0"/>
      <w:marBottom w:val="0"/>
      <w:divBdr>
        <w:top w:val="none" w:sz="0" w:space="0" w:color="auto"/>
        <w:left w:val="none" w:sz="0" w:space="0" w:color="auto"/>
        <w:bottom w:val="none" w:sz="0" w:space="0" w:color="auto"/>
        <w:right w:val="none" w:sz="0" w:space="0" w:color="auto"/>
      </w:divBdr>
    </w:div>
    <w:div w:id="1054163895">
      <w:bodyDiv w:val="1"/>
      <w:marLeft w:val="0"/>
      <w:marRight w:val="0"/>
      <w:marTop w:val="0"/>
      <w:marBottom w:val="0"/>
      <w:divBdr>
        <w:top w:val="none" w:sz="0" w:space="0" w:color="auto"/>
        <w:left w:val="none" w:sz="0" w:space="0" w:color="auto"/>
        <w:bottom w:val="none" w:sz="0" w:space="0" w:color="auto"/>
        <w:right w:val="none" w:sz="0" w:space="0" w:color="auto"/>
      </w:divBdr>
    </w:div>
    <w:div w:id="1064255580">
      <w:bodyDiv w:val="1"/>
      <w:marLeft w:val="0"/>
      <w:marRight w:val="0"/>
      <w:marTop w:val="0"/>
      <w:marBottom w:val="0"/>
      <w:divBdr>
        <w:top w:val="none" w:sz="0" w:space="0" w:color="auto"/>
        <w:left w:val="none" w:sz="0" w:space="0" w:color="auto"/>
        <w:bottom w:val="none" w:sz="0" w:space="0" w:color="auto"/>
        <w:right w:val="none" w:sz="0" w:space="0" w:color="auto"/>
      </w:divBdr>
    </w:div>
    <w:div w:id="1066033097">
      <w:bodyDiv w:val="1"/>
      <w:marLeft w:val="0"/>
      <w:marRight w:val="0"/>
      <w:marTop w:val="0"/>
      <w:marBottom w:val="0"/>
      <w:divBdr>
        <w:top w:val="none" w:sz="0" w:space="0" w:color="auto"/>
        <w:left w:val="none" w:sz="0" w:space="0" w:color="auto"/>
        <w:bottom w:val="none" w:sz="0" w:space="0" w:color="auto"/>
        <w:right w:val="none" w:sz="0" w:space="0" w:color="auto"/>
      </w:divBdr>
    </w:div>
    <w:div w:id="1089425404">
      <w:bodyDiv w:val="1"/>
      <w:marLeft w:val="0"/>
      <w:marRight w:val="0"/>
      <w:marTop w:val="0"/>
      <w:marBottom w:val="0"/>
      <w:divBdr>
        <w:top w:val="none" w:sz="0" w:space="0" w:color="auto"/>
        <w:left w:val="none" w:sz="0" w:space="0" w:color="auto"/>
        <w:bottom w:val="none" w:sz="0" w:space="0" w:color="auto"/>
        <w:right w:val="none" w:sz="0" w:space="0" w:color="auto"/>
      </w:divBdr>
    </w:div>
    <w:div w:id="1098330205">
      <w:bodyDiv w:val="1"/>
      <w:marLeft w:val="0"/>
      <w:marRight w:val="0"/>
      <w:marTop w:val="0"/>
      <w:marBottom w:val="0"/>
      <w:divBdr>
        <w:top w:val="none" w:sz="0" w:space="0" w:color="auto"/>
        <w:left w:val="none" w:sz="0" w:space="0" w:color="auto"/>
        <w:bottom w:val="none" w:sz="0" w:space="0" w:color="auto"/>
        <w:right w:val="none" w:sz="0" w:space="0" w:color="auto"/>
      </w:divBdr>
    </w:div>
    <w:div w:id="1115058254">
      <w:bodyDiv w:val="1"/>
      <w:marLeft w:val="0"/>
      <w:marRight w:val="0"/>
      <w:marTop w:val="0"/>
      <w:marBottom w:val="0"/>
      <w:divBdr>
        <w:top w:val="none" w:sz="0" w:space="0" w:color="auto"/>
        <w:left w:val="none" w:sz="0" w:space="0" w:color="auto"/>
        <w:bottom w:val="none" w:sz="0" w:space="0" w:color="auto"/>
        <w:right w:val="none" w:sz="0" w:space="0" w:color="auto"/>
      </w:divBdr>
    </w:div>
    <w:div w:id="1116749998">
      <w:bodyDiv w:val="1"/>
      <w:marLeft w:val="0"/>
      <w:marRight w:val="0"/>
      <w:marTop w:val="0"/>
      <w:marBottom w:val="0"/>
      <w:divBdr>
        <w:top w:val="none" w:sz="0" w:space="0" w:color="auto"/>
        <w:left w:val="none" w:sz="0" w:space="0" w:color="auto"/>
        <w:bottom w:val="none" w:sz="0" w:space="0" w:color="auto"/>
        <w:right w:val="none" w:sz="0" w:space="0" w:color="auto"/>
      </w:divBdr>
    </w:div>
    <w:div w:id="1118111577">
      <w:bodyDiv w:val="1"/>
      <w:marLeft w:val="0"/>
      <w:marRight w:val="0"/>
      <w:marTop w:val="0"/>
      <w:marBottom w:val="0"/>
      <w:divBdr>
        <w:top w:val="none" w:sz="0" w:space="0" w:color="auto"/>
        <w:left w:val="none" w:sz="0" w:space="0" w:color="auto"/>
        <w:bottom w:val="none" w:sz="0" w:space="0" w:color="auto"/>
        <w:right w:val="none" w:sz="0" w:space="0" w:color="auto"/>
      </w:divBdr>
    </w:div>
    <w:div w:id="1124077661">
      <w:bodyDiv w:val="1"/>
      <w:marLeft w:val="0"/>
      <w:marRight w:val="0"/>
      <w:marTop w:val="0"/>
      <w:marBottom w:val="0"/>
      <w:divBdr>
        <w:top w:val="none" w:sz="0" w:space="0" w:color="auto"/>
        <w:left w:val="none" w:sz="0" w:space="0" w:color="auto"/>
        <w:bottom w:val="none" w:sz="0" w:space="0" w:color="auto"/>
        <w:right w:val="none" w:sz="0" w:space="0" w:color="auto"/>
      </w:divBdr>
    </w:div>
    <w:div w:id="1125076893">
      <w:bodyDiv w:val="1"/>
      <w:marLeft w:val="0"/>
      <w:marRight w:val="0"/>
      <w:marTop w:val="0"/>
      <w:marBottom w:val="0"/>
      <w:divBdr>
        <w:top w:val="none" w:sz="0" w:space="0" w:color="auto"/>
        <w:left w:val="none" w:sz="0" w:space="0" w:color="auto"/>
        <w:bottom w:val="none" w:sz="0" w:space="0" w:color="auto"/>
        <w:right w:val="none" w:sz="0" w:space="0" w:color="auto"/>
      </w:divBdr>
      <w:divsChild>
        <w:div w:id="1997027312">
          <w:marLeft w:val="720"/>
          <w:marRight w:val="0"/>
          <w:marTop w:val="144"/>
          <w:marBottom w:val="0"/>
          <w:divBdr>
            <w:top w:val="none" w:sz="0" w:space="0" w:color="auto"/>
            <w:left w:val="none" w:sz="0" w:space="0" w:color="auto"/>
            <w:bottom w:val="none" w:sz="0" w:space="0" w:color="auto"/>
            <w:right w:val="none" w:sz="0" w:space="0" w:color="auto"/>
          </w:divBdr>
        </w:div>
        <w:div w:id="306789761">
          <w:marLeft w:val="720"/>
          <w:marRight w:val="0"/>
          <w:marTop w:val="144"/>
          <w:marBottom w:val="0"/>
          <w:divBdr>
            <w:top w:val="none" w:sz="0" w:space="0" w:color="auto"/>
            <w:left w:val="none" w:sz="0" w:space="0" w:color="auto"/>
            <w:bottom w:val="none" w:sz="0" w:space="0" w:color="auto"/>
            <w:right w:val="none" w:sz="0" w:space="0" w:color="auto"/>
          </w:divBdr>
        </w:div>
        <w:div w:id="1377000316">
          <w:marLeft w:val="720"/>
          <w:marRight w:val="0"/>
          <w:marTop w:val="144"/>
          <w:marBottom w:val="0"/>
          <w:divBdr>
            <w:top w:val="none" w:sz="0" w:space="0" w:color="auto"/>
            <w:left w:val="none" w:sz="0" w:space="0" w:color="auto"/>
            <w:bottom w:val="none" w:sz="0" w:space="0" w:color="auto"/>
            <w:right w:val="none" w:sz="0" w:space="0" w:color="auto"/>
          </w:divBdr>
        </w:div>
      </w:divsChild>
    </w:div>
    <w:div w:id="1132819983">
      <w:bodyDiv w:val="1"/>
      <w:marLeft w:val="0"/>
      <w:marRight w:val="0"/>
      <w:marTop w:val="0"/>
      <w:marBottom w:val="0"/>
      <w:divBdr>
        <w:top w:val="none" w:sz="0" w:space="0" w:color="auto"/>
        <w:left w:val="none" w:sz="0" w:space="0" w:color="auto"/>
        <w:bottom w:val="none" w:sz="0" w:space="0" w:color="auto"/>
        <w:right w:val="none" w:sz="0" w:space="0" w:color="auto"/>
      </w:divBdr>
    </w:div>
    <w:div w:id="1139690279">
      <w:bodyDiv w:val="1"/>
      <w:marLeft w:val="0"/>
      <w:marRight w:val="0"/>
      <w:marTop w:val="0"/>
      <w:marBottom w:val="0"/>
      <w:divBdr>
        <w:top w:val="none" w:sz="0" w:space="0" w:color="auto"/>
        <w:left w:val="none" w:sz="0" w:space="0" w:color="auto"/>
        <w:bottom w:val="none" w:sz="0" w:space="0" w:color="auto"/>
        <w:right w:val="none" w:sz="0" w:space="0" w:color="auto"/>
      </w:divBdr>
    </w:div>
    <w:div w:id="1155531117">
      <w:bodyDiv w:val="1"/>
      <w:marLeft w:val="0"/>
      <w:marRight w:val="0"/>
      <w:marTop w:val="0"/>
      <w:marBottom w:val="0"/>
      <w:divBdr>
        <w:top w:val="none" w:sz="0" w:space="0" w:color="auto"/>
        <w:left w:val="none" w:sz="0" w:space="0" w:color="auto"/>
        <w:bottom w:val="none" w:sz="0" w:space="0" w:color="auto"/>
        <w:right w:val="none" w:sz="0" w:space="0" w:color="auto"/>
      </w:divBdr>
    </w:div>
    <w:div w:id="1168520280">
      <w:bodyDiv w:val="1"/>
      <w:marLeft w:val="0"/>
      <w:marRight w:val="0"/>
      <w:marTop w:val="0"/>
      <w:marBottom w:val="0"/>
      <w:divBdr>
        <w:top w:val="none" w:sz="0" w:space="0" w:color="auto"/>
        <w:left w:val="none" w:sz="0" w:space="0" w:color="auto"/>
        <w:bottom w:val="none" w:sz="0" w:space="0" w:color="auto"/>
        <w:right w:val="none" w:sz="0" w:space="0" w:color="auto"/>
      </w:divBdr>
    </w:div>
    <w:div w:id="1172061524">
      <w:bodyDiv w:val="1"/>
      <w:marLeft w:val="0"/>
      <w:marRight w:val="0"/>
      <w:marTop w:val="0"/>
      <w:marBottom w:val="0"/>
      <w:divBdr>
        <w:top w:val="none" w:sz="0" w:space="0" w:color="auto"/>
        <w:left w:val="none" w:sz="0" w:space="0" w:color="auto"/>
        <w:bottom w:val="none" w:sz="0" w:space="0" w:color="auto"/>
        <w:right w:val="none" w:sz="0" w:space="0" w:color="auto"/>
      </w:divBdr>
    </w:div>
    <w:div w:id="1172648650">
      <w:bodyDiv w:val="1"/>
      <w:marLeft w:val="0"/>
      <w:marRight w:val="0"/>
      <w:marTop w:val="0"/>
      <w:marBottom w:val="0"/>
      <w:divBdr>
        <w:top w:val="none" w:sz="0" w:space="0" w:color="auto"/>
        <w:left w:val="none" w:sz="0" w:space="0" w:color="auto"/>
        <w:bottom w:val="none" w:sz="0" w:space="0" w:color="auto"/>
        <w:right w:val="none" w:sz="0" w:space="0" w:color="auto"/>
      </w:divBdr>
    </w:div>
    <w:div w:id="1177501488">
      <w:bodyDiv w:val="1"/>
      <w:marLeft w:val="0"/>
      <w:marRight w:val="0"/>
      <w:marTop w:val="0"/>
      <w:marBottom w:val="0"/>
      <w:divBdr>
        <w:top w:val="none" w:sz="0" w:space="0" w:color="auto"/>
        <w:left w:val="none" w:sz="0" w:space="0" w:color="auto"/>
        <w:bottom w:val="none" w:sz="0" w:space="0" w:color="auto"/>
        <w:right w:val="none" w:sz="0" w:space="0" w:color="auto"/>
      </w:divBdr>
    </w:div>
    <w:div w:id="1180242593">
      <w:bodyDiv w:val="1"/>
      <w:marLeft w:val="0"/>
      <w:marRight w:val="0"/>
      <w:marTop w:val="0"/>
      <w:marBottom w:val="0"/>
      <w:divBdr>
        <w:top w:val="none" w:sz="0" w:space="0" w:color="auto"/>
        <w:left w:val="none" w:sz="0" w:space="0" w:color="auto"/>
        <w:bottom w:val="none" w:sz="0" w:space="0" w:color="auto"/>
        <w:right w:val="none" w:sz="0" w:space="0" w:color="auto"/>
      </w:divBdr>
    </w:div>
    <w:div w:id="1184441885">
      <w:bodyDiv w:val="1"/>
      <w:marLeft w:val="0"/>
      <w:marRight w:val="0"/>
      <w:marTop w:val="0"/>
      <w:marBottom w:val="0"/>
      <w:divBdr>
        <w:top w:val="none" w:sz="0" w:space="0" w:color="auto"/>
        <w:left w:val="none" w:sz="0" w:space="0" w:color="auto"/>
        <w:bottom w:val="none" w:sz="0" w:space="0" w:color="auto"/>
        <w:right w:val="none" w:sz="0" w:space="0" w:color="auto"/>
      </w:divBdr>
    </w:div>
    <w:div w:id="1186823881">
      <w:bodyDiv w:val="1"/>
      <w:marLeft w:val="0"/>
      <w:marRight w:val="0"/>
      <w:marTop w:val="0"/>
      <w:marBottom w:val="0"/>
      <w:divBdr>
        <w:top w:val="none" w:sz="0" w:space="0" w:color="auto"/>
        <w:left w:val="none" w:sz="0" w:space="0" w:color="auto"/>
        <w:bottom w:val="none" w:sz="0" w:space="0" w:color="auto"/>
        <w:right w:val="none" w:sz="0" w:space="0" w:color="auto"/>
      </w:divBdr>
    </w:div>
    <w:div w:id="1195147050">
      <w:bodyDiv w:val="1"/>
      <w:marLeft w:val="0"/>
      <w:marRight w:val="0"/>
      <w:marTop w:val="0"/>
      <w:marBottom w:val="0"/>
      <w:divBdr>
        <w:top w:val="none" w:sz="0" w:space="0" w:color="auto"/>
        <w:left w:val="none" w:sz="0" w:space="0" w:color="auto"/>
        <w:bottom w:val="none" w:sz="0" w:space="0" w:color="auto"/>
        <w:right w:val="none" w:sz="0" w:space="0" w:color="auto"/>
      </w:divBdr>
    </w:div>
    <w:div w:id="1196772739">
      <w:bodyDiv w:val="1"/>
      <w:marLeft w:val="0"/>
      <w:marRight w:val="0"/>
      <w:marTop w:val="0"/>
      <w:marBottom w:val="0"/>
      <w:divBdr>
        <w:top w:val="none" w:sz="0" w:space="0" w:color="auto"/>
        <w:left w:val="none" w:sz="0" w:space="0" w:color="auto"/>
        <w:bottom w:val="none" w:sz="0" w:space="0" w:color="auto"/>
        <w:right w:val="none" w:sz="0" w:space="0" w:color="auto"/>
      </w:divBdr>
    </w:div>
    <w:div w:id="1198084659">
      <w:bodyDiv w:val="1"/>
      <w:marLeft w:val="0"/>
      <w:marRight w:val="0"/>
      <w:marTop w:val="0"/>
      <w:marBottom w:val="0"/>
      <w:divBdr>
        <w:top w:val="none" w:sz="0" w:space="0" w:color="auto"/>
        <w:left w:val="none" w:sz="0" w:space="0" w:color="auto"/>
        <w:bottom w:val="none" w:sz="0" w:space="0" w:color="auto"/>
        <w:right w:val="none" w:sz="0" w:space="0" w:color="auto"/>
      </w:divBdr>
    </w:div>
    <w:div w:id="1199440757">
      <w:bodyDiv w:val="1"/>
      <w:marLeft w:val="0"/>
      <w:marRight w:val="0"/>
      <w:marTop w:val="0"/>
      <w:marBottom w:val="0"/>
      <w:divBdr>
        <w:top w:val="none" w:sz="0" w:space="0" w:color="auto"/>
        <w:left w:val="none" w:sz="0" w:space="0" w:color="auto"/>
        <w:bottom w:val="none" w:sz="0" w:space="0" w:color="auto"/>
        <w:right w:val="none" w:sz="0" w:space="0" w:color="auto"/>
      </w:divBdr>
    </w:div>
    <w:div w:id="1202207862">
      <w:bodyDiv w:val="1"/>
      <w:marLeft w:val="0"/>
      <w:marRight w:val="0"/>
      <w:marTop w:val="0"/>
      <w:marBottom w:val="0"/>
      <w:divBdr>
        <w:top w:val="none" w:sz="0" w:space="0" w:color="auto"/>
        <w:left w:val="none" w:sz="0" w:space="0" w:color="auto"/>
        <w:bottom w:val="none" w:sz="0" w:space="0" w:color="auto"/>
        <w:right w:val="none" w:sz="0" w:space="0" w:color="auto"/>
      </w:divBdr>
    </w:div>
    <w:div w:id="1211454166">
      <w:bodyDiv w:val="1"/>
      <w:marLeft w:val="0"/>
      <w:marRight w:val="0"/>
      <w:marTop w:val="0"/>
      <w:marBottom w:val="0"/>
      <w:divBdr>
        <w:top w:val="none" w:sz="0" w:space="0" w:color="auto"/>
        <w:left w:val="none" w:sz="0" w:space="0" w:color="auto"/>
        <w:bottom w:val="none" w:sz="0" w:space="0" w:color="auto"/>
        <w:right w:val="none" w:sz="0" w:space="0" w:color="auto"/>
      </w:divBdr>
    </w:div>
    <w:div w:id="1211923359">
      <w:bodyDiv w:val="1"/>
      <w:marLeft w:val="0"/>
      <w:marRight w:val="0"/>
      <w:marTop w:val="0"/>
      <w:marBottom w:val="0"/>
      <w:divBdr>
        <w:top w:val="none" w:sz="0" w:space="0" w:color="auto"/>
        <w:left w:val="none" w:sz="0" w:space="0" w:color="auto"/>
        <w:bottom w:val="none" w:sz="0" w:space="0" w:color="auto"/>
        <w:right w:val="none" w:sz="0" w:space="0" w:color="auto"/>
      </w:divBdr>
    </w:div>
    <w:div w:id="1212962392">
      <w:bodyDiv w:val="1"/>
      <w:marLeft w:val="0"/>
      <w:marRight w:val="0"/>
      <w:marTop w:val="0"/>
      <w:marBottom w:val="0"/>
      <w:divBdr>
        <w:top w:val="none" w:sz="0" w:space="0" w:color="auto"/>
        <w:left w:val="none" w:sz="0" w:space="0" w:color="auto"/>
        <w:bottom w:val="none" w:sz="0" w:space="0" w:color="auto"/>
        <w:right w:val="none" w:sz="0" w:space="0" w:color="auto"/>
      </w:divBdr>
    </w:div>
    <w:div w:id="1214004407">
      <w:bodyDiv w:val="1"/>
      <w:marLeft w:val="0"/>
      <w:marRight w:val="0"/>
      <w:marTop w:val="0"/>
      <w:marBottom w:val="0"/>
      <w:divBdr>
        <w:top w:val="none" w:sz="0" w:space="0" w:color="auto"/>
        <w:left w:val="none" w:sz="0" w:space="0" w:color="auto"/>
        <w:bottom w:val="none" w:sz="0" w:space="0" w:color="auto"/>
        <w:right w:val="none" w:sz="0" w:space="0" w:color="auto"/>
      </w:divBdr>
    </w:div>
    <w:div w:id="1217352400">
      <w:bodyDiv w:val="1"/>
      <w:marLeft w:val="0"/>
      <w:marRight w:val="0"/>
      <w:marTop w:val="0"/>
      <w:marBottom w:val="0"/>
      <w:divBdr>
        <w:top w:val="none" w:sz="0" w:space="0" w:color="auto"/>
        <w:left w:val="none" w:sz="0" w:space="0" w:color="auto"/>
        <w:bottom w:val="none" w:sz="0" w:space="0" w:color="auto"/>
        <w:right w:val="none" w:sz="0" w:space="0" w:color="auto"/>
      </w:divBdr>
    </w:div>
    <w:div w:id="1219824849">
      <w:bodyDiv w:val="1"/>
      <w:marLeft w:val="0"/>
      <w:marRight w:val="0"/>
      <w:marTop w:val="0"/>
      <w:marBottom w:val="0"/>
      <w:divBdr>
        <w:top w:val="none" w:sz="0" w:space="0" w:color="auto"/>
        <w:left w:val="none" w:sz="0" w:space="0" w:color="auto"/>
        <w:bottom w:val="none" w:sz="0" w:space="0" w:color="auto"/>
        <w:right w:val="none" w:sz="0" w:space="0" w:color="auto"/>
      </w:divBdr>
    </w:div>
    <w:div w:id="1227297407">
      <w:bodyDiv w:val="1"/>
      <w:marLeft w:val="0"/>
      <w:marRight w:val="0"/>
      <w:marTop w:val="0"/>
      <w:marBottom w:val="0"/>
      <w:divBdr>
        <w:top w:val="none" w:sz="0" w:space="0" w:color="auto"/>
        <w:left w:val="none" w:sz="0" w:space="0" w:color="auto"/>
        <w:bottom w:val="none" w:sz="0" w:space="0" w:color="auto"/>
        <w:right w:val="none" w:sz="0" w:space="0" w:color="auto"/>
      </w:divBdr>
    </w:div>
    <w:div w:id="1238245303">
      <w:bodyDiv w:val="1"/>
      <w:marLeft w:val="0"/>
      <w:marRight w:val="0"/>
      <w:marTop w:val="0"/>
      <w:marBottom w:val="0"/>
      <w:divBdr>
        <w:top w:val="none" w:sz="0" w:space="0" w:color="auto"/>
        <w:left w:val="none" w:sz="0" w:space="0" w:color="auto"/>
        <w:bottom w:val="none" w:sz="0" w:space="0" w:color="auto"/>
        <w:right w:val="none" w:sz="0" w:space="0" w:color="auto"/>
      </w:divBdr>
    </w:div>
    <w:div w:id="1239511137">
      <w:bodyDiv w:val="1"/>
      <w:marLeft w:val="0"/>
      <w:marRight w:val="0"/>
      <w:marTop w:val="0"/>
      <w:marBottom w:val="0"/>
      <w:divBdr>
        <w:top w:val="none" w:sz="0" w:space="0" w:color="auto"/>
        <w:left w:val="none" w:sz="0" w:space="0" w:color="auto"/>
        <w:bottom w:val="none" w:sz="0" w:space="0" w:color="auto"/>
        <w:right w:val="none" w:sz="0" w:space="0" w:color="auto"/>
      </w:divBdr>
    </w:div>
    <w:div w:id="1239899349">
      <w:bodyDiv w:val="1"/>
      <w:marLeft w:val="0"/>
      <w:marRight w:val="0"/>
      <w:marTop w:val="0"/>
      <w:marBottom w:val="0"/>
      <w:divBdr>
        <w:top w:val="none" w:sz="0" w:space="0" w:color="auto"/>
        <w:left w:val="none" w:sz="0" w:space="0" w:color="auto"/>
        <w:bottom w:val="none" w:sz="0" w:space="0" w:color="auto"/>
        <w:right w:val="none" w:sz="0" w:space="0" w:color="auto"/>
      </w:divBdr>
    </w:div>
    <w:div w:id="1245071036">
      <w:bodyDiv w:val="1"/>
      <w:marLeft w:val="0"/>
      <w:marRight w:val="0"/>
      <w:marTop w:val="0"/>
      <w:marBottom w:val="0"/>
      <w:divBdr>
        <w:top w:val="none" w:sz="0" w:space="0" w:color="auto"/>
        <w:left w:val="none" w:sz="0" w:space="0" w:color="auto"/>
        <w:bottom w:val="none" w:sz="0" w:space="0" w:color="auto"/>
        <w:right w:val="none" w:sz="0" w:space="0" w:color="auto"/>
      </w:divBdr>
    </w:div>
    <w:div w:id="1247154281">
      <w:bodyDiv w:val="1"/>
      <w:marLeft w:val="0"/>
      <w:marRight w:val="0"/>
      <w:marTop w:val="0"/>
      <w:marBottom w:val="0"/>
      <w:divBdr>
        <w:top w:val="none" w:sz="0" w:space="0" w:color="auto"/>
        <w:left w:val="none" w:sz="0" w:space="0" w:color="auto"/>
        <w:bottom w:val="none" w:sz="0" w:space="0" w:color="auto"/>
        <w:right w:val="none" w:sz="0" w:space="0" w:color="auto"/>
      </w:divBdr>
    </w:div>
    <w:div w:id="1268584749">
      <w:bodyDiv w:val="1"/>
      <w:marLeft w:val="0"/>
      <w:marRight w:val="0"/>
      <w:marTop w:val="0"/>
      <w:marBottom w:val="0"/>
      <w:divBdr>
        <w:top w:val="none" w:sz="0" w:space="0" w:color="auto"/>
        <w:left w:val="none" w:sz="0" w:space="0" w:color="auto"/>
        <w:bottom w:val="none" w:sz="0" w:space="0" w:color="auto"/>
        <w:right w:val="none" w:sz="0" w:space="0" w:color="auto"/>
      </w:divBdr>
    </w:div>
    <w:div w:id="1290933507">
      <w:bodyDiv w:val="1"/>
      <w:marLeft w:val="0"/>
      <w:marRight w:val="0"/>
      <w:marTop w:val="0"/>
      <w:marBottom w:val="0"/>
      <w:divBdr>
        <w:top w:val="none" w:sz="0" w:space="0" w:color="auto"/>
        <w:left w:val="none" w:sz="0" w:space="0" w:color="auto"/>
        <w:bottom w:val="none" w:sz="0" w:space="0" w:color="auto"/>
        <w:right w:val="none" w:sz="0" w:space="0" w:color="auto"/>
      </w:divBdr>
    </w:div>
    <w:div w:id="1295256301">
      <w:bodyDiv w:val="1"/>
      <w:marLeft w:val="0"/>
      <w:marRight w:val="0"/>
      <w:marTop w:val="0"/>
      <w:marBottom w:val="0"/>
      <w:divBdr>
        <w:top w:val="none" w:sz="0" w:space="0" w:color="auto"/>
        <w:left w:val="none" w:sz="0" w:space="0" w:color="auto"/>
        <w:bottom w:val="none" w:sz="0" w:space="0" w:color="auto"/>
        <w:right w:val="none" w:sz="0" w:space="0" w:color="auto"/>
      </w:divBdr>
    </w:div>
    <w:div w:id="1307516378">
      <w:bodyDiv w:val="1"/>
      <w:marLeft w:val="0"/>
      <w:marRight w:val="0"/>
      <w:marTop w:val="0"/>
      <w:marBottom w:val="0"/>
      <w:divBdr>
        <w:top w:val="none" w:sz="0" w:space="0" w:color="auto"/>
        <w:left w:val="none" w:sz="0" w:space="0" w:color="auto"/>
        <w:bottom w:val="none" w:sz="0" w:space="0" w:color="auto"/>
        <w:right w:val="none" w:sz="0" w:space="0" w:color="auto"/>
      </w:divBdr>
    </w:div>
    <w:div w:id="1311717217">
      <w:bodyDiv w:val="1"/>
      <w:marLeft w:val="0"/>
      <w:marRight w:val="0"/>
      <w:marTop w:val="0"/>
      <w:marBottom w:val="0"/>
      <w:divBdr>
        <w:top w:val="none" w:sz="0" w:space="0" w:color="auto"/>
        <w:left w:val="none" w:sz="0" w:space="0" w:color="auto"/>
        <w:bottom w:val="none" w:sz="0" w:space="0" w:color="auto"/>
        <w:right w:val="none" w:sz="0" w:space="0" w:color="auto"/>
      </w:divBdr>
    </w:div>
    <w:div w:id="1312368592">
      <w:bodyDiv w:val="1"/>
      <w:marLeft w:val="0"/>
      <w:marRight w:val="0"/>
      <w:marTop w:val="0"/>
      <w:marBottom w:val="0"/>
      <w:divBdr>
        <w:top w:val="none" w:sz="0" w:space="0" w:color="auto"/>
        <w:left w:val="none" w:sz="0" w:space="0" w:color="auto"/>
        <w:bottom w:val="none" w:sz="0" w:space="0" w:color="auto"/>
        <w:right w:val="none" w:sz="0" w:space="0" w:color="auto"/>
      </w:divBdr>
    </w:div>
    <w:div w:id="1321539970">
      <w:bodyDiv w:val="1"/>
      <w:marLeft w:val="0"/>
      <w:marRight w:val="0"/>
      <w:marTop w:val="0"/>
      <w:marBottom w:val="0"/>
      <w:divBdr>
        <w:top w:val="none" w:sz="0" w:space="0" w:color="auto"/>
        <w:left w:val="none" w:sz="0" w:space="0" w:color="auto"/>
        <w:bottom w:val="none" w:sz="0" w:space="0" w:color="auto"/>
        <w:right w:val="none" w:sz="0" w:space="0" w:color="auto"/>
      </w:divBdr>
    </w:div>
    <w:div w:id="1340541871">
      <w:bodyDiv w:val="1"/>
      <w:marLeft w:val="0"/>
      <w:marRight w:val="0"/>
      <w:marTop w:val="0"/>
      <w:marBottom w:val="0"/>
      <w:divBdr>
        <w:top w:val="none" w:sz="0" w:space="0" w:color="auto"/>
        <w:left w:val="none" w:sz="0" w:space="0" w:color="auto"/>
        <w:bottom w:val="none" w:sz="0" w:space="0" w:color="auto"/>
        <w:right w:val="none" w:sz="0" w:space="0" w:color="auto"/>
      </w:divBdr>
    </w:div>
    <w:div w:id="1365793171">
      <w:bodyDiv w:val="1"/>
      <w:marLeft w:val="0"/>
      <w:marRight w:val="0"/>
      <w:marTop w:val="0"/>
      <w:marBottom w:val="0"/>
      <w:divBdr>
        <w:top w:val="none" w:sz="0" w:space="0" w:color="auto"/>
        <w:left w:val="none" w:sz="0" w:space="0" w:color="auto"/>
        <w:bottom w:val="none" w:sz="0" w:space="0" w:color="auto"/>
        <w:right w:val="none" w:sz="0" w:space="0" w:color="auto"/>
      </w:divBdr>
    </w:div>
    <w:div w:id="1378243135">
      <w:bodyDiv w:val="1"/>
      <w:marLeft w:val="0"/>
      <w:marRight w:val="0"/>
      <w:marTop w:val="0"/>
      <w:marBottom w:val="0"/>
      <w:divBdr>
        <w:top w:val="none" w:sz="0" w:space="0" w:color="auto"/>
        <w:left w:val="none" w:sz="0" w:space="0" w:color="auto"/>
        <w:bottom w:val="none" w:sz="0" w:space="0" w:color="auto"/>
        <w:right w:val="none" w:sz="0" w:space="0" w:color="auto"/>
      </w:divBdr>
    </w:div>
    <w:div w:id="1382166939">
      <w:bodyDiv w:val="1"/>
      <w:marLeft w:val="0"/>
      <w:marRight w:val="0"/>
      <w:marTop w:val="0"/>
      <w:marBottom w:val="0"/>
      <w:divBdr>
        <w:top w:val="none" w:sz="0" w:space="0" w:color="auto"/>
        <w:left w:val="none" w:sz="0" w:space="0" w:color="auto"/>
        <w:bottom w:val="none" w:sz="0" w:space="0" w:color="auto"/>
        <w:right w:val="none" w:sz="0" w:space="0" w:color="auto"/>
      </w:divBdr>
    </w:div>
    <w:div w:id="1382896489">
      <w:bodyDiv w:val="1"/>
      <w:marLeft w:val="0"/>
      <w:marRight w:val="0"/>
      <w:marTop w:val="0"/>
      <w:marBottom w:val="0"/>
      <w:divBdr>
        <w:top w:val="none" w:sz="0" w:space="0" w:color="auto"/>
        <w:left w:val="none" w:sz="0" w:space="0" w:color="auto"/>
        <w:bottom w:val="none" w:sz="0" w:space="0" w:color="auto"/>
        <w:right w:val="none" w:sz="0" w:space="0" w:color="auto"/>
      </w:divBdr>
    </w:div>
    <w:div w:id="1397973454">
      <w:bodyDiv w:val="1"/>
      <w:marLeft w:val="0"/>
      <w:marRight w:val="0"/>
      <w:marTop w:val="0"/>
      <w:marBottom w:val="0"/>
      <w:divBdr>
        <w:top w:val="none" w:sz="0" w:space="0" w:color="auto"/>
        <w:left w:val="none" w:sz="0" w:space="0" w:color="auto"/>
        <w:bottom w:val="none" w:sz="0" w:space="0" w:color="auto"/>
        <w:right w:val="none" w:sz="0" w:space="0" w:color="auto"/>
      </w:divBdr>
    </w:div>
    <w:div w:id="1400246046">
      <w:bodyDiv w:val="1"/>
      <w:marLeft w:val="0"/>
      <w:marRight w:val="0"/>
      <w:marTop w:val="0"/>
      <w:marBottom w:val="0"/>
      <w:divBdr>
        <w:top w:val="none" w:sz="0" w:space="0" w:color="auto"/>
        <w:left w:val="none" w:sz="0" w:space="0" w:color="auto"/>
        <w:bottom w:val="none" w:sz="0" w:space="0" w:color="auto"/>
        <w:right w:val="none" w:sz="0" w:space="0" w:color="auto"/>
      </w:divBdr>
    </w:div>
    <w:div w:id="1400325269">
      <w:bodyDiv w:val="1"/>
      <w:marLeft w:val="0"/>
      <w:marRight w:val="0"/>
      <w:marTop w:val="0"/>
      <w:marBottom w:val="0"/>
      <w:divBdr>
        <w:top w:val="none" w:sz="0" w:space="0" w:color="auto"/>
        <w:left w:val="none" w:sz="0" w:space="0" w:color="auto"/>
        <w:bottom w:val="none" w:sz="0" w:space="0" w:color="auto"/>
        <w:right w:val="none" w:sz="0" w:space="0" w:color="auto"/>
      </w:divBdr>
    </w:div>
    <w:div w:id="1406032870">
      <w:bodyDiv w:val="1"/>
      <w:marLeft w:val="0"/>
      <w:marRight w:val="0"/>
      <w:marTop w:val="0"/>
      <w:marBottom w:val="0"/>
      <w:divBdr>
        <w:top w:val="none" w:sz="0" w:space="0" w:color="auto"/>
        <w:left w:val="none" w:sz="0" w:space="0" w:color="auto"/>
        <w:bottom w:val="none" w:sz="0" w:space="0" w:color="auto"/>
        <w:right w:val="none" w:sz="0" w:space="0" w:color="auto"/>
      </w:divBdr>
    </w:div>
    <w:div w:id="1421632828">
      <w:bodyDiv w:val="1"/>
      <w:marLeft w:val="0"/>
      <w:marRight w:val="0"/>
      <w:marTop w:val="0"/>
      <w:marBottom w:val="0"/>
      <w:divBdr>
        <w:top w:val="none" w:sz="0" w:space="0" w:color="auto"/>
        <w:left w:val="none" w:sz="0" w:space="0" w:color="auto"/>
        <w:bottom w:val="none" w:sz="0" w:space="0" w:color="auto"/>
        <w:right w:val="none" w:sz="0" w:space="0" w:color="auto"/>
      </w:divBdr>
    </w:div>
    <w:div w:id="1430540465">
      <w:bodyDiv w:val="1"/>
      <w:marLeft w:val="0"/>
      <w:marRight w:val="0"/>
      <w:marTop w:val="0"/>
      <w:marBottom w:val="0"/>
      <w:divBdr>
        <w:top w:val="none" w:sz="0" w:space="0" w:color="auto"/>
        <w:left w:val="none" w:sz="0" w:space="0" w:color="auto"/>
        <w:bottom w:val="none" w:sz="0" w:space="0" w:color="auto"/>
        <w:right w:val="none" w:sz="0" w:space="0" w:color="auto"/>
      </w:divBdr>
      <w:divsChild>
        <w:div w:id="1822846242">
          <w:marLeft w:val="0"/>
          <w:marRight w:val="0"/>
          <w:marTop w:val="0"/>
          <w:marBottom w:val="0"/>
          <w:divBdr>
            <w:top w:val="none" w:sz="0" w:space="0" w:color="auto"/>
            <w:left w:val="none" w:sz="0" w:space="0" w:color="auto"/>
            <w:bottom w:val="none" w:sz="0" w:space="0" w:color="auto"/>
            <w:right w:val="none" w:sz="0" w:space="0" w:color="auto"/>
          </w:divBdr>
          <w:divsChild>
            <w:div w:id="1968930461">
              <w:marLeft w:val="0"/>
              <w:marRight w:val="0"/>
              <w:marTop w:val="0"/>
              <w:marBottom w:val="0"/>
              <w:divBdr>
                <w:top w:val="none" w:sz="0" w:space="0" w:color="auto"/>
                <w:left w:val="none" w:sz="0" w:space="0" w:color="auto"/>
                <w:bottom w:val="none" w:sz="0" w:space="0" w:color="auto"/>
                <w:right w:val="none" w:sz="0" w:space="0" w:color="auto"/>
              </w:divBdr>
              <w:divsChild>
                <w:div w:id="974749124">
                  <w:marLeft w:val="0"/>
                  <w:marRight w:val="0"/>
                  <w:marTop w:val="0"/>
                  <w:marBottom w:val="0"/>
                  <w:divBdr>
                    <w:top w:val="none" w:sz="0" w:space="0" w:color="auto"/>
                    <w:left w:val="none" w:sz="0" w:space="0" w:color="auto"/>
                    <w:bottom w:val="none" w:sz="0" w:space="0" w:color="auto"/>
                    <w:right w:val="none" w:sz="0" w:space="0" w:color="auto"/>
                  </w:divBdr>
                  <w:divsChild>
                    <w:div w:id="778110724">
                      <w:marLeft w:val="0"/>
                      <w:marRight w:val="0"/>
                      <w:marTop w:val="0"/>
                      <w:marBottom w:val="0"/>
                      <w:divBdr>
                        <w:top w:val="none" w:sz="0" w:space="0" w:color="auto"/>
                        <w:left w:val="none" w:sz="0" w:space="0" w:color="auto"/>
                        <w:bottom w:val="none" w:sz="0" w:space="0" w:color="auto"/>
                        <w:right w:val="none" w:sz="0" w:space="0" w:color="auto"/>
                      </w:divBdr>
                      <w:divsChild>
                        <w:div w:id="824778889">
                          <w:marLeft w:val="0"/>
                          <w:marRight w:val="0"/>
                          <w:marTop w:val="0"/>
                          <w:marBottom w:val="0"/>
                          <w:divBdr>
                            <w:top w:val="none" w:sz="0" w:space="0" w:color="auto"/>
                            <w:left w:val="none" w:sz="0" w:space="0" w:color="auto"/>
                            <w:bottom w:val="none" w:sz="0" w:space="0" w:color="auto"/>
                            <w:right w:val="none" w:sz="0" w:space="0" w:color="auto"/>
                          </w:divBdr>
                          <w:divsChild>
                            <w:div w:id="1305116145">
                              <w:marLeft w:val="0"/>
                              <w:marRight w:val="0"/>
                              <w:marTop w:val="0"/>
                              <w:marBottom w:val="0"/>
                              <w:divBdr>
                                <w:top w:val="none" w:sz="0" w:space="0" w:color="auto"/>
                                <w:left w:val="none" w:sz="0" w:space="0" w:color="auto"/>
                                <w:bottom w:val="none" w:sz="0" w:space="0" w:color="auto"/>
                                <w:right w:val="none" w:sz="0" w:space="0" w:color="auto"/>
                              </w:divBdr>
                              <w:divsChild>
                                <w:div w:id="217278413">
                                  <w:marLeft w:val="0"/>
                                  <w:marRight w:val="0"/>
                                  <w:marTop w:val="0"/>
                                  <w:marBottom w:val="0"/>
                                  <w:divBdr>
                                    <w:top w:val="none" w:sz="0" w:space="0" w:color="auto"/>
                                    <w:left w:val="none" w:sz="0" w:space="0" w:color="auto"/>
                                    <w:bottom w:val="none" w:sz="0" w:space="0" w:color="auto"/>
                                    <w:right w:val="none" w:sz="0" w:space="0" w:color="auto"/>
                                  </w:divBdr>
                                  <w:divsChild>
                                    <w:div w:id="1160542157">
                                      <w:marLeft w:val="0"/>
                                      <w:marRight w:val="0"/>
                                      <w:marTop w:val="0"/>
                                      <w:marBottom w:val="0"/>
                                      <w:divBdr>
                                        <w:top w:val="none" w:sz="0" w:space="0" w:color="auto"/>
                                        <w:left w:val="none" w:sz="0" w:space="0" w:color="auto"/>
                                        <w:bottom w:val="none" w:sz="0" w:space="0" w:color="auto"/>
                                        <w:right w:val="none" w:sz="0" w:space="0" w:color="auto"/>
                                      </w:divBdr>
                                      <w:divsChild>
                                        <w:div w:id="1710449449">
                                          <w:marLeft w:val="0"/>
                                          <w:marRight w:val="0"/>
                                          <w:marTop w:val="0"/>
                                          <w:marBottom w:val="495"/>
                                          <w:divBdr>
                                            <w:top w:val="none" w:sz="0" w:space="0" w:color="auto"/>
                                            <w:left w:val="none" w:sz="0" w:space="0" w:color="auto"/>
                                            <w:bottom w:val="none" w:sz="0" w:space="0" w:color="auto"/>
                                            <w:right w:val="none" w:sz="0" w:space="0" w:color="auto"/>
                                          </w:divBdr>
                                          <w:divsChild>
                                            <w:div w:id="180021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1485387">
      <w:bodyDiv w:val="1"/>
      <w:marLeft w:val="0"/>
      <w:marRight w:val="0"/>
      <w:marTop w:val="0"/>
      <w:marBottom w:val="0"/>
      <w:divBdr>
        <w:top w:val="none" w:sz="0" w:space="0" w:color="auto"/>
        <w:left w:val="none" w:sz="0" w:space="0" w:color="auto"/>
        <w:bottom w:val="none" w:sz="0" w:space="0" w:color="auto"/>
        <w:right w:val="none" w:sz="0" w:space="0" w:color="auto"/>
      </w:divBdr>
    </w:div>
    <w:div w:id="1443959575">
      <w:bodyDiv w:val="1"/>
      <w:marLeft w:val="0"/>
      <w:marRight w:val="0"/>
      <w:marTop w:val="0"/>
      <w:marBottom w:val="0"/>
      <w:divBdr>
        <w:top w:val="none" w:sz="0" w:space="0" w:color="auto"/>
        <w:left w:val="none" w:sz="0" w:space="0" w:color="auto"/>
        <w:bottom w:val="none" w:sz="0" w:space="0" w:color="auto"/>
        <w:right w:val="none" w:sz="0" w:space="0" w:color="auto"/>
      </w:divBdr>
    </w:div>
    <w:div w:id="1459371995">
      <w:bodyDiv w:val="1"/>
      <w:marLeft w:val="0"/>
      <w:marRight w:val="0"/>
      <w:marTop w:val="0"/>
      <w:marBottom w:val="0"/>
      <w:divBdr>
        <w:top w:val="none" w:sz="0" w:space="0" w:color="auto"/>
        <w:left w:val="none" w:sz="0" w:space="0" w:color="auto"/>
        <w:bottom w:val="none" w:sz="0" w:space="0" w:color="auto"/>
        <w:right w:val="none" w:sz="0" w:space="0" w:color="auto"/>
      </w:divBdr>
    </w:div>
    <w:div w:id="1461220485">
      <w:bodyDiv w:val="1"/>
      <w:marLeft w:val="0"/>
      <w:marRight w:val="0"/>
      <w:marTop w:val="0"/>
      <w:marBottom w:val="0"/>
      <w:divBdr>
        <w:top w:val="none" w:sz="0" w:space="0" w:color="auto"/>
        <w:left w:val="none" w:sz="0" w:space="0" w:color="auto"/>
        <w:bottom w:val="none" w:sz="0" w:space="0" w:color="auto"/>
        <w:right w:val="none" w:sz="0" w:space="0" w:color="auto"/>
      </w:divBdr>
    </w:div>
    <w:div w:id="1462311456">
      <w:bodyDiv w:val="1"/>
      <w:marLeft w:val="0"/>
      <w:marRight w:val="0"/>
      <w:marTop w:val="0"/>
      <w:marBottom w:val="0"/>
      <w:divBdr>
        <w:top w:val="none" w:sz="0" w:space="0" w:color="auto"/>
        <w:left w:val="none" w:sz="0" w:space="0" w:color="auto"/>
        <w:bottom w:val="none" w:sz="0" w:space="0" w:color="auto"/>
        <w:right w:val="none" w:sz="0" w:space="0" w:color="auto"/>
      </w:divBdr>
    </w:div>
    <w:div w:id="1465587372">
      <w:bodyDiv w:val="1"/>
      <w:marLeft w:val="0"/>
      <w:marRight w:val="0"/>
      <w:marTop w:val="0"/>
      <w:marBottom w:val="0"/>
      <w:divBdr>
        <w:top w:val="none" w:sz="0" w:space="0" w:color="auto"/>
        <w:left w:val="none" w:sz="0" w:space="0" w:color="auto"/>
        <w:bottom w:val="none" w:sz="0" w:space="0" w:color="auto"/>
        <w:right w:val="none" w:sz="0" w:space="0" w:color="auto"/>
      </w:divBdr>
    </w:div>
    <w:div w:id="1467970874">
      <w:bodyDiv w:val="1"/>
      <w:marLeft w:val="0"/>
      <w:marRight w:val="0"/>
      <w:marTop w:val="0"/>
      <w:marBottom w:val="0"/>
      <w:divBdr>
        <w:top w:val="none" w:sz="0" w:space="0" w:color="auto"/>
        <w:left w:val="none" w:sz="0" w:space="0" w:color="auto"/>
        <w:bottom w:val="none" w:sz="0" w:space="0" w:color="auto"/>
        <w:right w:val="none" w:sz="0" w:space="0" w:color="auto"/>
      </w:divBdr>
    </w:div>
    <w:div w:id="1469933838">
      <w:bodyDiv w:val="1"/>
      <w:marLeft w:val="0"/>
      <w:marRight w:val="0"/>
      <w:marTop w:val="0"/>
      <w:marBottom w:val="0"/>
      <w:divBdr>
        <w:top w:val="none" w:sz="0" w:space="0" w:color="auto"/>
        <w:left w:val="none" w:sz="0" w:space="0" w:color="auto"/>
        <w:bottom w:val="none" w:sz="0" w:space="0" w:color="auto"/>
        <w:right w:val="none" w:sz="0" w:space="0" w:color="auto"/>
      </w:divBdr>
    </w:div>
    <w:div w:id="1470130516">
      <w:bodyDiv w:val="1"/>
      <w:marLeft w:val="0"/>
      <w:marRight w:val="0"/>
      <w:marTop w:val="0"/>
      <w:marBottom w:val="0"/>
      <w:divBdr>
        <w:top w:val="none" w:sz="0" w:space="0" w:color="auto"/>
        <w:left w:val="none" w:sz="0" w:space="0" w:color="auto"/>
        <w:bottom w:val="none" w:sz="0" w:space="0" w:color="auto"/>
        <w:right w:val="none" w:sz="0" w:space="0" w:color="auto"/>
      </w:divBdr>
    </w:div>
    <w:div w:id="1477527800">
      <w:bodyDiv w:val="1"/>
      <w:marLeft w:val="0"/>
      <w:marRight w:val="0"/>
      <w:marTop w:val="0"/>
      <w:marBottom w:val="0"/>
      <w:divBdr>
        <w:top w:val="none" w:sz="0" w:space="0" w:color="auto"/>
        <w:left w:val="none" w:sz="0" w:space="0" w:color="auto"/>
        <w:bottom w:val="none" w:sz="0" w:space="0" w:color="auto"/>
        <w:right w:val="none" w:sz="0" w:space="0" w:color="auto"/>
      </w:divBdr>
    </w:div>
    <w:div w:id="1493259029">
      <w:bodyDiv w:val="1"/>
      <w:marLeft w:val="0"/>
      <w:marRight w:val="0"/>
      <w:marTop w:val="0"/>
      <w:marBottom w:val="0"/>
      <w:divBdr>
        <w:top w:val="none" w:sz="0" w:space="0" w:color="auto"/>
        <w:left w:val="none" w:sz="0" w:space="0" w:color="auto"/>
        <w:bottom w:val="none" w:sz="0" w:space="0" w:color="auto"/>
        <w:right w:val="none" w:sz="0" w:space="0" w:color="auto"/>
      </w:divBdr>
    </w:div>
    <w:div w:id="1510371470">
      <w:bodyDiv w:val="1"/>
      <w:marLeft w:val="0"/>
      <w:marRight w:val="0"/>
      <w:marTop w:val="0"/>
      <w:marBottom w:val="0"/>
      <w:divBdr>
        <w:top w:val="none" w:sz="0" w:space="0" w:color="auto"/>
        <w:left w:val="none" w:sz="0" w:space="0" w:color="auto"/>
        <w:bottom w:val="none" w:sz="0" w:space="0" w:color="auto"/>
        <w:right w:val="none" w:sz="0" w:space="0" w:color="auto"/>
      </w:divBdr>
    </w:div>
    <w:div w:id="1514102114">
      <w:bodyDiv w:val="1"/>
      <w:marLeft w:val="0"/>
      <w:marRight w:val="0"/>
      <w:marTop w:val="0"/>
      <w:marBottom w:val="0"/>
      <w:divBdr>
        <w:top w:val="none" w:sz="0" w:space="0" w:color="auto"/>
        <w:left w:val="none" w:sz="0" w:space="0" w:color="auto"/>
        <w:bottom w:val="none" w:sz="0" w:space="0" w:color="auto"/>
        <w:right w:val="none" w:sz="0" w:space="0" w:color="auto"/>
      </w:divBdr>
    </w:div>
    <w:div w:id="1518040696">
      <w:bodyDiv w:val="1"/>
      <w:marLeft w:val="0"/>
      <w:marRight w:val="0"/>
      <w:marTop w:val="0"/>
      <w:marBottom w:val="0"/>
      <w:divBdr>
        <w:top w:val="none" w:sz="0" w:space="0" w:color="auto"/>
        <w:left w:val="none" w:sz="0" w:space="0" w:color="auto"/>
        <w:bottom w:val="none" w:sz="0" w:space="0" w:color="auto"/>
        <w:right w:val="none" w:sz="0" w:space="0" w:color="auto"/>
      </w:divBdr>
    </w:div>
    <w:div w:id="1523589419">
      <w:bodyDiv w:val="1"/>
      <w:marLeft w:val="0"/>
      <w:marRight w:val="0"/>
      <w:marTop w:val="0"/>
      <w:marBottom w:val="0"/>
      <w:divBdr>
        <w:top w:val="none" w:sz="0" w:space="0" w:color="auto"/>
        <w:left w:val="none" w:sz="0" w:space="0" w:color="auto"/>
        <w:bottom w:val="none" w:sz="0" w:space="0" w:color="auto"/>
        <w:right w:val="none" w:sz="0" w:space="0" w:color="auto"/>
      </w:divBdr>
    </w:div>
    <w:div w:id="1545217990">
      <w:bodyDiv w:val="1"/>
      <w:marLeft w:val="0"/>
      <w:marRight w:val="0"/>
      <w:marTop w:val="0"/>
      <w:marBottom w:val="0"/>
      <w:divBdr>
        <w:top w:val="none" w:sz="0" w:space="0" w:color="auto"/>
        <w:left w:val="none" w:sz="0" w:space="0" w:color="auto"/>
        <w:bottom w:val="none" w:sz="0" w:space="0" w:color="auto"/>
        <w:right w:val="none" w:sz="0" w:space="0" w:color="auto"/>
      </w:divBdr>
    </w:div>
    <w:div w:id="1552232290">
      <w:bodyDiv w:val="1"/>
      <w:marLeft w:val="0"/>
      <w:marRight w:val="0"/>
      <w:marTop w:val="0"/>
      <w:marBottom w:val="0"/>
      <w:divBdr>
        <w:top w:val="none" w:sz="0" w:space="0" w:color="auto"/>
        <w:left w:val="none" w:sz="0" w:space="0" w:color="auto"/>
        <w:bottom w:val="none" w:sz="0" w:space="0" w:color="auto"/>
        <w:right w:val="none" w:sz="0" w:space="0" w:color="auto"/>
      </w:divBdr>
    </w:div>
    <w:div w:id="1552616527">
      <w:bodyDiv w:val="1"/>
      <w:marLeft w:val="0"/>
      <w:marRight w:val="0"/>
      <w:marTop w:val="0"/>
      <w:marBottom w:val="0"/>
      <w:divBdr>
        <w:top w:val="none" w:sz="0" w:space="0" w:color="auto"/>
        <w:left w:val="none" w:sz="0" w:space="0" w:color="auto"/>
        <w:bottom w:val="none" w:sz="0" w:space="0" w:color="auto"/>
        <w:right w:val="none" w:sz="0" w:space="0" w:color="auto"/>
      </w:divBdr>
    </w:div>
    <w:div w:id="1558004684">
      <w:bodyDiv w:val="1"/>
      <w:marLeft w:val="0"/>
      <w:marRight w:val="0"/>
      <w:marTop w:val="0"/>
      <w:marBottom w:val="0"/>
      <w:divBdr>
        <w:top w:val="none" w:sz="0" w:space="0" w:color="auto"/>
        <w:left w:val="none" w:sz="0" w:space="0" w:color="auto"/>
        <w:bottom w:val="none" w:sz="0" w:space="0" w:color="auto"/>
        <w:right w:val="none" w:sz="0" w:space="0" w:color="auto"/>
      </w:divBdr>
    </w:div>
    <w:div w:id="1563520410">
      <w:bodyDiv w:val="1"/>
      <w:marLeft w:val="0"/>
      <w:marRight w:val="0"/>
      <w:marTop w:val="0"/>
      <w:marBottom w:val="0"/>
      <w:divBdr>
        <w:top w:val="none" w:sz="0" w:space="0" w:color="auto"/>
        <w:left w:val="none" w:sz="0" w:space="0" w:color="auto"/>
        <w:bottom w:val="none" w:sz="0" w:space="0" w:color="auto"/>
        <w:right w:val="none" w:sz="0" w:space="0" w:color="auto"/>
      </w:divBdr>
      <w:divsChild>
        <w:div w:id="782723452">
          <w:marLeft w:val="0"/>
          <w:marRight w:val="0"/>
          <w:marTop w:val="0"/>
          <w:marBottom w:val="0"/>
          <w:divBdr>
            <w:top w:val="none" w:sz="0" w:space="0" w:color="auto"/>
            <w:left w:val="none" w:sz="0" w:space="0" w:color="auto"/>
            <w:bottom w:val="none" w:sz="0" w:space="0" w:color="auto"/>
            <w:right w:val="none" w:sz="0" w:space="0" w:color="auto"/>
          </w:divBdr>
          <w:divsChild>
            <w:div w:id="2103601507">
              <w:marLeft w:val="0"/>
              <w:marRight w:val="0"/>
              <w:marTop w:val="0"/>
              <w:marBottom w:val="0"/>
              <w:divBdr>
                <w:top w:val="none" w:sz="0" w:space="0" w:color="auto"/>
                <w:left w:val="none" w:sz="0" w:space="0" w:color="auto"/>
                <w:bottom w:val="none" w:sz="0" w:space="0" w:color="auto"/>
                <w:right w:val="none" w:sz="0" w:space="0" w:color="auto"/>
              </w:divBdr>
              <w:divsChild>
                <w:div w:id="1157108881">
                  <w:marLeft w:val="0"/>
                  <w:marRight w:val="0"/>
                  <w:marTop w:val="0"/>
                  <w:marBottom w:val="0"/>
                  <w:divBdr>
                    <w:top w:val="none" w:sz="0" w:space="0" w:color="auto"/>
                    <w:left w:val="none" w:sz="0" w:space="0" w:color="auto"/>
                    <w:bottom w:val="none" w:sz="0" w:space="0" w:color="auto"/>
                    <w:right w:val="none" w:sz="0" w:space="0" w:color="auto"/>
                  </w:divBdr>
                  <w:divsChild>
                    <w:div w:id="1274047551">
                      <w:marLeft w:val="0"/>
                      <w:marRight w:val="0"/>
                      <w:marTop w:val="0"/>
                      <w:marBottom w:val="0"/>
                      <w:divBdr>
                        <w:top w:val="none" w:sz="0" w:space="0" w:color="auto"/>
                        <w:left w:val="none" w:sz="0" w:space="0" w:color="auto"/>
                        <w:bottom w:val="none" w:sz="0" w:space="0" w:color="auto"/>
                        <w:right w:val="none" w:sz="0" w:space="0" w:color="auto"/>
                      </w:divBdr>
                      <w:divsChild>
                        <w:div w:id="2057005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9531017">
      <w:bodyDiv w:val="1"/>
      <w:marLeft w:val="0"/>
      <w:marRight w:val="0"/>
      <w:marTop w:val="0"/>
      <w:marBottom w:val="0"/>
      <w:divBdr>
        <w:top w:val="none" w:sz="0" w:space="0" w:color="auto"/>
        <w:left w:val="none" w:sz="0" w:space="0" w:color="auto"/>
        <w:bottom w:val="none" w:sz="0" w:space="0" w:color="auto"/>
        <w:right w:val="none" w:sz="0" w:space="0" w:color="auto"/>
      </w:divBdr>
    </w:div>
    <w:div w:id="1570068298">
      <w:bodyDiv w:val="1"/>
      <w:marLeft w:val="0"/>
      <w:marRight w:val="0"/>
      <w:marTop w:val="0"/>
      <w:marBottom w:val="0"/>
      <w:divBdr>
        <w:top w:val="none" w:sz="0" w:space="0" w:color="auto"/>
        <w:left w:val="none" w:sz="0" w:space="0" w:color="auto"/>
        <w:bottom w:val="none" w:sz="0" w:space="0" w:color="auto"/>
        <w:right w:val="none" w:sz="0" w:space="0" w:color="auto"/>
      </w:divBdr>
    </w:div>
    <w:div w:id="1575434000">
      <w:bodyDiv w:val="1"/>
      <w:marLeft w:val="0"/>
      <w:marRight w:val="0"/>
      <w:marTop w:val="0"/>
      <w:marBottom w:val="0"/>
      <w:divBdr>
        <w:top w:val="none" w:sz="0" w:space="0" w:color="auto"/>
        <w:left w:val="none" w:sz="0" w:space="0" w:color="auto"/>
        <w:bottom w:val="none" w:sz="0" w:space="0" w:color="auto"/>
        <w:right w:val="none" w:sz="0" w:space="0" w:color="auto"/>
      </w:divBdr>
    </w:div>
    <w:div w:id="1581136142">
      <w:bodyDiv w:val="1"/>
      <w:marLeft w:val="0"/>
      <w:marRight w:val="0"/>
      <w:marTop w:val="0"/>
      <w:marBottom w:val="0"/>
      <w:divBdr>
        <w:top w:val="none" w:sz="0" w:space="0" w:color="auto"/>
        <w:left w:val="none" w:sz="0" w:space="0" w:color="auto"/>
        <w:bottom w:val="none" w:sz="0" w:space="0" w:color="auto"/>
        <w:right w:val="none" w:sz="0" w:space="0" w:color="auto"/>
      </w:divBdr>
    </w:div>
    <w:div w:id="1585992243">
      <w:bodyDiv w:val="1"/>
      <w:marLeft w:val="0"/>
      <w:marRight w:val="0"/>
      <w:marTop w:val="0"/>
      <w:marBottom w:val="0"/>
      <w:divBdr>
        <w:top w:val="none" w:sz="0" w:space="0" w:color="auto"/>
        <w:left w:val="none" w:sz="0" w:space="0" w:color="auto"/>
        <w:bottom w:val="none" w:sz="0" w:space="0" w:color="auto"/>
        <w:right w:val="none" w:sz="0" w:space="0" w:color="auto"/>
      </w:divBdr>
    </w:div>
    <w:div w:id="1589117427">
      <w:bodyDiv w:val="1"/>
      <w:marLeft w:val="0"/>
      <w:marRight w:val="0"/>
      <w:marTop w:val="0"/>
      <w:marBottom w:val="0"/>
      <w:divBdr>
        <w:top w:val="none" w:sz="0" w:space="0" w:color="auto"/>
        <w:left w:val="none" w:sz="0" w:space="0" w:color="auto"/>
        <w:bottom w:val="none" w:sz="0" w:space="0" w:color="auto"/>
        <w:right w:val="none" w:sz="0" w:space="0" w:color="auto"/>
      </w:divBdr>
    </w:div>
    <w:div w:id="1591348794">
      <w:bodyDiv w:val="1"/>
      <w:marLeft w:val="0"/>
      <w:marRight w:val="0"/>
      <w:marTop w:val="0"/>
      <w:marBottom w:val="0"/>
      <w:divBdr>
        <w:top w:val="none" w:sz="0" w:space="0" w:color="auto"/>
        <w:left w:val="none" w:sz="0" w:space="0" w:color="auto"/>
        <w:bottom w:val="none" w:sz="0" w:space="0" w:color="auto"/>
        <w:right w:val="none" w:sz="0" w:space="0" w:color="auto"/>
      </w:divBdr>
    </w:div>
    <w:div w:id="1606379708">
      <w:bodyDiv w:val="1"/>
      <w:marLeft w:val="0"/>
      <w:marRight w:val="0"/>
      <w:marTop w:val="0"/>
      <w:marBottom w:val="0"/>
      <w:divBdr>
        <w:top w:val="none" w:sz="0" w:space="0" w:color="auto"/>
        <w:left w:val="none" w:sz="0" w:space="0" w:color="auto"/>
        <w:bottom w:val="none" w:sz="0" w:space="0" w:color="auto"/>
        <w:right w:val="none" w:sz="0" w:space="0" w:color="auto"/>
      </w:divBdr>
    </w:div>
    <w:div w:id="1608613126">
      <w:bodyDiv w:val="1"/>
      <w:marLeft w:val="0"/>
      <w:marRight w:val="0"/>
      <w:marTop w:val="0"/>
      <w:marBottom w:val="0"/>
      <w:divBdr>
        <w:top w:val="none" w:sz="0" w:space="0" w:color="auto"/>
        <w:left w:val="none" w:sz="0" w:space="0" w:color="auto"/>
        <w:bottom w:val="none" w:sz="0" w:space="0" w:color="auto"/>
        <w:right w:val="none" w:sz="0" w:space="0" w:color="auto"/>
      </w:divBdr>
    </w:div>
    <w:div w:id="1615287003">
      <w:bodyDiv w:val="1"/>
      <w:marLeft w:val="0"/>
      <w:marRight w:val="0"/>
      <w:marTop w:val="0"/>
      <w:marBottom w:val="0"/>
      <w:divBdr>
        <w:top w:val="none" w:sz="0" w:space="0" w:color="auto"/>
        <w:left w:val="none" w:sz="0" w:space="0" w:color="auto"/>
        <w:bottom w:val="none" w:sz="0" w:space="0" w:color="auto"/>
        <w:right w:val="none" w:sz="0" w:space="0" w:color="auto"/>
      </w:divBdr>
    </w:div>
    <w:div w:id="1628197516">
      <w:bodyDiv w:val="1"/>
      <w:marLeft w:val="0"/>
      <w:marRight w:val="0"/>
      <w:marTop w:val="0"/>
      <w:marBottom w:val="0"/>
      <w:divBdr>
        <w:top w:val="none" w:sz="0" w:space="0" w:color="auto"/>
        <w:left w:val="none" w:sz="0" w:space="0" w:color="auto"/>
        <w:bottom w:val="none" w:sz="0" w:space="0" w:color="auto"/>
        <w:right w:val="none" w:sz="0" w:space="0" w:color="auto"/>
      </w:divBdr>
    </w:div>
    <w:div w:id="1635527040">
      <w:bodyDiv w:val="1"/>
      <w:marLeft w:val="0"/>
      <w:marRight w:val="0"/>
      <w:marTop w:val="0"/>
      <w:marBottom w:val="0"/>
      <w:divBdr>
        <w:top w:val="none" w:sz="0" w:space="0" w:color="auto"/>
        <w:left w:val="none" w:sz="0" w:space="0" w:color="auto"/>
        <w:bottom w:val="none" w:sz="0" w:space="0" w:color="auto"/>
        <w:right w:val="none" w:sz="0" w:space="0" w:color="auto"/>
      </w:divBdr>
    </w:div>
    <w:div w:id="1642225979">
      <w:bodyDiv w:val="1"/>
      <w:marLeft w:val="0"/>
      <w:marRight w:val="0"/>
      <w:marTop w:val="0"/>
      <w:marBottom w:val="0"/>
      <w:divBdr>
        <w:top w:val="none" w:sz="0" w:space="0" w:color="auto"/>
        <w:left w:val="none" w:sz="0" w:space="0" w:color="auto"/>
        <w:bottom w:val="none" w:sz="0" w:space="0" w:color="auto"/>
        <w:right w:val="none" w:sz="0" w:space="0" w:color="auto"/>
      </w:divBdr>
    </w:div>
    <w:div w:id="1650209007">
      <w:bodyDiv w:val="1"/>
      <w:marLeft w:val="0"/>
      <w:marRight w:val="0"/>
      <w:marTop w:val="0"/>
      <w:marBottom w:val="0"/>
      <w:divBdr>
        <w:top w:val="none" w:sz="0" w:space="0" w:color="auto"/>
        <w:left w:val="none" w:sz="0" w:space="0" w:color="auto"/>
        <w:bottom w:val="none" w:sz="0" w:space="0" w:color="auto"/>
        <w:right w:val="none" w:sz="0" w:space="0" w:color="auto"/>
      </w:divBdr>
    </w:div>
    <w:div w:id="1662149279">
      <w:bodyDiv w:val="1"/>
      <w:marLeft w:val="0"/>
      <w:marRight w:val="0"/>
      <w:marTop w:val="0"/>
      <w:marBottom w:val="0"/>
      <w:divBdr>
        <w:top w:val="none" w:sz="0" w:space="0" w:color="auto"/>
        <w:left w:val="none" w:sz="0" w:space="0" w:color="auto"/>
        <w:bottom w:val="none" w:sz="0" w:space="0" w:color="auto"/>
        <w:right w:val="none" w:sz="0" w:space="0" w:color="auto"/>
      </w:divBdr>
    </w:div>
    <w:div w:id="1663123757">
      <w:bodyDiv w:val="1"/>
      <w:marLeft w:val="0"/>
      <w:marRight w:val="0"/>
      <w:marTop w:val="0"/>
      <w:marBottom w:val="0"/>
      <w:divBdr>
        <w:top w:val="none" w:sz="0" w:space="0" w:color="auto"/>
        <w:left w:val="none" w:sz="0" w:space="0" w:color="auto"/>
        <w:bottom w:val="none" w:sz="0" w:space="0" w:color="auto"/>
        <w:right w:val="none" w:sz="0" w:space="0" w:color="auto"/>
      </w:divBdr>
    </w:div>
    <w:div w:id="1666933348">
      <w:bodyDiv w:val="1"/>
      <w:marLeft w:val="0"/>
      <w:marRight w:val="0"/>
      <w:marTop w:val="0"/>
      <w:marBottom w:val="0"/>
      <w:divBdr>
        <w:top w:val="none" w:sz="0" w:space="0" w:color="auto"/>
        <w:left w:val="none" w:sz="0" w:space="0" w:color="auto"/>
        <w:bottom w:val="none" w:sz="0" w:space="0" w:color="auto"/>
        <w:right w:val="none" w:sz="0" w:space="0" w:color="auto"/>
      </w:divBdr>
    </w:div>
    <w:div w:id="1671175838">
      <w:bodyDiv w:val="1"/>
      <w:marLeft w:val="0"/>
      <w:marRight w:val="0"/>
      <w:marTop w:val="0"/>
      <w:marBottom w:val="0"/>
      <w:divBdr>
        <w:top w:val="none" w:sz="0" w:space="0" w:color="auto"/>
        <w:left w:val="none" w:sz="0" w:space="0" w:color="auto"/>
        <w:bottom w:val="none" w:sz="0" w:space="0" w:color="auto"/>
        <w:right w:val="none" w:sz="0" w:space="0" w:color="auto"/>
      </w:divBdr>
    </w:div>
    <w:div w:id="1673071516">
      <w:bodyDiv w:val="1"/>
      <w:marLeft w:val="0"/>
      <w:marRight w:val="0"/>
      <w:marTop w:val="0"/>
      <w:marBottom w:val="0"/>
      <w:divBdr>
        <w:top w:val="none" w:sz="0" w:space="0" w:color="auto"/>
        <w:left w:val="none" w:sz="0" w:space="0" w:color="auto"/>
        <w:bottom w:val="none" w:sz="0" w:space="0" w:color="auto"/>
        <w:right w:val="none" w:sz="0" w:space="0" w:color="auto"/>
      </w:divBdr>
    </w:div>
    <w:div w:id="1678997247">
      <w:bodyDiv w:val="1"/>
      <w:marLeft w:val="0"/>
      <w:marRight w:val="0"/>
      <w:marTop w:val="0"/>
      <w:marBottom w:val="0"/>
      <w:divBdr>
        <w:top w:val="none" w:sz="0" w:space="0" w:color="auto"/>
        <w:left w:val="none" w:sz="0" w:space="0" w:color="auto"/>
        <w:bottom w:val="none" w:sz="0" w:space="0" w:color="auto"/>
        <w:right w:val="none" w:sz="0" w:space="0" w:color="auto"/>
      </w:divBdr>
    </w:div>
    <w:div w:id="1680624472">
      <w:bodyDiv w:val="1"/>
      <w:marLeft w:val="0"/>
      <w:marRight w:val="0"/>
      <w:marTop w:val="0"/>
      <w:marBottom w:val="0"/>
      <w:divBdr>
        <w:top w:val="none" w:sz="0" w:space="0" w:color="auto"/>
        <w:left w:val="none" w:sz="0" w:space="0" w:color="auto"/>
        <w:bottom w:val="none" w:sz="0" w:space="0" w:color="auto"/>
        <w:right w:val="none" w:sz="0" w:space="0" w:color="auto"/>
      </w:divBdr>
    </w:div>
    <w:div w:id="1687975861">
      <w:bodyDiv w:val="1"/>
      <w:marLeft w:val="0"/>
      <w:marRight w:val="0"/>
      <w:marTop w:val="0"/>
      <w:marBottom w:val="0"/>
      <w:divBdr>
        <w:top w:val="none" w:sz="0" w:space="0" w:color="auto"/>
        <w:left w:val="none" w:sz="0" w:space="0" w:color="auto"/>
        <w:bottom w:val="none" w:sz="0" w:space="0" w:color="auto"/>
        <w:right w:val="none" w:sz="0" w:space="0" w:color="auto"/>
      </w:divBdr>
    </w:div>
    <w:div w:id="1690791919">
      <w:bodyDiv w:val="1"/>
      <w:marLeft w:val="0"/>
      <w:marRight w:val="0"/>
      <w:marTop w:val="0"/>
      <w:marBottom w:val="0"/>
      <w:divBdr>
        <w:top w:val="none" w:sz="0" w:space="0" w:color="auto"/>
        <w:left w:val="none" w:sz="0" w:space="0" w:color="auto"/>
        <w:bottom w:val="none" w:sz="0" w:space="0" w:color="auto"/>
        <w:right w:val="none" w:sz="0" w:space="0" w:color="auto"/>
      </w:divBdr>
    </w:div>
    <w:div w:id="1696226779">
      <w:bodyDiv w:val="1"/>
      <w:marLeft w:val="0"/>
      <w:marRight w:val="0"/>
      <w:marTop w:val="0"/>
      <w:marBottom w:val="0"/>
      <w:divBdr>
        <w:top w:val="none" w:sz="0" w:space="0" w:color="auto"/>
        <w:left w:val="none" w:sz="0" w:space="0" w:color="auto"/>
        <w:bottom w:val="none" w:sz="0" w:space="0" w:color="auto"/>
        <w:right w:val="none" w:sz="0" w:space="0" w:color="auto"/>
      </w:divBdr>
    </w:div>
    <w:div w:id="1700466566">
      <w:bodyDiv w:val="1"/>
      <w:marLeft w:val="0"/>
      <w:marRight w:val="0"/>
      <w:marTop w:val="0"/>
      <w:marBottom w:val="0"/>
      <w:divBdr>
        <w:top w:val="none" w:sz="0" w:space="0" w:color="auto"/>
        <w:left w:val="none" w:sz="0" w:space="0" w:color="auto"/>
        <w:bottom w:val="none" w:sz="0" w:space="0" w:color="auto"/>
        <w:right w:val="none" w:sz="0" w:space="0" w:color="auto"/>
      </w:divBdr>
    </w:div>
    <w:div w:id="1701055444">
      <w:bodyDiv w:val="1"/>
      <w:marLeft w:val="0"/>
      <w:marRight w:val="0"/>
      <w:marTop w:val="0"/>
      <w:marBottom w:val="0"/>
      <w:divBdr>
        <w:top w:val="none" w:sz="0" w:space="0" w:color="auto"/>
        <w:left w:val="none" w:sz="0" w:space="0" w:color="auto"/>
        <w:bottom w:val="none" w:sz="0" w:space="0" w:color="auto"/>
        <w:right w:val="none" w:sz="0" w:space="0" w:color="auto"/>
      </w:divBdr>
    </w:div>
    <w:div w:id="1702172615">
      <w:bodyDiv w:val="1"/>
      <w:marLeft w:val="0"/>
      <w:marRight w:val="0"/>
      <w:marTop w:val="0"/>
      <w:marBottom w:val="0"/>
      <w:divBdr>
        <w:top w:val="none" w:sz="0" w:space="0" w:color="auto"/>
        <w:left w:val="none" w:sz="0" w:space="0" w:color="auto"/>
        <w:bottom w:val="none" w:sz="0" w:space="0" w:color="auto"/>
        <w:right w:val="none" w:sz="0" w:space="0" w:color="auto"/>
      </w:divBdr>
    </w:div>
    <w:div w:id="1702364601">
      <w:bodyDiv w:val="1"/>
      <w:marLeft w:val="0"/>
      <w:marRight w:val="0"/>
      <w:marTop w:val="0"/>
      <w:marBottom w:val="0"/>
      <w:divBdr>
        <w:top w:val="none" w:sz="0" w:space="0" w:color="auto"/>
        <w:left w:val="none" w:sz="0" w:space="0" w:color="auto"/>
        <w:bottom w:val="none" w:sz="0" w:space="0" w:color="auto"/>
        <w:right w:val="none" w:sz="0" w:space="0" w:color="auto"/>
      </w:divBdr>
    </w:div>
    <w:div w:id="1703743228">
      <w:bodyDiv w:val="1"/>
      <w:marLeft w:val="0"/>
      <w:marRight w:val="0"/>
      <w:marTop w:val="0"/>
      <w:marBottom w:val="0"/>
      <w:divBdr>
        <w:top w:val="none" w:sz="0" w:space="0" w:color="auto"/>
        <w:left w:val="none" w:sz="0" w:space="0" w:color="auto"/>
        <w:bottom w:val="none" w:sz="0" w:space="0" w:color="auto"/>
        <w:right w:val="none" w:sz="0" w:space="0" w:color="auto"/>
      </w:divBdr>
    </w:div>
    <w:div w:id="1704675570">
      <w:bodyDiv w:val="1"/>
      <w:marLeft w:val="0"/>
      <w:marRight w:val="0"/>
      <w:marTop w:val="0"/>
      <w:marBottom w:val="0"/>
      <w:divBdr>
        <w:top w:val="none" w:sz="0" w:space="0" w:color="auto"/>
        <w:left w:val="none" w:sz="0" w:space="0" w:color="auto"/>
        <w:bottom w:val="none" w:sz="0" w:space="0" w:color="auto"/>
        <w:right w:val="none" w:sz="0" w:space="0" w:color="auto"/>
      </w:divBdr>
    </w:div>
    <w:div w:id="1706171723">
      <w:bodyDiv w:val="1"/>
      <w:marLeft w:val="0"/>
      <w:marRight w:val="0"/>
      <w:marTop w:val="0"/>
      <w:marBottom w:val="0"/>
      <w:divBdr>
        <w:top w:val="none" w:sz="0" w:space="0" w:color="auto"/>
        <w:left w:val="none" w:sz="0" w:space="0" w:color="auto"/>
        <w:bottom w:val="none" w:sz="0" w:space="0" w:color="auto"/>
        <w:right w:val="none" w:sz="0" w:space="0" w:color="auto"/>
      </w:divBdr>
    </w:div>
    <w:div w:id="1717655105">
      <w:bodyDiv w:val="1"/>
      <w:marLeft w:val="0"/>
      <w:marRight w:val="0"/>
      <w:marTop w:val="0"/>
      <w:marBottom w:val="0"/>
      <w:divBdr>
        <w:top w:val="none" w:sz="0" w:space="0" w:color="auto"/>
        <w:left w:val="none" w:sz="0" w:space="0" w:color="auto"/>
        <w:bottom w:val="none" w:sz="0" w:space="0" w:color="auto"/>
        <w:right w:val="none" w:sz="0" w:space="0" w:color="auto"/>
      </w:divBdr>
    </w:div>
    <w:div w:id="1720282387">
      <w:bodyDiv w:val="1"/>
      <w:marLeft w:val="0"/>
      <w:marRight w:val="0"/>
      <w:marTop w:val="0"/>
      <w:marBottom w:val="0"/>
      <w:divBdr>
        <w:top w:val="none" w:sz="0" w:space="0" w:color="auto"/>
        <w:left w:val="none" w:sz="0" w:space="0" w:color="auto"/>
        <w:bottom w:val="none" w:sz="0" w:space="0" w:color="auto"/>
        <w:right w:val="none" w:sz="0" w:space="0" w:color="auto"/>
      </w:divBdr>
    </w:div>
    <w:div w:id="1737849367">
      <w:bodyDiv w:val="1"/>
      <w:marLeft w:val="0"/>
      <w:marRight w:val="0"/>
      <w:marTop w:val="0"/>
      <w:marBottom w:val="0"/>
      <w:divBdr>
        <w:top w:val="none" w:sz="0" w:space="0" w:color="auto"/>
        <w:left w:val="none" w:sz="0" w:space="0" w:color="auto"/>
        <w:bottom w:val="none" w:sz="0" w:space="0" w:color="auto"/>
        <w:right w:val="none" w:sz="0" w:space="0" w:color="auto"/>
      </w:divBdr>
    </w:div>
    <w:div w:id="1738741848">
      <w:bodyDiv w:val="1"/>
      <w:marLeft w:val="0"/>
      <w:marRight w:val="0"/>
      <w:marTop w:val="0"/>
      <w:marBottom w:val="0"/>
      <w:divBdr>
        <w:top w:val="none" w:sz="0" w:space="0" w:color="auto"/>
        <w:left w:val="none" w:sz="0" w:space="0" w:color="auto"/>
        <w:bottom w:val="none" w:sz="0" w:space="0" w:color="auto"/>
        <w:right w:val="none" w:sz="0" w:space="0" w:color="auto"/>
      </w:divBdr>
    </w:div>
    <w:div w:id="1758866749">
      <w:bodyDiv w:val="1"/>
      <w:marLeft w:val="0"/>
      <w:marRight w:val="0"/>
      <w:marTop w:val="0"/>
      <w:marBottom w:val="0"/>
      <w:divBdr>
        <w:top w:val="none" w:sz="0" w:space="0" w:color="auto"/>
        <w:left w:val="none" w:sz="0" w:space="0" w:color="auto"/>
        <w:bottom w:val="none" w:sz="0" w:space="0" w:color="auto"/>
        <w:right w:val="none" w:sz="0" w:space="0" w:color="auto"/>
      </w:divBdr>
    </w:div>
    <w:div w:id="1762677480">
      <w:bodyDiv w:val="1"/>
      <w:marLeft w:val="0"/>
      <w:marRight w:val="0"/>
      <w:marTop w:val="0"/>
      <w:marBottom w:val="0"/>
      <w:divBdr>
        <w:top w:val="none" w:sz="0" w:space="0" w:color="auto"/>
        <w:left w:val="none" w:sz="0" w:space="0" w:color="auto"/>
        <w:bottom w:val="none" w:sz="0" w:space="0" w:color="auto"/>
        <w:right w:val="none" w:sz="0" w:space="0" w:color="auto"/>
      </w:divBdr>
    </w:div>
    <w:div w:id="1776365714">
      <w:bodyDiv w:val="1"/>
      <w:marLeft w:val="0"/>
      <w:marRight w:val="0"/>
      <w:marTop w:val="0"/>
      <w:marBottom w:val="0"/>
      <w:divBdr>
        <w:top w:val="none" w:sz="0" w:space="0" w:color="auto"/>
        <w:left w:val="none" w:sz="0" w:space="0" w:color="auto"/>
        <w:bottom w:val="none" w:sz="0" w:space="0" w:color="auto"/>
        <w:right w:val="none" w:sz="0" w:space="0" w:color="auto"/>
      </w:divBdr>
    </w:div>
    <w:div w:id="1791315747">
      <w:bodyDiv w:val="1"/>
      <w:marLeft w:val="0"/>
      <w:marRight w:val="0"/>
      <w:marTop w:val="0"/>
      <w:marBottom w:val="0"/>
      <w:divBdr>
        <w:top w:val="none" w:sz="0" w:space="0" w:color="auto"/>
        <w:left w:val="none" w:sz="0" w:space="0" w:color="auto"/>
        <w:bottom w:val="none" w:sz="0" w:space="0" w:color="auto"/>
        <w:right w:val="none" w:sz="0" w:space="0" w:color="auto"/>
      </w:divBdr>
    </w:div>
    <w:div w:id="1791362397">
      <w:bodyDiv w:val="1"/>
      <w:marLeft w:val="0"/>
      <w:marRight w:val="0"/>
      <w:marTop w:val="0"/>
      <w:marBottom w:val="0"/>
      <w:divBdr>
        <w:top w:val="none" w:sz="0" w:space="0" w:color="auto"/>
        <w:left w:val="none" w:sz="0" w:space="0" w:color="auto"/>
        <w:bottom w:val="none" w:sz="0" w:space="0" w:color="auto"/>
        <w:right w:val="none" w:sz="0" w:space="0" w:color="auto"/>
      </w:divBdr>
    </w:div>
    <w:div w:id="1800538296">
      <w:bodyDiv w:val="1"/>
      <w:marLeft w:val="0"/>
      <w:marRight w:val="0"/>
      <w:marTop w:val="0"/>
      <w:marBottom w:val="0"/>
      <w:divBdr>
        <w:top w:val="none" w:sz="0" w:space="0" w:color="auto"/>
        <w:left w:val="none" w:sz="0" w:space="0" w:color="auto"/>
        <w:bottom w:val="none" w:sz="0" w:space="0" w:color="auto"/>
        <w:right w:val="none" w:sz="0" w:space="0" w:color="auto"/>
      </w:divBdr>
    </w:div>
    <w:div w:id="1809274949">
      <w:bodyDiv w:val="1"/>
      <w:marLeft w:val="0"/>
      <w:marRight w:val="0"/>
      <w:marTop w:val="0"/>
      <w:marBottom w:val="0"/>
      <w:divBdr>
        <w:top w:val="none" w:sz="0" w:space="0" w:color="auto"/>
        <w:left w:val="none" w:sz="0" w:space="0" w:color="auto"/>
        <w:bottom w:val="none" w:sz="0" w:space="0" w:color="auto"/>
        <w:right w:val="none" w:sz="0" w:space="0" w:color="auto"/>
      </w:divBdr>
    </w:div>
    <w:div w:id="1823737292">
      <w:bodyDiv w:val="1"/>
      <w:marLeft w:val="0"/>
      <w:marRight w:val="0"/>
      <w:marTop w:val="0"/>
      <w:marBottom w:val="0"/>
      <w:divBdr>
        <w:top w:val="none" w:sz="0" w:space="0" w:color="auto"/>
        <w:left w:val="none" w:sz="0" w:space="0" w:color="auto"/>
        <w:bottom w:val="none" w:sz="0" w:space="0" w:color="auto"/>
        <w:right w:val="none" w:sz="0" w:space="0" w:color="auto"/>
      </w:divBdr>
    </w:div>
    <w:div w:id="1829397381">
      <w:bodyDiv w:val="1"/>
      <w:marLeft w:val="0"/>
      <w:marRight w:val="0"/>
      <w:marTop w:val="0"/>
      <w:marBottom w:val="0"/>
      <w:divBdr>
        <w:top w:val="none" w:sz="0" w:space="0" w:color="auto"/>
        <w:left w:val="none" w:sz="0" w:space="0" w:color="auto"/>
        <w:bottom w:val="none" w:sz="0" w:space="0" w:color="auto"/>
        <w:right w:val="none" w:sz="0" w:space="0" w:color="auto"/>
      </w:divBdr>
    </w:div>
    <w:div w:id="1836190682">
      <w:bodyDiv w:val="1"/>
      <w:marLeft w:val="0"/>
      <w:marRight w:val="0"/>
      <w:marTop w:val="0"/>
      <w:marBottom w:val="0"/>
      <w:divBdr>
        <w:top w:val="none" w:sz="0" w:space="0" w:color="auto"/>
        <w:left w:val="none" w:sz="0" w:space="0" w:color="auto"/>
        <w:bottom w:val="none" w:sz="0" w:space="0" w:color="auto"/>
        <w:right w:val="none" w:sz="0" w:space="0" w:color="auto"/>
      </w:divBdr>
    </w:div>
    <w:div w:id="1844541561">
      <w:bodyDiv w:val="1"/>
      <w:marLeft w:val="0"/>
      <w:marRight w:val="0"/>
      <w:marTop w:val="0"/>
      <w:marBottom w:val="0"/>
      <w:divBdr>
        <w:top w:val="none" w:sz="0" w:space="0" w:color="auto"/>
        <w:left w:val="none" w:sz="0" w:space="0" w:color="auto"/>
        <w:bottom w:val="none" w:sz="0" w:space="0" w:color="auto"/>
        <w:right w:val="none" w:sz="0" w:space="0" w:color="auto"/>
      </w:divBdr>
    </w:div>
    <w:div w:id="1844934735">
      <w:bodyDiv w:val="1"/>
      <w:marLeft w:val="0"/>
      <w:marRight w:val="0"/>
      <w:marTop w:val="0"/>
      <w:marBottom w:val="0"/>
      <w:divBdr>
        <w:top w:val="none" w:sz="0" w:space="0" w:color="auto"/>
        <w:left w:val="none" w:sz="0" w:space="0" w:color="auto"/>
        <w:bottom w:val="none" w:sz="0" w:space="0" w:color="auto"/>
        <w:right w:val="none" w:sz="0" w:space="0" w:color="auto"/>
      </w:divBdr>
    </w:div>
    <w:div w:id="1858230712">
      <w:bodyDiv w:val="1"/>
      <w:marLeft w:val="0"/>
      <w:marRight w:val="0"/>
      <w:marTop w:val="0"/>
      <w:marBottom w:val="0"/>
      <w:divBdr>
        <w:top w:val="none" w:sz="0" w:space="0" w:color="auto"/>
        <w:left w:val="none" w:sz="0" w:space="0" w:color="auto"/>
        <w:bottom w:val="none" w:sz="0" w:space="0" w:color="auto"/>
        <w:right w:val="none" w:sz="0" w:space="0" w:color="auto"/>
      </w:divBdr>
    </w:div>
    <w:div w:id="1862284241">
      <w:bodyDiv w:val="1"/>
      <w:marLeft w:val="0"/>
      <w:marRight w:val="0"/>
      <w:marTop w:val="0"/>
      <w:marBottom w:val="0"/>
      <w:divBdr>
        <w:top w:val="none" w:sz="0" w:space="0" w:color="auto"/>
        <w:left w:val="none" w:sz="0" w:space="0" w:color="auto"/>
        <w:bottom w:val="none" w:sz="0" w:space="0" w:color="auto"/>
        <w:right w:val="none" w:sz="0" w:space="0" w:color="auto"/>
      </w:divBdr>
    </w:div>
    <w:div w:id="1869100479">
      <w:bodyDiv w:val="1"/>
      <w:marLeft w:val="0"/>
      <w:marRight w:val="0"/>
      <w:marTop w:val="0"/>
      <w:marBottom w:val="0"/>
      <w:divBdr>
        <w:top w:val="none" w:sz="0" w:space="0" w:color="auto"/>
        <w:left w:val="none" w:sz="0" w:space="0" w:color="auto"/>
        <w:bottom w:val="none" w:sz="0" w:space="0" w:color="auto"/>
        <w:right w:val="none" w:sz="0" w:space="0" w:color="auto"/>
      </w:divBdr>
    </w:div>
    <w:div w:id="1870945377">
      <w:bodyDiv w:val="1"/>
      <w:marLeft w:val="0"/>
      <w:marRight w:val="0"/>
      <w:marTop w:val="0"/>
      <w:marBottom w:val="0"/>
      <w:divBdr>
        <w:top w:val="none" w:sz="0" w:space="0" w:color="auto"/>
        <w:left w:val="none" w:sz="0" w:space="0" w:color="auto"/>
        <w:bottom w:val="none" w:sz="0" w:space="0" w:color="auto"/>
        <w:right w:val="none" w:sz="0" w:space="0" w:color="auto"/>
      </w:divBdr>
    </w:div>
    <w:div w:id="1873609987">
      <w:bodyDiv w:val="1"/>
      <w:marLeft w:val="0"/>
      <w:marRight w:val="0"/>
      <w:marTop w:val="0"/>
      <w:marBottom w:val="0"/>
      <w:divBdr>
        <w:top w:val="none" w:sz="0" w:space="0" w:color="auto"/>
        <w:left w:val="none" w:sz="0" w:space="0" w:color="auto"/>
        <w:bottom w:val="none" w:sz="0" w:space="0" w:color="auto"/>
        <w:right w:val="none" w:sz="0" w:space="0" w:color="auto"/>
      </w:divBdr>
    </w:div>
    <w:div w:id="1885210334">
      <w:bodyDiv w:val="1"/>
      <w:marLeft w:val="0"/>
      <w:marRight w:val="0"/>
      <w:marTop w:val="0"/>
      <w:marBottom w:val="0"/>
      <w:divBdr>
        <w:top w:val="none" w:sz="0" w:space="0" w:color="auto"/>
        <w:left w:val="none" w:sz="0" w:space="0" w:color="auto"/>
        <w:bottom w:val="none" w:sz="0" w:space="0" w:color="auto"/>
        <w:right w:val="none" w:sz="0" w:space="0" w:color="auto"/>
      </w:divBdr>
    </w:div>
    <w:div w:id="1886986800">
      <w:bodyDiv w:val="1"/>
      <w:marLeft w:val="0"/>
      <w:marRight w:val="0"/>
      <w:marTop w:val="0"/>
      <w:marBottom w:val="0"/>
      <w:divBdr>
        <w:top w:val="none" w:sz="0" w:space="0" w:color="auto"/>
        <w:left w:val="none" w:sz="0" w:space="0" w:color="auto"/>
        <w:bottom w:val="none" w:sz="0" w:space="0" w:color="auto"/>
        <w:right w:val="none" w:sz="0" w:space="0" w:color="auto"/>
      </w:divBdr>
    </w:div>
    <w:div w:id="1917863590">
      <w:bodyDiv w:val="1"/>
      <w:marLeft w:val="0"/>
      <w:marRight w:val="0"/>
      <w:marTop w:val="0"/>
      <w:marBottom w:val="0"/>
      <w:divBdr>
        <w:top w:val="none" w:sz="0" w:space="0" w:color="auto"/>
        <w:left w:val="none" w:sz="0" w:space="0" w:color="auto"/>
        <w:bottom w:val="none" w:sz="0" w:space="0" w:color="auto"/>
        <w:right w:val="none" w:sz="0" w:space="0" w:color="auto"/>
      </w:divBdr>
    </w:div>
    <w:div w:id="1923296025">
      <w:bodyDiv w:val="1"/>
      <w:marLeft w:val="0"/>
      <w:marRight w:val="0"/>
      <w:marTop w:val="0"/>
      <w:marBottom w:val="0"/>
      <w:divBdr>
        <w:top w:val="none" w:sz="0" w:space="0" w:color="auto"/>
        <w:left w:val="none" w:sz="0" w:space="0" w:color="auto"/>
        <w:bottom w:val="none" w:sz="0" w:space="0" w:color="auto"/>
        <w:right w:val="none" w:sz="0" w:space="0" w:color="auto"/>
      </w:divBdr>
    </w:div>
    <w:div w:id="1930694466">
      <w:bodyDiv w:val="1"/>
      <w:marLeft w:val="0"/>
      <w:marRight w:val="0"/>
      <w:marTop w:val="0"/>
      <w:marBottom w:val="0"/>
      <w:divBdr>
        <w:top w:val="none" w:sz="0" w:space="0" w:color="auto"/>
        <w:left w:val="none" w:sz="0" w:space="0" w:color="auto"/>
        <w:bottom w:val="none" w:sz="0" w:space="0" w:color="auto"/>
        <w:right w:val="none" w:sz="0" w:space="0" w:color="auto"/>
      </w:divBdr>
    </w:div>
    <w:div w:id="1932540386">
      <w:bodyDiv w:val="1"/>
      <w:marLeft w:val="0"/>
      <w:marRight w:val="0"/>
      <w:marTop w:val="0"/>
      <w:marBottom w:val="0"/>
      <w:divBdr>
        <w:top w:val="none" w:sz="0" w:space="0" w:color="auto"/>
        <w:left w:val="none" w:sz="0" w:space="0" w:color="auto"/>
        <w:bottom w:val="none" w:sz="0" w:space="0" w:color="auto"/>
        <w:right w:val="none" w:sz="0" w:space="0" w:color="auto"/>
      </w:divBdr>
    </w:div>
    <w:div w:id="1934583887">
      <w:bodyDiv w:val="1"/>
      <w:marLeft w:val="0"/>
      <w:marRight w:val="0"/>
      <w:marTop w:val="0"/>
      <w:marBottom w:val="0"/>
      <w:divBdr>
        <w:top w:val="none" w:sz="0" w:space="0" w:color="auto"/>
        <w:left w:val="none" w:sz="0" w:space="0" w:color="auto"/>
        <w:bottom w:val="none" w:sz="0" w:space="0" w:color="auto"/>
        <w:right w:val="none" w:sz="0" w:space="0" w:color="auto"/>
      </w:divBdr>
    </w:div>
    <w:div w:id="1941327572">
      <w:bodyDiv w:val="1"/>
      <w:marLeft w:val="0"/>
      <w:marRight w:val="0"/>
      <w:marTop w:val="0"/>
      <w:marBottom w:val="0"/>
      <w:divBdr>
        <w:top w:val="none" w:sz="0" w:space="0" w:color="auto"/>
        <w:left w:val="none" w:sz="0" w:space="0" w:color="auto"/>
        <w:bottom w:val="none" w:sz="0" w:space="0" w:color="auto"/>
        <w:right w:val="none" w:sz="0" w:space="0" w:color="auto"/>
      </w:divBdr>
    </w:div>
    <w:div w:id="1958170910">
      <w:bodyDiv w:val="1"/>
      <w:marLeft w:val="0"/>
      <w:marRight w:val="0"/>
      <w:marTop w:val="0"/>
      <w:marBottom w:val="0"/>
      <w:divBdr>
        <w:top w:val="none" w:sz="0" w:space="0" w:color="auto"/>
        <w:left w:val="none" w:sz="0" w:space="0" w:color="auto"/>
        <w:bottom w:val="none" w:sz="0" w:space="0" w:color="auto"/>
        <w:right w:val="none" w:sz="0" w:space="0" w:color="auto"/>
      </w:divBdr>
    </w:div>
    <w:div w:id="1964114857">
      <w:bodyDiv w:val="1"/>
      <w:marLeft w:val="0"/>
      <w:marRight w:val="0"/>
      <w:marTop w:val="0"/>
      <w:marBottom w:val="0"/>
      <w:divBdr>
        <w:top w:val="none" w:sz="0" w:space="0" w:color="auto"/>
        <w:left w:val="none" w:sz="0" w:space="0" w:color="auto"/>
        <w:bottom w:val="none" w:sz="0" w:space="0" w:color="auto"/>
        <w:right w:val="none" w:sz="0" w:space="0" w:color="auto"/>
      </w:divBdr>
    </w:div>
    <w:div w:id="1975132044">
      <w:bodyDiv w:val="1"/>
      <w:marLeft w:val="0"/>
      <w:marRight w:val="0"/>
      <w:marTop w:val="0"/>
      <w:marBottom w:val="0"/>
      <w:divBdr>
        <w:top w:val="none" w:sz="0" w:space="0" w:color="auto"/>
        <w:left w:val="none" w:sz="0" w:space="0" w:color="auto"/>
        <w:bottom w:val="none" w:sz="0" w:space="0" w:color="auto"/>
        <w:right w:val="none" w:sz="0" w:space="0" w:color="auto"/>
      </w:divBdr>
    </w:div>
    <w:div w:id="1982078199">
      <w:bodyDiv w:val="1"/>
      <w:marLeft w:val="0"/>
      <w:marRight w:val="0"/>
      <w:marTop w:val="0"/>
      <w:marBottom w:val="0"/>
      <w:divBdr>
        <w:top w:val="none" w:sz="0" w:space="0" w:color="auto"/>
        <w:left w:val="none" w:sz="0" w:space="0" w:color="auto"/>
        <w:bottom w:val="none" w:sz="0" w:space="0" w:color="auto"/>
        <w:right w:val="none" w:sz="0" w:space="0" w:color="auto"/>
      </w:divBdr>
    </w:div>
    <w:div w:id="1987657894">
      <w:bodyDiv w:val="1"/>
      <w:marLeft w:val="0"/>
      <w:marRight w:val="0"/>
      <w:marTop w:val="0"/>
      <w:marBottom w:val="0"/>
      <w:divBdr>
        <w:top w:val="none" w:sz="0" w:space="0" w:color="auto"/>
        <w:left w:val="none" w:sz="0" w:space="0" w:color="auto"/>
        <w:bottom w:val="none" w:sz="0" w:space="0" w:color="auto"/>
        <w:right w:val="none" w:sz="0" w:space="0" w:color="auto"/>
      </w:divBdr>
    </w:div>
    <w:div w:id="1996910264">
      <w:bodyDiv w:val="1"/>
      <w:marLeft w:val="0"/>
      <w:marRight w:val="0"/>
      <w:marTop w:val="0"/>
      <w:marBottom w:val="0"/>
      <w:divBdr>
        <w:top w:val="none" w:sz="0" w:space="0" w:color="auto"/>
        <w:left w:val="none" w:sz="0" w:space="0" w:color="auto"/>
        <w:bottom w:val="none" w:sz="0" w:space="0" w:color="auto"/>
        <w:right w:val="none" w:sz="0" w:space="0" w:color="auto"/>
      </w:divBdr>
    </w:div>
    <w:div w:id="2012751712">
      <w:bodyDiv w:val="1"/>
      <w:marLeft w:val="0"/>
      <w:marRight w:val="0"/>
      <w:marTop w:val="0"/>
      <w:marBottom w:val="0"/>
      <w:divBdr>
        <w:top w:val="none" w:sz="0" w:space="0" w:color="auto"/>
        <w:left w:val="none" w:sz="0" w:space="0" w:color="auto"/>
        <w:bottom w:val="none" w:sz="0" w:space="0" w:color="auto"/>
        <w:right w:val="none" w:sz="0" w:space="0" w:color="auto"/>
      </w:divBdr>
    </w:div>
    <w:div w:id="2014146232">
      <w:bodyDiv w:val="1"/>
      <w:marLeft w:val="0"/>
      <w:marRight w:val="0"/>
      <w:marTop w:val="0"/>
      <w:marBottom w:val="0"/>
      <w:divBdr>
        <w:top w:val="none" w:sz="0" w:space="0" w:color="auto"/>
        <w:left w:val="none" w:sz="0" w:space="0" w:color="auto"/>
        <w:bottom w:val="none" w:sz="0" w:space="0" w:color="auto"/>
        <w:right w:val="none" w:sz="0" w:space="0" w:color="auto"/>
      </w:divBdr>
    </w:div>
    <w:div w:id="2020305914">
      <w:bodyDiv w:val="1"/>
      <w:marLeft w:val="0"/>
      <w:marRight w:val="0"/>
      <w:marTop w:val="0"/>
      <w:marBottom w:val="0"/>
      <w:divBdr>
        <w:top w:val="none" w:sz="0" w:space="0" w:color="auto"/>
        <w:left w:val="none" w:sz="0" w:space="0" w:color="auto"/>
        <w:bottom w:val="none" w:sz="0" w:space="0" w:color="auto"/>
        <w:right w:val="none" w:sz="0" w:space="0" w:color="auto"/>
      </w:divBdr>
    </w:div>
    <w:div w:id="2037846313">
      <w:bodyDiv w:val="1"/>
      <w:marLeft w:val="0"/>
      <w:marRight w:val="0"/>
      <w:marTop w:val="0"/>
      <w:marBottom w:val="0"/>
      <w:divBdr>
        <w:top w:val="none" w:sz="0" w:space="0" w:color="auto"/>
        <w:left w:val="none" w:sz="0" w:space="0" w:color="auto"/>
        <w:bottom w:val="none" w:sz="0" w:space="0" w:color="auto"/>
        <w:right w:val="none" w:sz="0" w:space="0" w:color="auto"/>
      </w:divBdr>
    </w:div>
    <w:div w:id="2042825946">
      <w:bodyDiv w:val="1"/>
      <w:marLeft w:val="0"/>
      <w:marRight w:val="0"/>
      <w:marTop w:val="0"/>
      <w:marBottom w:val="0"/>
      <w:divBdr>
        <w:top w:val="none" w:sz="0" w:space="0" w:color="auto"/>
        <w:left w:val="none" w:sz="0" w:space="0" w:color="auto"/>
        <w:bottom w:val="none" w:sz="0" w:space="0" w:color="auto"/>
        <w:right w:val="none" w:sz="0" w:space="0" w:color="auto"/>
      </w:divBdr>
    </w:div>
    <w:div w:id="2047755612">
      <w:bodyDiv w:val="1"/>
      <w:marLeft w:val="0"/>
      <w:marRight w:val="0"/>
      <w:marTop w:val="0"/>
      <w:marBottom w:val="0"/>
      <w:divBdr>
        <w:top w:val="none" w:sz="0" w:space="0" w:color="auto"/>
        <w:left w:val="none" w:sz="0" w:space="0" w:color="auto"/>
        <w:bottom w:val="none" w:sz="0" w:space="0" w:color="auto"/>
        <w:right w:val="none" w:sz="0" w:space="0" w:color="auto"/>
      </w:divBdr>
    </w:div>
    <w:div w:id="2062627065">
      <w:bodyDiv w:val="1"/>
      <w:marLeft w:val="0"/>
      <w:marRight w:val="0"/>
      <w:marTop w:val="0"/>
      <w:marBottom w:val="0"/>
      <w:divBdr>
        <w:top w:val="none" w:sz="0" w:space="0" w:color="auto"/>
        <w:left w:val="none" w:sz="0" w:space="0" w:color="auto"/>
        <w:bottom w:val="none" w:sz="0" w:space="0" w:color="auto"/>
        <w:right w:val="none" w:sz="0" w:space="0" w:color="auto"/>
      </w:divBdr>
    </w:div>
    <w:div w:id="2067752634">
      <w:bodyDiv w:val="1"/>
      <w:marLeft w:val="0"/>
      <w:marRight w:val="0"/>
      <w:marTop w:val="0"/>
      <w:marBottom w:val="0"/>
      <w:divBdr>
        <w:top w:val="none" w:sz="0" w:space="0" w:color="auto"/>
        <w:left w:val="none" w:sz="0" w:space="0" w:color="auto"/>
        <w:bottom w:val="none" w:sz="0" w:space="0" w:color="auto"/>
        <w:right w:val="none" w:sz="0" w:space="0" w:color="auto"/>
      </w:divBdr>
    </w:div>
    <w:div w:id="2076663923">
      <w:bodyDiv w:val="1"/>
      <w:marLeft w:val="0"/>
      <w:marRight w:val="0"/>
      <w:marTop w:val="0"/>
      <w:marBottom w:val="0"/>
      <w:divBdr>
        <w:top w:val="none" w:sz="0" w:space="0" w:color="auto"/>
        <w:left w:val="none" w:sz="0" w:space="0" w:color="auto"/>
        <w:bottom w:val="none" w:sz="0" w:space="0" w:color="auto"/>
        <w:right w:val="none" w:sz="0" w:space="0" w:color="auto"/>
      </w:divBdr>
    </w:div>
    <w:div w:id="2083529091">
      <w:bodyDiv w:val="1"/>
      <w:marLeft w:val="0"/>
      <w:marRight w:val="0"/>
      <w:marTop w:val="0"/>
      <w:marBottom w:val="0"/>
      <w:divBdr>
        <w:top w:val="none" w:sz="0" w:space="0" w:color="auto"/>
        <w:left w:val="none" w:sz="0" w:space="0" w:color="auto"/>
        <w:bottom w:val="none" w:sz="0" w:space="0" w:color="auto"/>
        <w:right w:val="none" w:sz="0" w:space="0" w:color="auto"/>
      </w:divBdr>
    </w:div>
    <w:div w:id="2092502250">
      <w:bodyDiv w:val="1"/>
      <w:marLeft w:val="0"/>
      <w:marRight w:val="0"/>
      <w:marTop w:val="0"/>
      <w:marBottom w:val="0"/>
      <w:divBdr>
        <w:top w:val="none" w:sz="0" w:space="0" w:color="auto"/>
        <w:left w:val="none" w:sz="0" w:space="0" w:color="auto"/>
        <w:bottom w:val="none" w:sz="0" w:space="0" w:color="auto"/>
        <w:right w:val="none" w:sz="0" w:space="0" w:color="auto"/>
      </w:divBdr>
    </w:div>
    <w:div w:id="2104647432">
      <w:bodyDiv w:val="1"/>
      <w:marLeft w:val="0"/>
      <w:marRight w:val="0"/>
      <w:marTop w:val="0"/>
      <w:marBottom w:val="0"/>
      <w:divBdr>
        <w:top w:val="none" w:sz="0" w:space="0" w:color="auto"/>
        <w:left w:val="none" w:sz="0" w:space="0" w:color="auto"/>
        <w:bottom w:val="none" w:sz="0" w:space="0" w:color="auto"/>
        <w:right w:val="none" w:sz="0" w:space="0" w:color="auto"/>
      </w:divBdr>
    </w:div>
    <w:div w:id="2111270038">
      <w:bodyDiv w:val="1"/>
      <w:marLeft w:val="0"/>
      <w:marRight w:val="0"/>
      <w:marTop w:val="0"/>
      <w:marBottom w:val="0"/>
      <w:divBdr>
        <w:top w:val="none" w:sz="0" w:space="0" w:color="auto"/>
        <w:left w:val="none" w:sz="0" w:space="0" w:color="auto"/>
        <w:bottom w:val="none" w:sz="0" w:space="0" w:color="auto"/>
        <w:right w:val="none" w:sz="0" w:space="0" w:color="auto"/>
      </w:divBdr>
    </w:div>
    <w:div w:id="2119793370">
      <w:bodyDiv w:val="1"/>
      <w:marLeft w:val="0"/>
      <w:marRight w:val="0"/>
      <w:marTop w:val="0"/>
      <w:marBottom w:val="0"/>
      <w:divBdr>
        <w:top w:val="none" w:sz="0" w:space="0" w:color="auto"/>
        <w:left w:val="none" w:sz="0" w:space="0" w:color="auto"/>
        <w:bottom w:val="none" w:sz="0" w:space="0" w:color="auto"/>
        <w:right w:val="none" w:sz="0" w:space="0" w:color="auto"/>
      </w:divBdr>
    </w:div>
    <w:div w:id="2134592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Che09</b:Tag>
    <b:SourceType>DocumentFromInternetSite</b:SourceType>
    <b:Guid>{40157BAB-5F6E-425A-BE8F-C251877EB1B8}</b:Guid>
    <b:Title>Système d’information et démocratie à l’université</b:Title>
    <b:Year>2009</b:Year>
    <b:LCID>fr-FR</b:LCID>
    <b:Author>
      <b:Author>
        <b:NameList>
          <b:Person>
            <b:Last>Chevalier</b:Last>
            <b:First>Yves</b:First>
          </b:Person>
        </b:NameList>
      </b:Author>
    </b:Author>
    <b:Month>Mai</b:Month>
    <b:InternetSiteTitle>revues.org</b:InternetSiteTitle>
    <b:URL>http://quaderni.revues.org/316</b:URL>
    <b:RefOrder>1</b:RefOrder>
  </b:Source>
  <b:Source>
    <b:Tag>Gro16</b:Tag>
    <b:SourceType>DocumentFromInternetSite</b:SourceType>
    <b:Guid>{E77A2DE0-D1CE-43DC-B3CA-9261FE34F94B}</b:Guid>
    <b:Author>
      <b:Author>
        <b:NameList>
          <b:Person>
            <b:Last>(GISGUF)</b:Last>
            <b:First>Groupement</b:First>
            <b:Middle>international des secrétaires généraux des universités francophones</b:Middle>
          </b:Person>
        </b:NameList>
      </b:Author>
    </b:Author>
    <b:InternetSiteTitle>web.umoncton.ca</b:InternetSiteTitle>
    <b:Year>2016</b:Year>
    <b:Month>Août</b:Month>
    <b:Day>23-26</b:Day>
    <b:URL>http://web.umoncton.ca/gisguf2016/files/gisguf2016/wf/wf/pdf/sou_themes.pdf</b:URL>
    <b:RefOrder>2</b:RefOrder>
  </b:Source>
  <b:Source>
    <b:Tag>Del14</b:Tag>
    <b:SourceType>DocumentFromInternetSite</b:SourceType>
    <b:Guid>{F40EF483-EFAC-46F6-9A9C-BC0AEA9222C7}</b:Guid>
    <b:Title>Global Survey On Reputation Risk</b:Title>
    <b:Year>2014</b:Year>
    <b:Author>
      <b:Author>
        <b:NameList>
          <b:Person>
            <b:Last>Deloitte</b:Last>
          </b:Person>
        </b:NameList>
      </b:Author>
    </b:Author>
    <b:InternetSiteTitle>https://www2.deloitte.com</b:InternetSiteTitle>
    <b:Month>Décembre</b:Month>
    <b:URL>https://www2.deloitte.com/content/dam/Deloitte/za/Documents/risk/NEWReputationRiskSurveyReport_25FEB.pdf</b:URL>
    <b:RefOrder>3</b:RefOrder>
  </b:Source>
  <b:Source>
    <b:Tag>Fra06</b:Tag>
    <b:SourceType>Book</b:SourceType>
    <b:Guid>{CB9756E3-3C10-45C0-98E3-77CAC1136FD0}</b:Guid>
    <b:Title>La gestion des risques juridiques</b:Title>
    <b:Year>2006</b:Year>
    <b:Author>
      <b:Author>
        <b:NameList>
          <b:Person>
            <b:Last>VERDUN</b:Last>
            <b:First>Franck</b:First>
          </b:Person>
        </b:NameList>
      </b:Author>
    </b:Author>
    <b:Publisher>Groupe Eyrolles</b:Publisher>
    <b:RefOrder>4</b:RefOrder>
  </b:Source>
  <b:Source>
    <b:Tag>Chr13</b:Tag>
    <b:SourceType>ArticleInAPeriodical</b:SourceType>
    <b:Guid>{24409819-C904-4781-949D-173DCEA6669F}</b:Guid>
    <b:Title>Les risques juridiques et leur cartographie : proposition de méthodologie</b:Title>
    <b:Year>2013</b:Year>
    <b:Author>
      <b:Author>
        <b:Corporate>Collard, Roquilly</b:Corporate>
      </b:Author>
    </b:Author>
    <b:PeriodicalTitle>La revue des Sciences de Gestion</b:PeriodicalTitle>
    <b:Pages>45-55</b:Pages>
    <b:RefOrder>5</b:RefOrder>
  </b:Source>
  <b:Source>
    <b:Tag>Min10</b:Tag>
    <b:SourceType>Book</b:SourceType>
    <b:Guid>{B848DB09-CA05-41E6-9099-038D7664B3F1}</b:Guid>
    <b:Title>Guide de la maîtrise des risques comptables et financiers dans les établissements publics à caractère scientifique, culturel et professionnel</b:Title>
    <b:Year>2010</b:Year>
    <b:Author>
      <b:Author>
        <b:Corporate>Ministères Français de l'Économie et des Finances et de l'Enseignement Supérieur et de la Recherche</b:Corporate>
      </b:Author>
    </b:Author>
    <b:Publisher>Ministères Français de l'Économie et des Finances et de l'Enseignement Supérieur et de la Recherche</b:Publisher>
    <b:RefOrder>6</b:RefOrder>
  </b:Source>
  <b:Source>
    <b:Tag>Uni11</b:Tag>
    <b:SourceType>Report</b:SourceType>
    <b:Guid>{A5A98774-4AC4-43D3-A20A-9EC249581D1E}</b:Guid>
    <b:Title>Prévention des risques psychosociaux à l'université de Strasbourg : mise en place de plans d'action</b:Title>
    <b:Year>2011</b:Year>
    <b:City>Strasbourg</b:City>
    <b:Publisher>Université de Strasbourg</b:Publisher>
    <b:Author>
      <b:Author>
        <b:Corporate> Université de Strasbourg</b:Corporate>
      </b:Author>
    </b:Author>
    <b:RefOrder>7</b:RefOrder>
  </b:Source>
  <b:Source>
    <b:Tag>Wer01</b:Tag>
    <b:SourceType>Book</b:SourceType>
    <b:Guid>{1519F27A-AD65-4FD4-A01D-7C0AB7F3CF58}</b:Guid>
    <b:Title>Governance In Higher Education : The University in a State of Flux</b:Title>
    <b:Year>2001</b:Year>
    <b:Author>
      <b:Author>
        <b:Corporate> Werner Z. Hirsch et Luc E.Weber</b:Corporate>
      </b:Author>
    </b:Author>
    <b:Publisher>Brookings Institution Press</b:Publisher>
    <b:RefOrder>8</b:RefOrder>
  </b:Source>
  <b:Source>
    <b:Tag>Dir08</b:Tag>
    <b:SourceType>Report</b:SourceType>
    <b:Guid>{C43B6C06-2AEC-45BF-B475-18D0C08A0F64}</b:Guid>
    <b:Author>
      <b:Author>
        <b:Corporate>Direction générale de l’éducation et de la culture de l'Union européen et l’unité européenne d’Eurydice</b:Corporate>
      </b:Author>
    </b:Author>
    <b:Title>La gouvernance de l'enseignement supérieur en Europe : Politiques, structures, financement et personnel académique</b:Title>
    <b:Year>2008</b:Year>
    <b:Publisher>l’unité européenne d’Eurydice</b:Publisher>
    <b:RefOrder>9</b:RefOrder>
  </b:Source>
  <b:Source>
    <b:Tag>Mic12</b:Tag>
    <b:SourceType>ConferenceProceedings</b:SourceType>
    <b:Guid>{1AAFBA8E-A4C1-4F22-AAEF-A0AF7FC67BDC}</b:Guid>
    <b:Author>
      <b:Author>
        <b:NameList>
          <b:Person>
            <b:Last>Martin</b:Last>
            <b:First>Michaela</b:First>
          </b:Person>
        </b:NameList>
      </b:Author>
    </b:Author>
    <b:Title>La gouvernance dans l’enseignement supérieur : Quelles politiques avec quels effets</b:Title>
    <b:Year>2012</b:Year>
    <b:ConferenceName>La gouvernance dans l’enseignement supérieur : Quelles politiques avec quels effets : Étude des réformes conduites au : Burkina Faso, Cameroun, Maroc et Sénégal</b:ConferenceName>
    <b:Publisher>UNESCO</b:Publisher>
    <b:RefOrder>10</b:RefOrder>
  </b:Source>
  <b:Source>
    <b:Tag>REG17</b:Tag>
    <b:SourceType>ConferenceProceedings</b:SourceType>
    <b:Guid>{5A1BC610-60BE-4738-92FA-1E70ACB60F41}</b:Guid>
    <b:Title>REGARDS DYNAMIQUES ET CRITIQUES DE LA GOUVERNANCE DES UNIVERSITES</b:Title>
    <b:Pages>92</b:Pages>
    <b:Year>2017</b:Year>
    <b:City>Marrakech - Paris</b:City>
    <b:Publisher>International Association of University Professors and Lecturers</b:Publisher>
    <b:RefOrder>11</b:RefOrder>
  </b:Source>
  <b:Source>
    <b:Tag>Mic17</b:Tag>
    <b:SourceType>ConferenceProceedings</b:SourceType>
    <b:Guid>{D3F2FB0D-7630-4B08-8F37-F0DF6C4CA7D6}</b:Guid>
    <b:Author>
      <b:Author>
        <b:Corporate>Michel GAY, Mohamed MAHASSINE, Oleg CURBATOV</b:Corporate>
      </b:Author>
    </b:Author>
    <b:Title>Regards dynamiques et critiques de la gouvernance des universités</b:Title>
    <b:Year>2017</b:Year>
    <b:ConferenceName>Regards dynamiques et critiques de la gouvernance des universités</b:ConferenceName>
    <b:City>Marrakech - Paris</b:City>
    <b:Publisher>International Association of University Professors and Lecturers</b:Publisher>
    <b:RefOrder>12</b:RefOrder>
  </b:Source>
  <b:Source>
    <b:Tag>Adn16</b:Tag>
    <b:SourceType>DocumentFromInternetSite</b:SourceType>
    <b:Guid>{A58E23E7-E833-436F-B3BF-2E09BF1F25A2}</b:Guid>
    <b:Title>latest_defense_magazine</b:Title>
    <b:Year>2016</b:Year>
    <b:InternetSiteTitle>www.lebarmy.gov.lb</b:InternetSiteTitle>
    <b:Month>april</b:Month>
    <b:URL>https://www.lebarmy.gov.lb/fr/content/les-mod%C3%A8les-de-gouvernance-des-universit%C3%A9s-arabes</b:URL>
    <b:Author>
      <b:Author>
        <b:NameList>
          <b:Person>
            <b:Last>Amine</b:Last>
            <b:First>Adnan</b:First>
            <b:Middle>El</b:Middle>
          </b:Person>
        </b:NameList>
      </b:Author>
    </b:Author>
    <b:RefOrder>13</b:RefOrder>
  </b:Source>
  <b:Source>
    <b:Tag>Fré05</b:Tag>
    <b:SourceType>DocumentFromInternetSite</b:SourceType>
    <b:Guid>{B13458D0-AE60-4BCB-AD2A-0C774939A328}</b:Guid>
    <b:Title>sic_00001462v1</b:Title>
    <b:InternetSiteTitle>https://hal.archives-ouvertes.fr</b:InternetSiteTitle>
    <b:Year>2005</b:Year>
    <b:Month>1</b:Month>
    <b:URL>https://archivesic.ccsd.cnrs.fr/sic_00001462/document</b:URL>
    <b:Author>
      <b:Author>
        <b:Corporate>Frédérique Peguiron, Odile Thiery</b:Corporate>
      </b:Author>
    </b:Author>
    <b:RefOrder>14</b:RefOrder>
  </b:Source>
  <b:Source>
    <b:Tag>AlB17</b:Tag>
    <b:SourceType>DocumentFromInternetSite</b:SourceType>
    <b:Guid>{02B00A28-0480-4FBE-B0DE-55A8FA7D8A21}</b:Guid>
    <b:Year>2017</b:Year>
    <b:Author>
      <b:Author>
        <b:NameList>
          <b:Person>
            <b:Last>Blake</b:Last>
            <b:First>Al</b:First>
          </b:Person>
        </b:NameList>
      </b:Author>
    </b:Author>
    <b:InternetSiteTitle>https://www.ellucian.com</b:InternetSiteTitle>
    <b:Month>april</b:Month>
    <b:Day>5</b:Day>
    <b:URL>https://www.ellucian.com/assets/emea-ap/white-paper/whitepaper-emea-finding-insight-ocean-data-ovum.pdf</b:URL>
    <b:RefOrder>15</b:RefOrder>
  </b:Source>
  <b:Source>
    <b:Tag>Mic05</b:Tag>
    <b:SourceType>JournalArticle</b:SourceType>
    <b:Guid>{6A5EC6D4-CBAA-495C-AB72-6F8E2CB849F6}</b:Guid>
    <b:Title>La place de l’aide à la décision dans le système d’information</b:Title>
    <b:Year>2005</b:Year>
    <b:Author>
      <b:Author>
        <b:NameList>
          <b:Person>
            <b:Last>Volle</b:Last>
            <b:First>Michel</b:First>
          </b:Person>
        </b:NameList>
      </b:Author>
    </b:Author>
    <b:JournalName>Modulad</b:JournalName>
    <b:Pages>13</b:Pages>
    <b:RefOrder>16</b:RefOrder>
  </b:Source>
  <b:Source>
    <b:Tag>Jef09</b:Tag>
    <b:SourceType>DocumentFromInternetSite</b:SourceType>
    <b:Guid>{D3CB6675-7954-4C4D-9A33-691D4DBE3058}</b:Guid>
    <b:Title>demoFiles/presentations</b:Title>
    <b:Year>2009</b:Year>
    <b:Author>
      <b:Author>
        <b:NameList>
          <b:Person>
            <b:Last>Seybert</b:Last>
            <b:First>Jeffrey</b:First>
            <b:Middle>A.</b:Middle>
          </b:Person>
        </b:NameList>
      </b:Author>
    </b:Author>
    <b:InternetSiteTitle>http://www.zogotech.com</b:InternetSiteTitle>
    <b:URL>http://www.zogotech.com/demoFiles/presentations/intro_to_dashboards_in_higher_ed.pdf</b:URL>
    <b:RefOrder>17</b:RefOrder>
  </b:Source>
  <b:Source>
    <b:Tag>Eri07</b:Tag>
    <b:SourceType>Book</b:SourceType>
    <b:Guid>{5A12DC80-006E-4D02-9786-21DED2CB62CB}</b:Guid>
    <b:Title>Alignement Stratégique, Synchroniser les systèmes d'information avec les trajectoires et management des entreprises</b:Title>
    <b:Year>2007</b:Year>
    <b:Author>
      <b:Author>
        <b:NameList>
          <b:Person>
            <b:Last>Fimbel</b:Last>
            <b:First>Eric</b:First>
          </b:Person>
        </b:NameList>
      </b:Author>
    </b:Author>
    <b:City>Paris</b:City>
    <b:Publisher>Pearson Education France</b:Publisher>
    <b:RefOrder>18</b:RefOrder>
  </b:Source>
  <b:Source>
    <b:Tag>Dav08</b:Tag>
    <b:SourceType>Book</b:SourceType>
    <b:Guid>{B4B1E025-7D11-4330-8A8D-F3BE64217A0B}</b:Guid>
    <b:Author>
      <b:Author>
        <b:Corporate>David Autissier, Valérie Delaye</b:Corporate>
      </b:Author>
    </b:Author>
    <b:Title>Mesurer la performance du système d'information</b:Title>
    <b:Year>2008</b:Year>
    <b:City>Paris</b:City>
    <b:Publisher>editions d'organisation, EYROLLES</b:Publisher>
    <b:RefOrder>19</b:RefOrder>
  </b:Source>
  <b:Source>
    <b:Tag>Pat13</b:Tag>
    <b:SourceType>JournalArticle</b:SourceType>
    <b:Guid>{855CBCB2-F287-4017-A8D4-03C727AA9973}</b:Guid>
    <b:Title>Les outils du système d'information, facteur clé de succès ou d'échec dans l'évolution des organisations : le cas des universités</b:Title>
    <b:Year>2013</b:Year>
    <b:Author>
      <b:Author>
        <b:Corporate>Patrick Gillet, Michelle Gillet</b:Corporate>
      </b:Author>
    </b:Author>
    <b:JournalName>Gestion et management public, cairn.info</b:JournalName>
    <b:Pages>8</b:Pages>
    <b:InternetSiteTitle>www.cairn.info</b:InternetSiteTitle>
    <b:URL>http://www.cairn.info/revue-gestion-et-management-public-2013-3-page-55.htm</b:URL>
    <b:RefOrder>20</b:RefOrder>
  </b:Source>
  <b:Source>
    <b:Tag>Mic08</b:Tag>
    <b:SourceType>InternetSite</b:SourceType>
    <b:Guid>{37706652-2949-491A-AB7B-52035A6F746C}</b:Guid>
    <b:Year>2008</b:Year>
    <b:Author>
      <b:Author>
        <b:Corporate>Microsoft</b:Corporate>
      </b:Author>
    </b:Author>
    <b:Month>2</b:Month>
    <b:Day>9</b:Day>
    <b:URL>https://experiences.microsoft.fr/business/intelligence-artificielle-ia-business/comprendre-utiliser-intelligence-artificielle/</b:URL>
    <b:RefOrder>21</b:RefOrder>
  </b:Source>
  <b:Source>
    <b:Tag>Fré12</b:Tag>
    <b:SourceType>JournalArticle</b:SourceType>
    <b:Guid>{28A4CE00-87FF-4B50-9E40-34807665A83D}</b:Guid>
    <b:Author>
      <b:Author>
        <b:Corporate>Frédéric Le Baron, Nicolas Brusadelli</b:Corporate>
      </b:Author>
    </b:Author>
    <b:Title>Les indicateurs de « performance » universitaire: Outils statistiques de la privatisation de l'excellence</b:Title>
    <b:JournalName>Savoir/Agir, Cairn.info</b:JournalName>
    <b:Year>2012</b:Year>
    <b:Pages>3</b:Pages>
    <b:RefOrder>22</b:RefOrder>
  </b:Source>
  <b:Source>
    <b:Tag>Gue97</b:Tag>
    <b:SourceType>ArticleInAPeriodical</b:SourceType>
    <b:Guid>{B4EB0BD1-75CC-4656-95FF-542A0A01FB70}</b:Guid>
    <b:Author>
      <b:Author>
        <b:NameList>
          <b:Person>
            <b:Last>Gueissaz</b:Last>
            <b:First>Albert</b:First>
          </b:Person>
        </b:NameList>
      </b:Author>
    </b:Author>
    <b:Title>Informatisation et dynamique des relations entre administratifs, enseignants et étudiants dans les établissements universitaires</b:Title>
    <b:Year>1997</b:Year>
    <b:Pages>33-55</b:Pages>
    <b:Publisher>Sociétés contemporaines</b:Publisher>
    <b:PeriodicalTitle>Sociétés contemporaines</b:PeriodicalTitle>
    <b:Day>1997</b:Day>
    <b:RefOrder>23</b:RefOrder>
  </b:Source>
  <b:Source>
    <b:Tag>Del141</b:Tag>
    <b:SourceType>Report</b:SourceType>
    <b:Guid>{F4D3A3AC-A9F0-4241-ADA7-6407025D0CD9}</b:Guid>
    <b:Title>Global Survey On Reputation Risk</b:Title>
    <b:Year>2014</b:Year>
    <b:Author>
      <b:Author>
        <b:NameList>
          <b:Person>
            <b:Last>Deloitte</b:Last>
          </b:Person>
        </b:NameList>
      </b:Author>
    </b:Author>
    <b:Publisher>Deloitte</b:Publisher>
    <b:RefOrder>24</b:RefOrder>
  </b:Source>
  <b:Source>
    <b:Tag>Del142</b:Tag>
    <b:SourceType>Report</b:SourceType>
    <b:Guid>{36D640B0-69B2-49AA-AB24-FF47B1F5F0A4}</b:Guid>
    <b:Author>
      <b:Author>
        <b:NameList>
          <b:Person>
            <b:Last>Deloitte</b:Last>
          </b:Person>
        </b:NameList>
      </b:Author>
    </b:Author>
    <b:Title>Global Survey On Reputation Risk</b:Title>
    <b:Year>2014</b:Year>
    <b:Publisher>Deloitte</b:Publisher>
    <b:RefOrder>25</b:RefOrder>
  </b:Source>
  <b:Source>
    <b:Tag>Ala11</b:Tag>
    <b:SourceType>DocumentFromInternetSite</b:SourceType>
    <b:Guid>{82F8FD63-8483-4D2E-B6CA-E2202B2C44AE}</b:Guid>
    <b:Title>Démarche Système Global d’Information</b:Title>
    <b:Year>2011</b:Year>
    <b:Author>
      <b:Author>
        <b:NameList>
          <b:Person>
            <b:Last>Mayeur</b:Last>
            <b:First>Alain</b:First>
          </b:Person>
        </b:NameList>
      </b:Author>
    </b:Author>
    <b:JournalName>Université de Valenciennes et du Hainaut-Cambrésis</b:JournalName>
    <b:Month>Mars</b:Month>
    <b:URL>https://docplayer.fr/3473707-Demarche-systeme-global-d-information.html</b:URL>
    <b:RefOrder>26</b:RefOrder>
  </b:Source>
  <b:Source>
    <b:Tag>Mic72</b:Tag>
    <b:SourceType>JournalArticle</b:SourceType>
    <b:Guid>{FEC0C03D-0322-4449-852C-5ECD148A4844}</b:Guid>
    <b:Title>A Garbage Can Model of Organizational Choice</b:Title>
    <b:Year>1972</b:Year>
    <b:Author>
      <b:Author>
        <b:Corporate>Michael Cohen, James March, Johan Olsen</b:Corporate>
      </b:Author>
    </b:Author>
    <b:JournalName>Adminitrative Science Quarterly</b:JournalName>
    <b:Pages>1-25</b:Pages>
    <b:RefOrder>27</b:RefOrder>
  </b:Source>
</b:Sources>
</file>

<file path=customXml/itemProps1.xml><?xml version="1.0" encoding="utf-8"?>
<ds:datastoreItem xmlns:ds="http://schemas.openxmlformats.org/officeDocument/2006/customXml" ds:itemID="{20DAAD5B-7208-4B32-A6E5-012A469FB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12</Pages>
  <Words>2530</Words>
  <Characters>14427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Nassim Mouchantaf</dc:creator>
  <cp:keywords/>
  <dc:description/>
  <cp:lastModifiedBy>Nassim</cp:lastModifiedBy>
  <cp:revision>14</cp:revision>
  <cp:lastPrinted>2019-05-06T13:07:00Z</cp:lastPrinted>
  <dcterms:created xsi:type="dcterms:W3CDTF">2022-12-03T17:09:00Z</dcterms:created>
  <dcterms:modified xsi:type="dcterms:W3CDTF">2022-12-05T05:29:00Z</dcterms:modified>
</cp:coreProperties>
</file>