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3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64"/>
        <w:gridCol w:w="108"/>
        <w:gridCol w:w="28"/>
        <w:gridCol w:w="44"/>
        <w:gridCol w:w="2552"/>
        <w:gridCol w:w="98"/>
        <w:tblGridChange w:id="0">
          <w:tblGrid>
            <w:gridCol w:w="8364"/>
            <w:gridCol w:w="108"/>
            <w:gridCol w:w="28"/>
            <w:gridCol w:w="44"/>
            <w:gridCol w:w="2552"/>
            <w:gridCol w:w="98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gridSpan w:val="6"/>
            <w:tcBorders>
              <w:bottom w:color="1d3b62" w:space="0" w:sz="8" w:val="single"/>
            </w:tcBorders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STIX Two Text" w:cs="STIX Two Text" w:eastAsia="STIX Two Text" w:hAnsi="STIX Two Text"/>
                <w:b w:val="1"/>
                <w:color w:val="1d3b62"/>
                <w:sz w:val="58"/>
                <w:szCs w:val="5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1d3b62"/>
                <w:sz w:val="58"/>
                <w:szCs w:val="58"/>
                <w:rtl w:val="0"/>
              </w:rPr>
              <w:t xml:space="preserve">JAVA DEVELOPER RESUME</w:t>
            </w:r>
          </w:p>
        </w:tc>
      </w:tr>
      <w:tr>
        <w:trPr>
          <w:cantSplit w:val="0"/>
          <w:trHeight w:val="984" w:hRule="atLeast"/>
          <w:tblHeader w:val="0"/>
        </w:trPr>
        <w:tc>
          <w:tcPr>
            <w:gridSpan w:val="6"/>
            <w:tcBorders>
              <w:top w:color="1d3b62" w:space="0" w:sz="8" w:val="single"/>
              <w:bottom w:color="1d3b62" w:space="0" w:sz="8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Arizona City, AZ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color w:val="000000"/>
                <w:rtl w:val="0"/>
              </w:rPr>
              <w:t xml:space="preserve">(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520</w:t>
            </w:r>
            <w:r w:rsidDel="00000000" w:rsidR="00000000" w:rsidRPr="00000000">
              <w:rPr>
                <w:rFonts w:ascii="STIX Two Text" w:cs="STIX Two Text" w:eastAsia="STIX Two Text" w:hAnsi="STIX Two Text"/>
                <w:color w:val="000000"/>
                <w:rtl w:val="0"/>
              </w:rPr>
              <w:t xml:space="preserve">) 625-9669</w:t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rFonts w:ascii="STIX Two Text" w:cs="STIX Two Text" w:eastAsia="STIX Two Text" w:hAnsi="STIX Two Tex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your.name</w:t>
            </w:r>
            <w:r w:rsidDel="00000000" w:rsidR="00000000" w:rsidRPr="00000000">
              <w:rPr>
                <w:rFonts w:ascii="STIX Two Text" w:cs="STIX Two Text" w:eastAsia="STIX Two Text" w:hAnsi="STIX Two Text"/>
                <w:color w:val="000000"/>
                <w:rtl w:val="0"/>
              </w:rPr>
              <w:t xml:space="preserve">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top w:color="1d3b62" w:space="0" w:sz="8" w:val="single"/>
            </w:tcBorders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STIX Two Text" w:cs="STIX Two Text" w:eastAsia="STIX Two Text" w:hAnsi="STIX Two Text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Technically advanced Java Developer with 7+ years of experience in designing, developing and delivering user-centric software applications using Java/J2EE technologies. Offering strong expertise in multiple programming languages, including JavaScript, HTML, and XML. Seeking to secure a challenging position as a Java Developer.</w:t>
            </w:r>
          </w:p>
          <w:p w:rsidR="00000000" w:rsidDel="00000000" w:rsidP="00000000" w:rsidRDefault="00000000" w:rsidRPr="00000000" w14:paraId="00000017">
            <w:pPr>
              <w:jc w:val="lef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D">
            <w:pPr>
              <w:rPr>
                <w:rFonts w:ascii="STIX Two Text" w:cs="STIX Two Text" w:eastAsia="STIX Two Text" w:hAnsi="STIX Two Tex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1d3b62" w:space="0" w:sz="8" w:val="single"/>
            </w:tcBorders>
          </w:tcPr>
          <w:p w:rsidR="00000000" w:rsidDel="00000000" w:rsidP="00000000" w:rsidRDefault="00000000" w:rsidRPr="00000000" w14:paraId="00000023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1d3b62"/>
                <w:sz w:val="24"/>
                <w:szCs w:val="24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1d3b62" w:space="0" w:sz="8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JAVA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IT America Inc.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Arizona City, AZ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September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XX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–Present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25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Developed and maintained 20+ web applications using Java/J2EE technologies, resulting in a 30% increase in client satisfaction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Led the revamp of legacy Java applications with Spring and Hibernate, reducing system downtime by 25%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Conducted user requirements analysis and provided system enhancement support, leading to improved user experience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Played a pivotal role in an Agile Scrum team, delivering 15+ new applications with Spring backend and Angular.js frontend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Consulted with customers on project status and technical concerns, ensuring timely delivery and high-quality standards</w:t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1">
            <w:pPr>
              <w:rPr>
                <w:rFonts w:ascii="STIX Two Text" w:cs="STIX Two Text" w:eastAsia="STIX Two Text" w:hAnsi="STIX Two Tex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7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JAVA DEVELOPER</w:t>
            </w:r>
          </w:p>
          <w:p w:rsidR="00000000" w:rsidDel="00000000" w:rsidP="00000000" w:rsidRDefault="00000000" w:rsidRPr="00000000" w14:paraId="00000048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Infosys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A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Charlotte, NC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ne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XX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–August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XX</w:t>
            </w:r>
          </w:p>
        </w:tc>
      </w:tr>
      <w:tr>
        <w:trPr>
          <w:cantSplit w:val="0"/>
          <w:trHeight w:val="165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Rendered solid technical expertise in Software Development Life Cycle and core Java technologies to develop applications based on specific client requirements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Developed highly interactive and customized UIs using JavaScript, HTML, JSP, and CSS to improve functionality of web applications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Performed unit testing using JUnit, resulting in a 14% reduction in bugs and improved code quality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after="60" w:lineRule="auto"/>
              <w:ind w:left="720" w:right="851" w:hanging="360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Created interactive UIs that surpassed client objectives and improved user experience</w:t>
            </w:r>
          </w:p>
        </w:tc>
      </w:tr>
      <w:tr>
        <w:trPr>
          <w:cantSplit w:val="0"/>
          <w:trHeight w:val="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8">
            <w:pPr>
              <w:rPr>
                <w:rFonts w:ascii="STIX Two Text" w:cs="STIX Two Text" w:eastAsia="STIX Two Text" w:hAnsi="STIX Two Tex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.9999999999999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E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1d3b62" w:space="0" w:sz="8" w:val="single"/>
            </w:tcBorders>
          </w:tcPr>
          <w:p w:rsidR="00000000" w:rsidDel="00000000" w:rsidP="00000000" w:rsidRDefault="00000000" w:rsidRPr="00000000" w14:paraId="00000064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1d3b62"/>
                <w:sz w:val="24"/>
                <w:szCs w:val="24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1d3b62" w:space="0" w:sz="8" w:val="single"/>
            </w:tcBorders>
          </w:tcPr>
          <w:p w:rsidR="00000000" w:rsidDel="00000000" w:rsidP="00000000" w:rsidRDefault="00000000" w:rsidRPr="00000000" w14:paraId="0000006A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UNIVERSITY 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OF TEXAS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Bachelor of Science in 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Computer Science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Dallas, TX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May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XX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78">
            <w:pPr>
              <w:rPr>
                <w:rFonts w:ascii="STIX Two Text" w:cs="STIX Two Text" w:eastAsia="STIX Two Text" w:hAnsi="STIX Two Text"/>
                <w:b w:val="1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  <w:tcBorders>
              <w:bottom w:color="1d3b62" w:space="0" w:sz="8" w:val="single"/>
            </w:tcBorders>
            <w:vAlign w:val="bottom"/>
          </w:tcPr>
          <w:p w:rsidR="00000000" w:rsidDel="00000000" w:rsidP="00000000" w:rsidRDefault="00000000" w:rsidRPr="00000000" w14:paraId="0000007E">
            <w:pPr>
              <w:rPr>
                <w:rFonts w:ascii="STIX Two Text" w:cs="STIX Two Text" w:eastAsia="STIX Two Text" w:hAnsi="STIX Two Text"/>
                <w:b w:val="1"/>
                <w:color w:val="1d3b62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1d3b62"/>
                <w:sz w:val="24"/>
                <w:szCs w:val="24"/>
                <w:rtl w:val="0"/>
              </w:rPr>
              <w:t xml:space="preserve">TECHNICAL SKILLS</w:t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6"/>
            <w:tcBorders>
              <w:top w:color="1d3b62" w:space="0" w:sz="8" w:val="single"/>
            </w:tcBorders>
          </w:tcPr>
          <w:p w:rsidR="00000000" w:rsidDel="00000000" w:rsidP="00000000" w:rsidRDefault="00000000" w:rsidRPr="00000000" w14:paraId="00000084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A">
            <w:pPr>
              <w:spacing w:after="60" w:line="259" w:lineRule="auto"/>
              <w:ind w:left="0" w:firstLine="0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Languages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: Java (expert), JavaScript (advanced), SQL (proficient), HTML (advanced), XML (proficient), Node.js (intermediate)</w:t>
            </w:r>
          </w:p>
          <w:p w:rsidR="00000000" w:rsidDel="00000000" w:rsidP="00000000" w:rsidRDefault="00000000" w:rsidRPr="00000000" w14:paraId="0000008B">
            <w:pPr>
              <w:spacing w:after="60" w:line="259" w:lineRule="auto"/>
              <w:ind w:left="0" w:firstLine="0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Frameworks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: Spring (expert), Hibernate (advanced), JSF (proficient), J2EE (expert), Apache Struts (intermediate)</w:t>
            </w:r>
          </w:p>
          <w:p w:rsidR="00000000" w:rsidDel="00000000" w:rsidP="00000000" w:rsidRDefault="00000000" w:rsidRPr="00000000" w14:paraId="0000008C">
            <w:pPr>
              <w:spacing w:after="60" w:line="259" w:lineRule="auto"/>
              <w:ind w:left="0" w:firstLine="0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APIs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: Servlets (expert), EJB (advanced), JNDI (proficient)</w:t>
            </w:r>
          </w:p>
          <w:p w:rsidR="00000000" w:rsidDel="00000000" w:rsidP="00000000" w:rsidRDefault="00000000" w:rsidRPr="00000000" w14:paraId="0000008D">
            <w:pPr>
              <w:spacing w:after="60" w:line="259" w:lineRule="auto"/>
              <w:ind w:left="0" w:firstLine="0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Tools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: Eclipse (expert), NetBeans (advanced), Toad (proficient)</w:t>
            </w:r>
          </w:p>
          <w:p w:rsidR="00000000" w:rsidDel="00000000" w:rsidP="00000000" w:rsidRDefault="00000000" w:rsidRPr="00000000" w14:paraId="0000008E">
            <w:pPr>
              <w:spacing w:after="60" w:line="259" w:lineRule="auto"/>
              <w:ind w:left="0" w:firstLine="0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Databases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: Oracle (proficient), MySQL (advanced), IBM DB2 (intermediate)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134.0" w:type="dxa"/>
              <w:left w:w="1134.0" w:type="dxa"/>
              <w:bottom w:w="567.0" w:type="dxa"/>
              <w:right w:w="1134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right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Noto Sans" w:cs="Noto Sans" w:eastAsia="Noto Sans" w:hAnsi="Noto Sans"/>
                <w:b w:val="1"/>
                <w:sz w:val="48"/>
                <w:szCs w:val="48"/>
              </w:rPr>
              <w:drawing>
                <wp:inline distB="0" distT="0" distL="0" distR="0">
                  <wp:extent cx="1530040" cy="178505"/>
                  <wp:effectExtent b="0" l="0" r="0" t="0"/>
                  <wp:docPr descr="Logo&#10;&#10;Description automatically generated" id="5" name="image2.png"/>
                  <a:graphic>
                    <a:graphicData uri="http://schemas.openxmlformats.org/drawingml/2006/picture">
                      <pic:pic>
                        <pic:nvPicPr>
                          <pic:cNvPr descr="Logo&#10;&#10;Description automatically generated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40" cy="178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rFonts w:ascii="Poppins" w:cs="Poppins" w:eastAsia="Poppins" w:hAnsi="Poppi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rFonts w:ascii="Poppins" w:cs="Poppins" w:eastAsia="Poppins" w:hAnsi="Poppins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40"/>
                <w:szCs w:val="40"/>
                <w:rtl w:val="0"/>
              </w:rPr>
              <w:t xml:space="preserve">Dear Job Seeker,</w:t>
            </w:r>
          </w:p>
          <w:p w:rsidR="00000000" w:rsidDel="00000000" w:rsidP="00000000" w:rsidRDefault="00000000" w:rsidRPr="00000000" w14:paraId="00000097">
            <w:pPr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Inspired by the architecture of its namesake city, the “Chicago” resume template is bold and professional.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Featuring an easy-to-read serif font and full-width horizontal lines to help break up information, this template is perfect for job seekers in formal industries. 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 recommend using the “Chicago” resume template if you’re building a career in </w:t>
            </w:r>
            <w:hyperlink r:id="rId8">
              <w:r w:rsidDel="00000000" w:rsidR="00000000" w:rsidRPr="00000000">
                <w:rPr>
                  <w:rFonts w:ascii="Poppins" w:cs="Poppins" w:eastAsia="Poppins" w:hAnsi="Poppins"/>
                  <w:b w:val="0"/>
                  <w:i w:val="0"/>
                  <w:smallCaps w:val="0"/>
                  <w:strike w:val="0"/>
                  <w:color w:val="f07855"/>
                  <w:sz w:val="20"/>
                  <w:szCs w:val="20"/>
                  <w:u w:val="none"/>
                  <w:shd w:fill="auto" w:val="clear"/>
                  <w:vertAlign w:val="baseline"/>
                  <w:rtl w:val="0"/>
                </w:rPr>
                <w:t xml:space="preserve">investment banking</w:t>
              </w:r>
            </w:hyperlink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or </w:t>
            </w:r>
            <w:hyperlink r:id="rId9">
              <w:r w:rsidDel="00000000" w:rsidR="00000000" w:rsidRPr="00000000">
                <w:rPr>
                  <w:rFonts w:ascii="Poppins" w:cs="Poppins" w:eastAsia="Poppins" w:hAnsi="Poppins"/>
                  <w:b w:val="0"/>
                  <w:i w:val="0"/>
                  <w:smallCaps w:val="0"/>
                  <w:strike w:val="0"/>
                  <w:color w:val="f07855"/>
                  <w:sz w:val="20"/>
                  <w:szCs w:val="20"/>
                  <w:u w:val="none"/>
                  <w:shd w:fill="auto" w:val="clear"/>
                  <w:vertAlign w:val="baseline"/>
                  <w:rtl w:val="0"/>
                </w:rPr>
                <w:t xml:space="preserve">consulting</w:t>
              </w:r>
            </w:hyperlink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D">
            <w:pPr>
              <w:ind w:right="571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ind w:left="709" w:right="573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If you’re still struggling to write your resume, here are some free resources to help you put together a resume that shows employers you’re the right person for the job:</w:t>
            </w:r>
          </w:p>
          <w:p w:rsidR="00000000" w:rsidDel="00000000" w:rsidP="00000000" w:rsidRDefault="00000000" w:rsidRPr="00000000" w14:paraId="0000009F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0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Free Resume Builder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How to Write a Resume</w:t>
            </w:r>
          </w:p>
          <w:p w:rsidR="00000000" w:rsidDel="00000000" w:rsidP="00000000" w:rsidRDefault="00000000" w:rsidRPr="00000000" w14:paraId="000000A1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r w:rsidDel="00000000" w:rsidR="00000000" w:rsidRPr="00000000">
              <w:fldChar w:fldCharType="begin"/>
              <w:instrText xml:space="preserve"> HYPERLINK "https://resumegenius.com/resume-samples?utm_source=Word_Doc&amp;utm_medium=Resume_Samples_Link&amp;utm_campaign=RG_Downloads" </w:instrText>
              <w:fldChar w:fldCharType="separate"/>
            </w:r>
            <w:r w:rsidDel="00000000" w:rsidR="00000000" w:rsidRPr="00000000">
              <w:rPr>
                <w:rFonts w:ascii="Poppins" w:cs="Poppins" w:eastAsia="Poppins" w:hAnsi="Poppins"/>
                <w:color w:val="ef7855"/>
                <w:sz w:val="20"/>
                <w:szCs w:val="20"/>
                <w:rtl w:val="0"/>
              </w:rPr>
              <w:t xml:space="preserve">Resume Samples by Industry</w:t>
            </w:r>
          </w:p>
          <w:p w:rsidR="00000000" w:rsidDel="00000000" w:rsidP="00000000" w:rsidRDefault="00000000" w:rsidRPr="00000000" w14:paraId="000000A2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ind w:left="709" w:right="573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Once you have a great resume, pair it with a convincing cover letter using our matching </w:t>
            </w:r>
            <w:hyperlink r:id="rId11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2022 cover letter template</w:t>
              </w:r>
            </w:hyperlink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. Here are a few resources to help you write a cover letter that gives your application the boost it needs to land you an interview:</w:t>
            </w:r>
          </w:p>
          <w:p w:rsidR="00000000" w:rsidDel="00000000" w:rsidP="00000000" w:rsidRDefault="00000000" w:rsidRPr="00000000" w14:paraId="000000A4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2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Cover Letter Builder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3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How to Write a Cover Letter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  <w:rtl w:val="0"/>
              </w:rPr>
              <w:t xml:space="preserve">·     </w:t>
            </w:r>
            <w:hyperlink r:id="rId14">
              <w:r w:rsidDel="00000000" w:rsidR="00000000" w:rsidRPr="00000000">
                <w:rPr>
                  <w:rFonts w:ascii="Poppins" w:cs="Poppins" w:eastAsia="Poppins" w:hAnsi="Poppins"/>
                  <w:color w:val="ef7855"/>
                  <w:sz w:val="20"/>
                  <w:szCs w:val="20"/>
                  <w:rtl w:val="0"/>
                </w:rPr>
                <w:t xml:space="preserve">Cover Letter Examples by Industry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ind w:left="709" w:right="571" w:firstLine="0"/>
              <w:rPr>
                <w:rFonts w:ascii="Poppins" w:cs="Poppins" w:eastAsia="Poppins" w:hAnsi="Poppins"/>
                <w:color w:val="ef78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ind w:left="709" w:right="571" w:firstLine="0"/>
              <w:rPr>
                <w:rFonts w:ascii="Poppins" w:cs="Poppins" w:eastAsia="Poppins" w:hAnsi="Poppi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000000"/>
                <w:sz w:val="20"/>
                <w:szCs w:val="20"/>
                <w:rtl w:val="0"/>
              </w:rPr>
              <w:t xml:space="preserve">Best regards, </w:t>
            </w:r>
          </w:p>
          <w:p w:rsidR="00000000" w:rsidDel="00000000" w:rsidP="00000000" w:rsidRDefault="00000000" w:rsidRPr="00000000" w14:paraId="000000AB">
            <w:pPr>
              <w:ind w:left="709" w:right="571" w:firstLine="0"/>
              <w:rPr>
                <w:rFonts w:ascii="Poppins" w:cs="Poppins" w:eastAsia="Poppins" w:hAnsi="Poppi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ind w:left="709" w:right="571" w:firstLine="0"/>
              <w:rPr>
                <w:rFonts w:ascii="Poppins" w:cs="Poppins" w:eastAsia="Poppins" w:hAnsi="Poppins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sz w:val="20"/>
                <w:szCs w:val="20"/>
              </w:rPr>
              <w:drawing>
                <wp:inline distB="0" distT="0" distL="0" distR="0">
                  <wp:extent cx="3119865" cy="463346"/>
                  <wp:effectExtent b="0" l="0" r="0" t="0"/>
                  <wp:docPr descr="Shape&#10;&#10;Description automatically generated with medium confidence" id="6" name="image1.png"/>
                  <a:graphic>
                    <a:graphicData uri="http://schemas.openxmlformats.org/drawingml/2006/picture">
                      <pic:pic>
                        <pic:nvPicPr>
                          <pic:cNvPr descr="Shape&#10;&#10;Description automatically generated with medium confidence"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865" cy="4633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ind w:right="573"/>
              <w:rPr>
                <w:rFonts w:ascii="Poppins" w:cs="Poppins" w:eastAsia="Poppins" w:hAnsi="Poppi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16"/>
                <w:szCs w:val="16"/>
                <w:rtl w:val="0"/>
              </w:rPr>
              <w:t xml:space="preserve">IMPORTANT:</w:t>
            </w:r>
            <w:r w:rsidDel="00000000" w:rsidR="00000000" w:rsidRPr="00000000">
              <w:rPr>
                <w:rFonts w:ascii="Poppins" w:cs="Poppins" w:eastAsia="Poppins" w:hAnsi="Poppi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939da5"/>
                <w:sz w:val="16"/>
                <w:szCs w:val="16"/>
                <w:rtl w:val="0"/>
              </w:rPr>
              <w:t xml:space="preserve">To delete the second page, right-click on the page and click “Delete Rows”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rFonts w:ascii="Poppins" w:cs="Poppins" w:eastAsia="Poppins" w:hAnsi="Poppins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5840" w:w="12240" w:orient="portrait"/>
      <w:pgMar w:bottom="284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STIX Two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417C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 w:val="1"/>
    <w:rsid w:val="00566AE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D175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resumegenius.com/cover-letter-templates/modern-templates#2021" TargetMode="External"/><Relationship Id="rId10" Type="http://schemas.openxmlformats.org/officeDocument/2006/relationships/hyperlink" Target="https://resumegenius.com/?utm_source=Word_Doc&amp;utm_medium=Resume_Builder_Link&amp;utm_campaign=RG_Downloads" TargetMode="External"/><Relationship Id="rId21" Type="http://schemas.openxmlformats.org/officeDocument/2006/relationships/footer" Target="footer3.xml"/><Relationship Id="rId13" Type="http://schemas.openxmlformats.org/officeDocument/2006/relationships/hyperlink" Target="https://resumegenius.com/cover-letters-the-how-to-guide?utm_source=Word_Doc&amp;utm_medium=Cover_Letter_Guide_Link&amp;utm_campaign=RG_Downloads" TargetMode="External"/><Relationship Id="rId12" Type="http://schemas.openxmlformats.org/officeDocument/2006/relationships/hyperlink" Target="https://resumegenius.com/cover-letter-builder?utm_source=Word_Doc&amp;utm_medium=Cover_Letter_Builder_Link&amp;utm_campaign=RG_Downloa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sumegenius.com/resume-samples/consulting-resume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resumegenius.com/cover-letter-examples?utm_source=Word_Doc&amp;utm_medium=Cover_Letter_Examples_Link&amp;utm_campaign=RG_Downloads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3.xml"/><Relationship Id="rId7" Type="http://schemas.openxmlformats.org/officeDocument/2006/relationships/image" Target="media/image2.png"/><Relationship Id="rId8" Type="http://schemas.openxmlformats.org/officeDocument/2006/relationships/hyperlink" Target="https://resumegenius.com/resume-samples/investment-bankin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-boldItalic.ttf"/><Relationship Id="rId1" Type="http://schemas.openxmlformats.org/officeDocument/2006/relationships/font" Target="fonts/STIXTwoText-regular.ttf"/><Relationship Id="rId2" Type="http://schemas.openxmlformats.org/officeDocument/2006/relationships/font" Target="fonts/STIXTwoText-bold.ttf"/><Relationship Id="rId3" Type="http://schemas.openxmlformats.org/officeDocument/2006/relationships/font" Target="fonts/STIXTwoText-italic.ttf"/><Relationship Id="rId4" Type="http://schemas.openxmlformats.org/officeDocument/2006/relationships/font" Target="fonts/STIXTwoText-boldItalic.ttf"/><Relationship Id="rId9" Type="http://schemas.openxmlformats.org/officeDocument/2006/relationships/font" Target="fonts/Poppi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VcBO+0j3g0C4I6MA0kogywF7QQ==">CgMxLjA4AHIhMU5ORldfRHNSWWxsdkxfc3p0TXktaFNCb1ZPb3dsLVVM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</cp:coreProperties>
</file>