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08"/>
        <w:gridCol w:w="28"/>
        <w:gridCol w:w="2596"/>
        <w:gridCol w:w="98"/>
      </w:tblGrid>
      <w:tr w:rsidR="0087217B" w:rsidRPr="00361A53" w14:paraId="5CEA9C0D" w14:textId="77777777" w:rsidTr="001D625A">
        <w:trPr>
          <w:trHeight w:val="705"/>
        </w:trPr>
        <w:tc>
          <w:tcPr>
            <w:tcW w:w="11194" w:type="dxa"/>
            <w:gridSpan w:val="5"/>
            <w:tcBorders>
              <w:bottom w:val="single" w:sz="8" w:space="0" w:color="1D3B62"/>
            </w:tcBorders>
          </w:tcPr>
          <w:p w14:paraId="3DFAE331" w14:textId="577269B5" w:rsidR="0087217B" w:rsidRPr="009A2DB1" w:rsidRDefault="009A2DB1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60"/>
                <w:szCs w:val="60"/>
              </w:rPr>
            </w:pPr>
            <w:r w:rsidRPr="009A2DB1">
              <w:rPr>
                <w:rFonts w:ascii="STIX Two Text" w:eastAsia="Noto Sans JP" w:hAnsi="STIX Two Text" w:cs="Noto Sans"/>
                <w:b/>
                <w:bCs/>
                <w:color w:val="1D3B62"/>
                <w:sz w:val="60"/>
                <w:szCs w:val="60"/>
              </w:rPr>
              <w:t>WEB DEVELOPER RESUME</w:t>
            </w:r>
          </w:p>
        </w:tc>
      </w:tr>
      <w:tr w:rsidR="005B44F0" w:rsidRPr="00361A53" w14:paraId="7D75104B" w14:textId="77777777" w:rsidTr="001D625A">
        <w:trPr>
          <w:trHeight w:val="984"/>
        </w:trPr>
        <w:tc>
          <w:tcPr>
            <w:tcW w:w="11194" w:type="dxa"/>
            <w:gridSpan w:val="5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2EFF591A" w14:textId="0356EE65" w:rsidR="005D175A" w:rsidRPr="00EA421A" w:rsidRDefault="009A2DB1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4397 Aaron Smith Drive,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 H</w:t>
            </w:r>
            <w:r>
              <w:rPr>
                <w:rFonts w:ascii="STIX Two Text" w:eastAsia="Noto Sans JP" w:hAnsi="STIX Two Text" w:cs="Noto Sans"/>
                <w:color w:val="000000"/>
              </w:rPr>
              <w:t>arrisburg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</w:t>
            </w:r>
            <w:r>
              <w:rPr>
                <w:rFonts w:ascii="STIX Two Text" w:eastAsia="Noto Sans JP" w:hAnsi="STIX Two Text" w:cs="Noto Sans"/>
                <w:color w:val="000000"/>
              </w:rPr>
              <w:t>PA 17101</w:t>
            </w:r>
          </w:p>
          <w:p w14:paraId="7C77F187" w14:textId="3CAFC56C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9A2DB1">
              <w:rPr>
                <w:rFonts w:ascii="STIX Two Text" w:eastAsia="Noto Sans JP" w:hAnsi="STIX Two Text" w:cs="Noto Sans"/>
                <w:color w:val="000000"/>
              </w:rPr>
              <w:t>895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9A2DB1">
              <w:rPr>
                <w:rFonts w:ascii="STIX Two Text" w:eastAsia="Noto Sans JP" w:hAnsi="STIX Two Text" w:cs="Noto Sans"/>
                <w:color w:val="000000"/>
              </w:rPr>
              <w:t>55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5-</w:t>
            </w:r>
            <w:r w:rsidR="009A2DB1">
              <w:rPr>
                <w:rFonts w:ascii="STIX Two Text" w:eastAsia="Noto Sans JP" w:hAnsi="STIX Two Text" w:cs="Noto Sans"/>
                <w:color w:val="000000"/>
              </w:rPr>
              <w:t>5555</w:t>
            </w:r>
          </w:p>
          <w:p w14:paraId="47FE2F9A" w14:textId="10A08123" w:rsidR="005B44F0" w:rsidRPr="00361A53" w:rsidRDefault="009A2DB1" w:rsidP="00006060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youremail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>@gmail.com</w:t>
            </w:r>
          </w:p>
        </w:tc>
      </w:tr>
      <w:tr w:rsidR="0087217B" w:rsidRPr="00361A53" w14:paraId="30BA8C02" w14:textId="77777777" w:rsidTr="001D625A">
        <w:trPr>
          <w:trHeight w:val="142"/>
        </w:trPr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1D625A">
        <w:trPr>
          <w:trHeight w:val="954"/>
        </w:trPr>
        <w:tc>
          <w:tcPr>
            <w:tcW w:w="11194" w:type="dxa"/>
            <w:gridSpan w:val="5"/>
          </w:tcPr>
          <w:p w14:paraId="238D51C0" w14:textId="42CA3D98" w:rsidR="00417C0F" w:rsidRPr="009A2DB1" w:rsidRDefault="009A2DB1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9A2DB1">
              <w:rPr>
                <w:rFonts w:ascii="STIX Two Text" w:eastAsia="Noto Serif JP" w:hAnsi="STIX Two Text" w:cs="Open Sans"/>
                <w:i/>
                <w:iCs/>
                <w:color w:val="262626" w:themeColor="text1" w:themeTint="D9"/>
              </w:rPr>
              <w:t>Web Developer with 5+ years of experience in designing and developing user interfaces, testing, debugging, and training staff within eCommerce technologies. Proven ability in optimizing web functionalities that improve data retrieval and workflow efficiencies.</w:t>
            </w:r>
          </w:p>
        </w:tc>
      </w:tr>
      <w:tr w:rsidR="0087217B" w:rsidRPr="00361A53" w14:paraId="70A2A714" w14:textId="77777777" w:rsidTr="001D625A">
        <w:trPr>
          <w:trHeight w:val="116"/>
        </w:trPr>
        <w:tc>
          <w:tcPr>
            <w:tcW w:w="11194" w:type="dxa"/>
            <w:gridSpan w:val="5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1D625A">
        <w:tc>
          <w:tcPr>
            <w:tcW w:w="11194" w:type="dxa"/>
            <w:gridSpan w:val="5"/>
            <w:tcBorders>
              <w:bottom w:val="single" w:sz="8" w:space="0" w:color="1D3B62"/>
            </w:tcBorders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PROFESSIONAL EXPERIENCE</w:t>
            </w:r>
          </w:p>
        </w:tc>
      </w:tr>
      <w:tr w:rsidR="0087217B" w:rsidRPr="00361A53" w14:paraId="17569CF5" w14:textId="77777777" w:rsidTr="001D625A"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08F0C232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5B44F0" w:rsidRPr="00361A53" w14:paraId="4FEB446B" w14:textId="1AFF8942" w:rsidTr="001D625A">
        <w:trPr>
          <w:trHeight w:val="672"/>
        </w:trPr>
        <w:tc>
          <w:tcPr>
            <w:tcW w:w="8364" w:type="dxa"/>
          </w:tcPr>
          <w:p w14:paraId="12EE4E88" w14:textId="583B1F28" w:rsidR="005B44F0" w:rsidRPr="00EA421A" w:rsidRDefault="009A2DB1" w:rsidP="00417C0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Grooming Technologies</w:t>
            </w:r>
          </w:p>
          <w:p w14:paraId="34919419" w14:textId="04172AE7" w:rsidR="005B44F0" w:rsidRPr="00EA421A" w:rsidRDefault="009A2DB1" w:rsidP="00566AEF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Web Developer</w:t>
            </w:r>
          </w:p>
        </w:tc>
        <w:tc>
          <w:tcPr>
            <w:tcW w:w="2830" w:type="dxa"/>
            <w:gridSpan w:val="4"/>
          </w:tcPr>
          <w:p w14:paraId="7EF4288D" w14:textId="37A0C5A8" w:rsidR="005B44F0" w:rsidRPr="00EA421A" w:rsidRDefault="009A2DB1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Fullerton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CA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FE10F90" w:rsidR="005B44F0" w:rsidRPr="00EA421A" w:rsidRDefault="009A2DB1" w:rsidP="005B44F0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September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XX</w:t>
            </w:r>
            <w:r w:rsidR="005B44F0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–Present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566AEF" w:rsidRPr="00361A53" w14:paraId="144AF3B3" w14:textId="77777777" w:rsidTr="001D625A">
        <w:trPr>
          <w:trHeight w:val="2258"/>
        </w:trPr>
        <w:tc>
          <w:tcPr>
            <w:tcW w:w="11194" w:type="dxa"/>
            <w:gridSpan w:val="5"/>
          </w:tcPr>
          <w:p w14:paraId="4E8D2CC1" w14:textId="77777777" w:rsidR="00566AEF" w:rsidRPr="009A2DB1" w:rsidRDefault="009A2DB1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 w:themeColor="text1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>Revamped web application security applications, minimizing hacker attacks from 2.3% to 0.02% and saving the company an estimated $150,000 in potential losses</w:t>
            </w:r>
          </w:p>
          <w:p w14:paraId="40DC8523" w14:textId="77777777" w:rsidR="009A2DB1" w:rsidRPr="009A2DB1" w:rsidRDefault="009A2DB1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 w:themeColor="text1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>Designed and developed user-friendly website, including optimized check-out page that increased user clicks, and subsequently customer purchases by 20%</w:t>
            </w:r>
          </w:p>
          <w:p w14:paraId="5393B573" w14:textId="77777777" w:rsidR="009A2DB1" w:rsidRPr="009A2DB1" w:rsidRDefault="009A2DB1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 w:themeColor="text1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>Trained over 50 staff members in internal web functions, including steps on how to independently make minor updates and changes</w:t>
            </w:r>
          </w:p>
          <w:p w14:paraId="47188FA1" w14:textId="702956B6" w:rsidR="009A2DB1" w:rsidRPr="00EA421A" w:rsidRDefault="009A2DB1" w:rsidP="00351F86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>Fixed bugs from existing websites and implemented enhancements that significantly improved web functionality and speed</w:t>
            </w:r>
          </w:p>
        </w:tc>
      </w:tr>
      <w:tr w:rsidR="0087217B" w:rsidRPr="00361A53" w14:paraId="31E7EA80" w14:textId="77777777" w:rsidTr="001D625A">
        <w:tc>
          <w:tcPr>
            <w:tcW w:w="11194" w:type="dxa"/>
            <w:gridSpan w:val="5"/>
          </w:tcPr>
          <w:p w14:paraId="260F3EC6" w14:textId="77777777" w:rsidR="0087217B" w:rsidRPr="00EA421A" w:rsidRDefault="0087217B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5B44F0" w:rsidRPr="00361A53" w14:paraId="096F6509" w14:textId="5F963221" w:rsidTr="001D625A">
        <w:trPr>
          <w:trHeight w:val="721"/>
        </w:trPr>
        <w:tc>
          <w:tcPr>
            <w:tcW w:w="8472" w:type="dxa"/>
            <w:gridSpan w:val="2"/>
          </w:tcPr>
          <w:p w14:paraId="59F53C40" w14:textId="7671D31B" w:rsidR="005B44F0" w:rsidRPr="00EA421A" w:rsidRDefault="009A2DB1" w:rsidP="004D4A58">
            <w:pPr>
              <w:rPr>
                <w:rFonts w:ascii="STIX Two Text" w:eastAsia="Noto Sans JP" w:hAnsi="STIX Two Text" w:cs="Noto Sans"/>
                <w:b/>
                <w:bCs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Focus Solutions</w:t>
            </w:r>
          </w:p>
          <w:p w14:paraId="266846C3" w14:textId="1CB11AEC" w:rsidR="005B44F0" w:rsidRPr="00EA421A" w:rsidRDefault="009A2DB1" w:rsidP="00566AEF">
            <w:pPr>
              <w:rPr>
                <w:rFonts w:ascii="STIX Two Text" w:eastAsia="Noto Sans JP" w:hAnsi="STIX Two Text" w:cs="Noto Sans"/>
                <w:lang w:eastAsia="en-IN"/>
              </w:rPr>
            </w:pPr>
            <w:r>
              <w:rPr>
                <w:rFonts w:ascii="STIX Two Text" w:eastAsia="Noto Sans JP" w:hAnsi="STIX Two Text" w:cs="Noto Sans"/>
                <w:lang w:eastAsia="en-IN"/>
              </w:rPr>
              <w:t>Web Developer</w:t>
            </w:r>
          </w:p>
        </w:tc>
        <w:tc>
          <w:tcPr>
            <w:tcW w:w="2722" w:type="dxa"/>
            <w:gridSpan w:val="3"/>
          </w:tcPr>
          <w:p w14:paraId="09CC68D4" w14:textId="7104C6A8" w:rsidR="005B44F0" w:rsidRPr="00EA421A" w:rsidRDefault="009A2DB1" w:rsidP="00A035F2">
            <w:pPr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Fullerton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 xml:space="preserve">, </w:t>
            </w:r>
            <w:r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C</w:t>
            </w:r>
            <w:r w:rsidR="005B44F0" w:rsidRPr="00EA421A">
              <w:rPr>
                <w:rFonts w:ascii="STIX Two Text" w:eastAsia="Noto Sans JP" w:hAnsi="STIX Two Text" w:cs="Noto Sans"/>
                <w:b/>
                <w:bCs/>
                <w:color w:val="000000"/>
                <w:lang w:eastAsia="en-IN"/>
              </w:rPr>
              <w:t>A</w:t>
            </w:r>
          </w:p>
          <w:p w14:paraId="200E033E" w14:textId="24222319" w:rsidR="005B44F0" w:rsidRPr="00EA421A" w:rsidRDefault="005B44F0" w:rsidP="00A035F2">
            <w:pPr>
              <w:spacing w:line="360" w:lineRule="auto"/>
              <w:jc w:val="right"/>
              <w:rPr>
                <w:rFonts w:ascii="STIX Two Text" w:eastAsia="Noto Sans JP" w:hAnsi="STIX Two Text" w:cs="Noto Sans"/>
                <w:i/>
                <w:iCs/>
                <w:lang w:eastAsia="en-IN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Ju</w:t>
            </w:r>
            <w:r w:rsidR="009A2DB1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ne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 xml:space="preserve"> 20</w:t>
            </w:r>
            <w:r w:rsidR="009A2DB1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XX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–August 20</w:t>
            </w:r>
            <w:r w:rsidR="009A2DB1"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  <w:t>XX</w:t>
            </w:r>
          </w:p>
        </w:tc>
      </w:tr>
      <w:tr w:rsidR="00566AEF" w:rsidRPr="00361A53" w14:paraId="08BDF917" w14:textId="77777777" w:rsidTr="001D625A">
        <w:trPr>
          <w:trHeight w:val="1659"/>
        </w:trPr>
        <w:tc>
          <w:tcPr>
            <w:tcW w:w="11194" w:type="dxa"/>
            <w:gridSpan w:val="5"/>
          </w:tcPr>
          <w:p w14:paraId="40D90F35" w14:textId="77777777" w:rsidR="00566AEF" w:rsidRPr="009A2DB1" w:rsidRDefault="009A2DB1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 w:themeColor="text1"/>
                <w:lang w:eastAsia="en-IN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>Developed dynamic and interactive website that ensured high traffic, page views, and user experience, resulting in 40% increase in sales revenue</w:t>
            </w:r>
          </w:p>
          <w:p w14:paraId="37204284" w14:textId="77777777" w:rsidR="009A2DB1" w:rsidRPr="009A2DB1" w:rsidRDefault="009A2DB1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 w:themeColor="text1"/>
                <w:lang w:eastAsia="en-IN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>Oversaw full lifecycle of software development for 9 projects with 100% on-time delivery while staying 5% under budget</w:t>
            </w:r>
          </w:p>
          <w:p w14:paraId="11CA331D" w14:textId="77777777" w:rsidR="009A2DB1" w:rsidRPr="009A2DB1" w:rsidRDefault="009A2DB1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 w:themeColor="text1"/>
                <w:lang w:eastAsia="en-IN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>Implemented server that expedited document generation and search functionality by 20%, earning commendation and award from upper management</w:t>
            </w:r>
          </w:p>
          <w:p w14:paraId="17789A23" w14:textId="3F9E8EC0" w:rsidR="009A2DB1" w:rsidRPr="00EA421A" w:rsidRDefault="009A2DB1" w:rsidP="00351F86">
            <w:pPr>
              <w:numPr>
                <w:ilvl w:val="0"/>
                <w:numId w:val="3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  <w:lang w:eastAsia="en-IN"/>
              </w:rPr>
            </w:pPr>
            <w:r w:rsidRPr="009A2DB1">
              <w:rPr>
                <w:rFonts w:ascii="STIX Two Text" w:hAnsi="STIX Two Text"/>
                <w:color w:val="000000" w:themeColor="text1"/>
              </w:rPr>
              <w:t xml:space="preserve">Designed processes for </w:t>
            </w:r>
            <w:proofErr w:type="spellStart"/>
            <w:r w:rsidRPr="009A2DB1">
              <w:rPr>
                <w:rFonts w:ascii="STIX Two Text" w:hAnsi="STIX Two Text"/>
                <w:color w:val="000000" w:themeColor="text1"/>
              </w:rPr>
              <w:t>cleanup</w:t>
            </w:r>
            <w:proofErr w:type="spellEnd"/>
            <w:r w:rsidRPr="009A2DB1">
              <w:rPr>
                <w:rFonts w:ascii="STIX Two Text" w:hAnsi="STIX Two Text"/>
                <w:color w:val="000000" w:themeColor="text1"/>
              </w:rPr>
              <w:t xml:space="preserve"> and performance improvement that minimized downtime by 13%</w:t>
            </w:r>
          </w:p>
        </w:tc>
      </w:tr>
      <w:tr w:rsidR="004D4A58" w:rsidRPr="00361A53" w14:paraId="71B1FD96" w14:textId="77777777" w:rsidTr="00C83896">
        <w:trPr>
          <w:trHeight w:val="74"/>
        </w:trPr>
        <w:tc>
          <w:tcPr>
            <w:tcW w:w="11194" w:type="dxa"/>
            <w:gridSpan w:val="5"/>
          </w:tcPr>
          <w:p w14:paraId="4B17F8D6" w14:textId="77777777" w:rsidR="004D4A58" w:rsidRPr="00EA421A" w:rsidRDefault="004D4A58" w:rsidP="0087217B">
            <w:pPr>
              <w:rPr>
                <w:rFonts w:ascii="STIX Two Text" w:eastAsia="Noto Sans JP" w:hAnsi="STIX Two Text" w:cs="Noto Sans"/>
              </w:rPr>
            </w:pPr>
          </w:p>
        </w:tc>
      </w:tr>
      <w:tr w:rsidR="0087217B" w:rsidRPr="00361A53" w14:paraId="586CAB48" w14:textId="77777777" w:rsidTr="001D625A">
        <w:tc>
          <w:tcPr>
            <w:tcW w:w="11194" w:type="dxa"/>
            <w:gridSpan w:val="5"/>
          </w:tcPr>
          <w:p w14:paraId="44F3CF83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A035F2" w:rsidRPr="00361A53" w14:paraId="137D827A" w14:textId="46E4EB72" w:rsidTr="001D625A">
        <w:tc>
          <w:tcPr>
            <w:tcW w:w="11194" w:type="dxa"/>
            <w:gridSpan w:val="5"/>
            <w:tcBorders>
              <w:bottom w:val="single" w:sz="8" w:space="0" w:color="1D3B62"/>
            </w:tcBorders>
          </w:tcPr>
          <w:p w14:paraId="5729579E" w14:textId="675DD600" w:rsidR="00A035F2" w:rsidRPr="00EA421A" w:rsidRDefault="00A035F2" w:rsidP="00566AEF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EDUCATION</w:t>
            </w:r>
          </w:p>
        </w:tc>
      </w:tr>
      <w:tr w:rsidR="00A035F2" w:rsidRPr="00361A53" w14:paraId="2F2B2E8C" w14:textId="6F2DCE7C" w:rsidTr="001D625A"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4B574FE6" w14:textId="77777777" w:rsidR="00A035F2" w:rsidRPr="00361A53" w:rsidRDefault="00A035F2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566AEF" w:rsidRPr="00361A53" w14:paraId="3A678A23" w14:textId="1F023DE2" w:rsidTr="001D625A">
        <w:trPr>
          <w:trHeight w:val="914"/>
        </w:trPr>
        <w:tc>
          <w:tcPr>
            <w:tcW w:w="8500" w:type="dxa"/>
            <w:gridSpan w:val="3"/>
          </w:tcPr>
          <w:p w14:paraId="7DFB9D2B" w14:textId="4DA6C5C7" w:rsidR="00566AEF" w:rsidRPr="00EA421A" w:rsidRDefault="00C83896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California State University</w:t>
            </w:r>
            <w:r w:rsidRPr="00C83896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, Fullerton, CA</w:t>
            </w:r>
          </w:p>
          <w:p w14:paraId="3307DE98" w14:textId="417B5ACD" w:rsidR="00C83896" w:rsidRPr="00C83896" w:rsidRDefault="00C83896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B.S. Web Development (20XX)</w:t>
            </w:r>
          </w:p>
          <w:p w14:paraId="28C81072" w14:textId="77777777" w:rsidR="00566AEF" w:rsidRDefault="00566AEF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</w:p>
          <w:p w14:paraId="6150F4F6" w14:textId="77777777" w:rsidR="00C83896" w:rsidRDefault="00C83896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 w:rsidRPr="00C83896"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Fullerton College</w:t>
            </w:r>
            <w:r>
              <w:rPr>
                <w:rFonts w:ascii="STIX Two Text" w:eastAsia="Noto Sans JP" w:hAnsi="STIX Two Text" w:cs="Noto Sans"/>
                <w:sz w:val="22"/>
                <w:szCs w:val="22"/>
              </w:rPr>
              <w:t>, Fullerton, CA</w:t>
            </w:r>
          </w:p>
          <w:p w14:paraId="37650B19" w14:textId="059B5987" w:rsidR="00C83896" w:rsidRPr="00EA421A" w:rsidRDefault="00C83896" w:rsidP="004D4A58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sz w:val="22"/>
                <w:szCs w:val="22"/>
              </w:rPr>
              <w:t>A.A. Programming (20XX)</w:t>
            </w:r>
          </w:p>
        </w:tc>
        <w:tc>
          <w:tcPr>
            <w:tcW w:w="2694" w:type="dxa"/>
            <w:gridSpan w:val="2"/>
          </w:tcPr>
          <w:p w14:paraId="340CC106" w14:textId="0C2A1E40" w:rsidR="00566AEF" w:rsidRPr="00EA421A" w:rsidRDefault="00566AEF" w:rsidP="00C83896">
            <w:pPr>
              <w:pStyle w:val="NormalWeb"/>
              <w:spacing w:before="0" w:beforeAutospacing="0" w:after="0" w:afterAutospacing="0" w:line="360" w:lineRule="auto"/>
              <w:ind w:right="11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4D4A58" w:rsidRPr="00361A53" w14:paraId="0F5D8D60" w14:textId="77777777" w:rsidTr="001D625A">
        <w:trPr>
          <w:trHeight w:val="120"/>
        </w:trPr>
        <w:tc>
          <w:tcPr>
            <w:tcW w:w="11194" w:type="dxa"/>
            <w:gridSpan w:val="5"/>
          </w:tcPr>
          <w:p w14:paraId="27E1754B" w14:textId="77777777" w:rsidR="004D4A58" w:rsidRPr="00361A53" w:rsidRDefault="004D4A58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0B0E2371" w14:textId="77777777" w:rsidTr="001D625A">
        <w:trPr>
          <w:trHeight w:val="371"/>
        </w:trPr>
        <w:tc>
          <w:tcPr>
            <w:tcW w:w="11194" w:type="dxa"/>
            <w:gridSpan w:val="5"/>
            <w:tcBorders>
              <w:bottom w:val="single" w:sz="8" w:space="0" w:color="1D3B62"/>
            </w:tcBorders>
            <w:vAlign w:val="bottom"/>
          </w:tcPr>
          <w:p w14:paraId="40A4BDB2" w14:textId="2A2813BA" w:rsidR="0077553F" w:rsidRPr="006018CE" w:rsidRDefault="0077553F" w:rsidP="00361A53">
            <w:pP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</w:pPr>
            <w:r w:rsidRPr="006018CE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</w:rPr>
              <w:t>ADDITIONAL SKILLS</w:t>
            </w:r>
          </w:p>
        </w:tc>
      </w:tr>
      <w:tr w:rsidR="0077553F" w:rsidRPr="00361A53" w14:paraId="4840E50D" w14:textId="77777777" w:rsidTr="001D625A">
        <w:trPr>
          <w:trHeight w:val="228"/>
        </w:trPr>
        <w:tc>
          <w:tcPr>
            <w:tcW w:w="11194" w:type="dxa"/>
            <w:gridSpan w:val="5"/>
            <w:tcBorders>
              <w:top w:val="single" w:sz="8" w:space="0" w:color="1D3B62"/>
            </w:tcBorders>
          </w:tcPr>
          <w:p w14:paraId="05CDEE70" w14:textId="77777777" w:rsidR="0077553F" w:rsidRPr="00361A53" w:rsidRDefault="0077553F" w:rsidP="0087217B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77553F" w:rsidRPr="00361A53" w14:paraId="277A1721" w14:textId="77777777" w:rsidTr="001D625A">
        <w:trPr>
          <w:trHeight w:val="371"/>
        </w:trPr>
        <w:tc>
          <w:tcPr>
            <w:tcW w:w="11194" w:type="dxa"/>
            <w:gridSpan w:val="5"/>
          </w:tcPr>
          <w:p w14:paraId="386FBD56" w14:textId="31F44B71" w:rsidR="00C83896" w:rsidRPr="00C83896" w:rsidRDefault="00C83896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>Certified Java Programmer</w:t>
            </w:r>
          </w:p>
          <w:p w14:paraId="1EC7D277" w14:textId="3C91978C" w:rsidR="0077553F" w:rsidRPr="00C83896" w:rsidRDefault="00C83896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PHP/Perl/Access</w:t>
            </w:r>
          </w:p>
          <w:p w14:paraId="30860AAB" w14:textId="6FAA173F" w:rsidR="00C83896" w:rsidRDefault="00C83896" w:rsidP="0077553F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>Oracle/.NET/CSS</w:t>
            </w:r>
          </w:p>
          <w:p w14:paraId="04B364AA" w14:textId="495D96F5" w:rsidR="00C83896" w:rsidRPr="00C83896" w:rsidRDefault="00C83896" w:rsidP="00C83896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en-IN"/>
              </w:rPr>
              <w:t>ASP/SQL/J</w:t>
            </w:r>
            <w:proofErr w:type="spellStart"/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val="en-US" w:eastAsia="zh-TW"/>
              </w:rPr>
              <w:t>avaScript</w:t>
            </w:r>
            <w:proofErr w:type="spellEnd"/>
          </w:p>
          <w:p w14:paraId="750EF765" w14:textId="770BFF92" w:rsidR="00C83896" w:rsidRDefault="00C83896" w:rsidP="00C83896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zh-TW"/>
              </w:rPr>
              <w:t>Visual Basic</w:t>
            </w:r>
          </w:p>
          <w:p w14:paraId="5A9BD653" w14:textId="11AE2D97" w:rsidR="00C83896" w:rsidRPr="00C83896" w:rsidRDefault="00C83896" w:rsidP="00C83896">
            <w:pPr>
              <w:pStyle w:val="ListParagraph"/>
              <w:numPr>
                <w:ilvl w:val="0"/>
                <w:numId w:val="7"/>
              </w:numPr>
              <w:spacing w:after="60"/>
              <w:ind w:left="641" w:hanging="357"/>
              <w:contextualSpacing w:val="0"/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STIX Two Text" w:eastAsia="Noto Sans JP" w:hAnsi="STIX Two Text" w:cs="Noto Sans"/>
                <w:color w:val="000000"/>
                <w:sz w:val="20"/>
                <w:szCs w:val="20"/>
                <w:lang w:eastAsia="zh-TW"/>
              </w:rPr>
              <w:t>XM/C#/Ajax/HTML</w:t>
            </w:r>
          </w:p>
        </w:tc>
      </w:tr>
      <w:tr w:rsidR="001D625A" w14:paraId="6AD09112" w14:textId="77777777" w:rsidTr="001D62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</w:trPr>
        <w:tc>
          <w:tcPr>
            <w:tcW w:w="1109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7FF1702A" w14:textId="77777777" w:rsidR="001D625A" w:rsidRPr="00D704BB" w:rsidRDefault="001D625A" w:rsidP="001D625A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2E935B3F" wp14:editId="662050F5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8FB62" w14:textId="77777777" w:rsidR="001D625A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1280CFD2" w14:textId="77777777" w:rsidR="001D625A" w:rsidRPr="00D704BB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72B17072" w14:textId="77777777" w:rsidR="001D625A" w:rsidRPr="00D704BB" w:rsidRDefault="001D625A" w:rsidP="001D625A">
            <w:pPr>
              <w:autoSpaceDE w:val="0"/>
              <w:autoSpaceDN w:val="0"/>
              <w:adjustRightInd w:val="0"/>
              <w:rPr>
                <w:rFonts w:ascii="Poppins" w:hAnsi="Poppins" w:cs="Poppins"/>
                <w:lang w:val="en-US"/>
              </w:rPr>
            </w:pPr>
          </w:p>
          <w:p w14:paraId="1C33B85B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Inspired by the architecture of its namesake city, the “Chicago” resume template is bold and professional.</w:t>
            </w:r>
          </w:p>
          <w:p w14:paraId="0734471D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7B98E505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Featuring an easy-to-read serif font and full-width horizontal lines to help break up information, this template is perfect for job seekers in formal industries. </w:t>
            </w:r>
          </w:p>
          <w:p w14:paraId="3396E794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 </w:t>
            </w:r>
          </w:p>
          <w:p w14:paraId="3F3EEEDC" w14:textId="77777777" w:rsidR="001D625A" w:rsidRPr="00892528" w:rsidRDefault="001D625A" w:rsidP="001D625A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We recommend using the “Chicago” resume template if you’re building a career in </w:t>
            </w:r>
            <w:hyperlink r:id="rId8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investment banking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or </w:t>
            </w:r>
            <w:hyperlink r:id="rId9" w:history="1">
              <w:r w:rsidRPr="00892528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consulting</w:t>
              </w:r>
            </w:hyperlink>
            <w:r w:rsidRPr="00892528">
              <w:rPr>
                <w:rFonts w:ascii="Poppins" w:hAnsi="Poppins" w:cs="Poppins"/>
                <w:color w:val="000000"/>
                <w:sz w:val="20"/>
                <w:szCs w:val="20"/>
              </w:rPr>
              <w:t>.</w:t>
            </w:r>
          </w:p>
          <w:p w14:paraId="6C5E3C72" w14:textId="77777777" w:rsidR="001D625A" w:rsidRPr="00892528" w:rsidRDefault="001D625A" w:rsidP="001D625A">
            <w:pPr>
              <w:autoSpaceDE w:val="0"/>
              <w:autoSpaceDN w:val="0"/>
              <w:adjustRightInd w:val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7641C909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54CA6690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0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73CD8BBC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How to Write a Resume</w:t>
            </w:r>
          </w:p>
          <w:p w14:paraId="2F769AF1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7422DBE6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85B0A47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1" w:anchor="2021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</w:t>
              </w:r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57A62C38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1CFB45E0" w14:textId="77777777" w:rsidR="001D625A" w:rsidRPr="00D704BB" w:rsidRDefault="001D625A" w:rsidP="001D625A">
            <w:pPr>
              <w:autoSpaceDE w:val="0"/>
              <w:autoSpaceDN w:val="0"/>
              <w:adjustRightInd w:val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6EB45A92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4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180375B9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57C7F639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D3DD581" w14:textId="77777777" w:rsidR="001D625A" w:rsidRDefault="001D625A" w:rsidP="001D625A">
            <w:pPr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383485D0" w14:textId="77777777" w:rsidR="001D625A" w:rsidRPr="001D5369" w:rsidRDefault="001D625A" w:rsidP="001D625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51FE4F22" w14:textId="77777777" w:rsidR="001D625A" w:rsidRPr="001D5369" w:rsidRDefault="001D625A" w:rsidP="001D625A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42EABA3" w14:textId="77777777" w:rsidR="001D625A" w:rsidRPr="000A77C3" w:rsidRDefault="001D625A" w:rsidP="001D625A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0CEB561" wp14:editId="1510ECB5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B4F5A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E9FFFF1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B2AAF00" w14:textId="7648EFD2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672541AC" w14:textId="77777777" w:rsidR="000F4683" w:rsidRDefault="000F4683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7F883C95" w14:textId="77777777" w:rsidR="001D625A" w:rsidRDefault="001D625A" w:rsidP="001D625A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345761A" w14:textId="28891911" w:rsidR="001D625A" w:rsidRDefault="001D625A" w:rsidP="001D625A"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168BCC02" w14:textId="6EC826DE" w:rsidR="00762384" w:rsidRPr="001D625A" w:rsidRDefault="00762384" w:rsidP="001D625A">
      <w:pPr>
        <w:rPr>
          <w:rFonts w:ascii="Poppins" w:hAnsi="Poppins" w:cs="Poppins"/>
          <w:sz w:val="2"/>
          <w:szCs w:val="2"/>
        </w:rPr>
      </w:pPr>
    </w:p>
    <w:sectPr w:rsidR="00762384" w:rsidRPr="001D625A" w:rsidSect="005D5AE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236C" w14:textId="77777777" w:rsidR="005D5AEA" w:rsidRDefault="005D5AEA" w:rsidP="00971807">
      <w:pPr>
        <w:spacing w:after="0" w:line="240" w:lineRule="auto"/>
      </w:pPr>
      <w:r>
        <w:separator/>
      </w:r>
    </w:p>
  </w:endnote>
  <w:endnote w:type="continuationSeparator" w:id="0">
    <w:p w14:paraId="7134139C" w14:textId="77777777" w:rsidR="005D5AEA" w:rsidRDefault="005D5AEA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IX Two Text">
    <w:panose1 w:val="00000000000000000000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604020202020204"/>
    <w:charset w:val="80"/>
    <w:family w:val="swiss"/>
    <w:notTrueType/>
    <w:pitch w:val="variable"/>
    <w:sig w:usb0="20000083" w:usb1="2ADF3C10" w:usb2="00000016" w:usb3="00000000" w:csb0="00060107" w:csb1="00000000"/>
  </w:font>
  <w:font w:name="Noto Sans">
    <w:altName w:val="Noto Sans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erif JP">
    <w:panose1 w:val="020B0604020202020204"/>
    <w:charset w:val="80"/>
    <w:family w:val="roman"/>
    <w:pitch w:val="variable"/>
    <w:sig w:usb0="20000287" w:usb1="2ADF3C10" w:usb2="00000016" w:usb3="00000000" w:csb0="0006010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﷽﷽﷽﷽﷽﷽﷽﷽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C3425" w14:textId="77777777" w:rsidR="005D5AEA" w:rsidRDefault="005D5AEA" w:rsidP="00971807">
      <w:pPr>
        <w:spacing w:after="0" w:line="240" w:lineRule="auto"/>
      </w:pPr>
      <w:r>
        <w:separator/>
      </w:r>
    </w:p>
  </w:footnote>
  <w:footnote w:type="continuationSeparator" w:id="0">
    <w:p w14:paraId="6291B80C" w14:textId="77777777" w:rsidR="005D5AEA" w:rsidRDefault="005D5AEA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381224">
    <w:abstractNumId w:val="3"/>
  </w:num>
  <w:num w:numId="2" w16cid:durableId="2107193983">
    <w:abstractNumId w:val="1"/>
  </w:num>
  <w:num w:numId="3" w16cid:durableId="1812332641">
    <w:abstractNumId w:val="4"/>
  </w:num>
  <w:num w:numId="4" w16cid:durableId="495614634">
    <w:abstractNumId w:val="0"/>
  </w:num>
  <w:num w:numId="5" w16cid:durableId="645399661">
    <w:abstractNumId w:val="2"/>
  </w:num>
  <w:num w:numId="6" w16cid:durableId="1241939628">
    <w:abstractNumId w:val="5"/>
  </w:num>
  <w:num w:numId="7" w16cid:durableId="526140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C52F9"/>
    <w:rsid w:val="000F4683"/>
    <w:rsid w:val="001033CA"/>
    <w:rsid w:val="001D625A"/>
    <w:rsid w:val="002B3DB6"/>
    <w:rsid w:val="002E6B51"/>
    <w:rsid w:val="00337DA0"/>
    <w:rsid w:val="00351F86"/>
    <w:rsid w:val="00361A53"/>
    <w:rsid w:val="003B7E48"/>
    <w:rsid w:val="003C5F8F"/>
    <w:rsid w:val="00417C0F"/>
    <w:rsid w:val="00421243"/>
    <w:rsid w:val="0044021C"/>
    <w:rsid w:val="00473BBE"/>
    <w:rsid w:val="004A5C1C"/>
    <w:rsid w:val="004D4A58"/>
    <w:rsid w:val="00517284"/>
    <w:rsid w:val="00566AEF"/>
    <w:rsid w:val="005B44F0"/>
    <w:rsid w:val="005D175A"/>
    <w:rsid w:val="005D5AEA"/>
    <w:rsid w:val="006018CE"/>
    <w:rsid w:val="00717445"/>
    <w:rsid w:val="00762384"/>
    <w:rsid w:val="0077553F"/>
    <w:rsid w:val="008425DD"/>
    <w:rsid w:val="00847A30"/>
    <w:rsid w:val="0087217B"/>
    <w:rsid w:val="008A6594"/>
    <w:rsid w:val="00944B6C"/>
    <w:rsid w:val="00951BB2"/>
    <w:rsid w:val="00971807"/>
    <w:rsid w:val="009A2DB1"/>
    <w:rsid w:val="009E486D"/>
    <w:rsid w:val="00A035F2"/>
    <w:rsid w:val="00AB2574"/>
    <w:rsid w:val="00B53F10"/>
    <w:rsid w:val="00BF249B"/>
    <w:rsid w:val="00C7402E"/>
    <w:rsid w:val="00C83896"/>
    <w:rsid w:val="00CD48FB"/>
    <w:rsid w:val="00D00CB9"/>
    <w:rsid w:val="00D40EE6"/>
    <w:rsid w:val="00D54FE4"/>
    <w:rsid w:val="00D625CA"/>
    <w:rsid w:val="00DD0EE9"/>
    <w:rsid w:val="00E36930"/>
    <w:rsid w:val="00E91933"/>
    <w:rsid w:val="00EA421A"/>
    <w:rsid w:val="00EB1CB1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resume-samples/investment-banking" TargetMode="External"/><Relationship Id="rId13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cover-letter-builder?utm_source=Word_Doc&amp;utm_medium=Cover_Letter_Builder_Link&amp;utm_campaign=RG_Download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templates/modern-templat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resumegenius.com/?utm_source=Word_Doc&amp;utm_medium=Resume_Builder_Link&amp;utm_campaign=RG_Downloads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/consulting-resume" TargetMode="External"/><Relationship Id="rId14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Ida Pettersson</cp:lastModifiedBy>
  <cp:revision>44</cp:revision>
  <cp:lastPrinted>2021-08-19T05:28:00Z</cp:lastPrinted>
  <dcterms:created xsi:type="dcterms:W3CDTF">2021-08-11T18:38:00Z</dcterms:created>
  <dcterms:modified xsi:type="dcterms:W3CDTF">2023-12-27T07:02:00Z</dcterms:modified>
</cp:coreProperties>
</file>