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CETN: Contrast-enhanced Through Network for CTR Prediction</w:t>
      </w:r>
    </w:p>
    <w:p>
      <w:r>
        <w:rPr>
          <w:b/>
        </w:rPr>
        <w:t xml:space="preserve">ArXiv ID: </w:t>
      </w:r>
      <w:r>
        <w:t>2312.09715 (https://arxiv.org/abs/2312.09715)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mô hình cấu trúc song song, khó giám sát hiệu quả thành phần con</w:t>
      </w:r>
    </w:p>
    <w:p>
      <w:pPr>
        <w:pStyle w:val="Heading1"/>
      </w:pPr>
      <w:r>
        <w:t>2. Phương pháp sử dụng</w:t>
      </w:r>
    </w:p>
    <w:p>
      <w:r>
        <w:t>Tương tác tính năng dựa trên sản phẩm + học tương phản, hàm kích hoạt khác biệt, tín hiệu tự giám sát</w:t>
      </w:r>
    </w:p>
    <w:p>
      <w:pPr>
        <w:pStyle w:val="Heading1"/>
      </w:pPr>
      <w:r>
        <w:t>3. Thành tựu đạt được</w:t>
      </w:r>
    </w:p>
    <w:p>
      <w:r>
        <w:t>Tích hợp đa dạng và tính đồng nhất, so sánh tốt hơn 20 mô hình trên 4 dataset</w:t>
      </w:r>
    </w:p>
    <w:p>
      <w:pPr>
        <w:pStyle w:val="Heading1"/>
      </w:pPr>
      <w:r>
        <w:t>4. Hạn chế</w:t>
      </w:r>
    </w:p>
    <w:p>
      <w:r>
        <w:t>Độ phức tạp thực hiện chưa thảo luận, chi phí tính toán chưa đánh giá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