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UIST: Discrete Semantic Tokenization for Deep CTR Prediction</w:t>
      </w:r>
    </w:p>
    <w:p>
      <w:r>
        <w:rPr>
          <w:b/>
        </w:rPr>
        <w:t xml:space="preserve">ArXiv ID: </w:t>
      </w:r>
      <w:r>
        <w:t>2403.08206 (https://arxiv.org/abs/2403.08206)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Tích hợp thông tin nội dung item vào mô hình CTR prediction:</w:t>
      </w:r>
    </w:p>
    <w:p>
      <w:pPr>
        <w:pStyle w:val="ListBullet"/>
      </w:pPr>
      <w:r>
        <w:t>Cân bằng hiệu suất tính toán và giới hạn bộ nhớ trong môi trường công nghiệp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Lượng tử hóa dense embedding vectors thành các token rời rạc</w:t>
      </w:r>
    </w:p>
    <w:p>
      <w:pPr>
        <w:pStyle w:val="ListBullet"/>
      </w:pPr>
      <w:r>
        <w:t>Hierarchical mixture inference module để cân nặng đóng góp user-item token pair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Nén không gian ~200x mà duy trì tốc độ training và inference nhanh</w:t>
      </w:r>
    </w:p>
    <w:p>
      <w:pPr>
        <w:pStyle w:val="ListBullet"/>
      </w:pPr>
      <w:r>
        <w:t>Hiệu quả trên news recommendation systems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Tập trung vào news recommendation → độ tổng quát có hạn</w:t>
      </w:r>
    </w:p>
    <w:p>
      <w:pPr>
        <w:pStyle w:val="ListBullet"/>
      </w:pPr>
      <w:r>
        <w:t>Không thảo luận chi tiết về mất thông tin trong tokenization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