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Field Matters: A Lightweight LLM-enhanced Method for CTR Prediction (LLaCTR)</w:t>
      </w:r>
    </w:p>
    <w:p>
      <w:r>
        <w:rPr>
          <w:b/>
        </w:rPr>
        <w:t xml:space="preserve">ArXiv ID: </w:t>
      </w:r>
      <w:r>
        <w:t>2505.14057 (https://arxiv.org/abs/2505.14057)</w:t>
      </w:r>
      <w:r>
        <w:br/>
      </w:r>
      <w:r>
        <w:rPr>
          <w:b/>
        </w:rPr>
        <w:t xml:space="preserve">Năm: </w:t>
      </w:r>
      <w:r>
        <w:t>2026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Tích hợp Large Language Models (LLM) vào CTR prediction một cách hiệu quả:</w:t>
      </w:r>
    </w:p>
    <w:p>
      <w:pPr>
        <w:pStyle w:val="ListBullet"/>
      </w:pPr>
      <w:r>
        <w:t>Các phương pháp LLM-enhanced hiện tại yêu cầu xử lý text descriptions chi tiết, gây overhead tính toán lớn</w:t>
      </w:r>
    </w:p>
    <w:p>
      <w:pPr>
        <w:pStyle w:val="ListBullet"/>
      </w:pPr>
      <w:r>
        <w:t>Tìm cách tối ưu semantic knowledge extraction ở mức field-level</w:t>
      </w:r>
    </w:p>
    <w:p>
      <w:pPr>
        <w:pStyle w:val="Heading1"/>
      </w:pPr>
      <w:r>
        <w:t>2. Phương pháp sử dụng</w:t>
      </w:r>
    </w:p>
    <w:p>
      <w:r>
        <w:t>LLaCTR: Paradigm field-level enhancement với hai thành phần:</w:t>
      </w:r>
    </w:p>
    <w:p>
      <w:pPr>
        <w:pStyle w:val="ListBullet"/>
      </w:pPr>
      <w:r>
        <w:t>Semantic Knowledge Distillation: Sử dụng LLM để trích xuất semantic information nhẹ từ small-scale feature fields thông qua self-supervised fine-tuning</w:t>
      </w:r>
    </w:p>
    <w:p>
      <w:pPr>
        <w:pStyle w:val="ListBullet"/>
      </w:pPr>
      <w:r>
        <w:t>Enhanced Representations: Áp dụng field-level knowledge để cải thiện feature representation và feature interactions</w:t>
      </w:r>
    </w:p>
    <w:p>
      <w:pPr>
        <w:pStyle w:val="ListBullet"/>
      </w:pPr>
      <w:r>
        <w:t>Tiếp cận field-centric thay vì document-centric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Cải thiện hiệu suất so với các LLM-enhanced approaches cạnh tranh</w:t>
      </w:r>
    </w:p>
    <w:p>
      <w:pPr>
        <w:pStyle w:val="ListBullet"/>
      </w:pPr>
      <w:r>
        <w:t>Đạt được computational efficiency cao hơn</w:t>
      </w:r>
    </w:p>
    <w:p>
      <w:pPr>
        <w:pStyle w:val="ListBullet"/>
      </w:pPr>
      <w:r>
        <w:t>Kiểm chứng trên 6 CTR models khác nhau × 4 datasets</w:t>
      </w:r>
    </w:p>
    <w:p>
      <w:pPr>
        <w:pStyle w:val="ListBullet"/>
      </w:pPr>
      <w:r>
        <w:t>Code công khai trên GitHub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Phụ thuộc vào chất lượng LLM pre-trained model</w:t>
      </w:r>
    </w:p>
    <w:p>
      <w:pPr>
        <w:pStyle w:val="ListBullet"/>
      </w:pPr>
      <w:r>
        <w:t>Self-supervised fine-tuning cần labeled data hoặc proxy signals</w:t>
      </w:r>
    </w:p>
    <w:p>
      <w:pPr>
        <w:pStyle w:val="ListBullet"/>
      </w:pPr>
      <w:r>
        <w:t>Chưa rõ scaling behavior với number of fields rất lớn</w:t>
      </w:r>
    </w:p>
    <w:p>
      <w:pPr>
        <w:pStyle w:val="ListBullet"/>
      </w:pPr>
      <w:r>
        <w:t>Semantic knowledge distillation có thể mất thông tin chi tiết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