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GAP-Net: Calibrating User Intent via Gated Adaptive Progressive Learning for CTR Prediction</w:t>
      </w:r>
    </w:p>
    <w:p>
      <w:r>
        <w:rPr>
          <w:b/>
        </w:rPr>
        <w:t xml:space="preserve">ArXiv ID: </w:t>
      </w:r>
      <w:r>
        <w:t>2601.07613 (https://arxiv.org/abs/2601.07613)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ba thách thức trong sequential user behavior modeling cho CTR prediction:</w:t>
      </w:r>
    </w:p>
    <w:p>
      <w:pPr>
        <w:pStyle w:val="ListBullet"/>
      </w:pPr>
      <w:r>
        <w:t>Attention Sink: Models tập trung probability mass vào noisy behaviors</w:t>
      </w:r>
    </w:p>
    <w:p>
      <w:pPr>
        <w:pStyle w:val="ListBullet"/>
      </w:pPr>
      <w:r>
        <w:t>Static Query Assumption: Bỏ qua dynamic intent shifts</w:t>
      </w:r>
    </w:p>
    <w:p>
      <w:pPr>
        <w:pStyle w:val="ListBullet"/>
      </w:pPr>
      <w:r>
        <w:t>Rigid View Aggregation: Không thích ứng weighted temporal signals</w:t>
      </w:r>
    </w:p>
    <w:p>
      <w:pPr>
        <w:pStyle w:val="Heading1"/>
      </w:pPr>
      <w:r>
        <w:t>2. Phương pháp sử dụng</w:t>
      </w:r>
    </w:p>
    <w:p>
      <w:r>
        <w:t>Triple Gating Architecture - progressively refines information qua feature levels:</w:t>
      </w:r>
    </w:p>
    <w:p>
      <w:pPr>
        <w:pStyle w:val="ListBullet"/>
      </w:pPr>
      <w:r>
        <w:t>Adaptive Sparse-Gated Attention (ASGA): Enforces sparsity ở micro-level để suppress noise</w:t>
      </w:r>
    </w:p>
    <w:p>
      <w:pPr>
        <w:pStyle w:val="ListBullet"/>
      </w:pPr>
      <w:r>
        <w:t>Gated Cascading Query Calibration (GCQC): Dynamically aligns user intent bằng connecting real-time triggers với long-term memories</w:t>
      </w:r>
    </w:p>
    <w:p>
      <w:pPr>
        <w:pStyle w:val="ListBullet"/>
      </w:pPr>
      <w:r>
        <w:t>Context-Gated Denoising Fusion (CGDF): Macro-level modulation cho multi-view sequence aggregation</w:t>
      </w:r>
    </w:p>
    <w:p>
      <w:pPr>
        <w:pStyle w:val="ListBullet"/>
      </w:pPr>
      <w:r>
        <w:t>Hierarchical gating mechanisms từ micro → meso → macro level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Substantial improvements trên state-of-the-art baselines</w:t>
      </w:r>
    </w:p>
    <w:p>
      <w:pPr>
        <w:pStyle w:val="ListBullet"/>
      </w:pPr>
      <w:r>
        <w:t>Superior robustness chống lại interaction noise và intent drift</w:t>
      </w:r>
    </w:p>
    <w:p>
      <w:pPr>
        <w:pStyle w:val="ListBullet"/>
      </w:pPr>
      <w:r>
        <w:t>Extensive experiments trên industrial datasets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Không cụ thể hóa các improvement metrics (AUC, precision, etc.)</w:t>
      </w:r>
    </w:p>
    <w:p>
      <w:pPr>
        <w:pStyle w:val="ListBullet"/>
      </w:pPr>
      <w:r>
        <w:t>Độ phức tạp của triple gating architecture có thể ảnh hưởng đến inference latency</w:t>
      </w:r>
    </w:p>
    <w:p>
      <w:pPr>
        <w:pStyle w:val="ListBullet"/>
      </w:pPr>
      <w:r>
        <w:t>Chưa có online A/B testing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