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This Standard defines a multi-pole interface for locomotives and cars. It is suitable for non-sound decoders in most scales. These interface connectors are not recommended for new designs. An extensive population exist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pStyle w:val="BodyText"/>
        <w:rPr>
          <w:sz w:val="24"/>
          <w:szCs w:val="24"/>
        </w:rPr>
      </w:pPr>
      <w:r w:rsidRPr="007D37C4">
        <w:rPr>
          <w:sz w:val="24"/>
          <w:szCs w:val="24"/>
        </w:rPr>
        <w:t>When an extended service interface socket (or plug) is built-into a locomotive or car by a manufacturer, the manufacturer shall document very clearly which connection is wired to which built-in equipment. The extended service socket (or plug) should be made in such a way that it is possible to insert a basic service plug (or socket) only in those socket holes (plug pins) corresponding to the basic service socket (plug).</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TN-9.1.1 DCC Interfaces, which provides commentary on general DCC interface requirements</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lastRenderedPageBreak/>
        <w:t>Requirements</w:t>
      </w:r>
    </w:p>
    <w:p w:rsidR="007D37C4" w:rsidRPr="00627D4B"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7D37C4" w:rsidRDefault="007D37C4" w:rsidP="00276555">
      <w:pPr>
        <w:pStyle w:val="Heading1"/>
      </w:pPr>
      <w:r>
        <w:t>Mechanical Properties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bookmarkStart w:id="0" w:name="_GoBack"/>
      <w:bookmarkEnd w:id="0"/>
      <w:r>
        <w:br w:type="page"/>
      </w:r>
    </w:p>
    <w:p w:rsidR="007D37C4" w:rsidRDefault="007D37C4" w:rsidP="007D37C4">
      <w:pPr>
        <w:pStyle w:val="Heading1"/>
      </w:pPr>
      <w:r>
        <w:lastRenderedPageBreak/>
        <w:t>Electrical Properties</w:t>
      </w:r>
    </w:p>
    <w:p w:rsidR="007D37C4" w:rsidRDefault="007D37C4" w:rsidP="007D37C4">
      <w:pPr>
        <w:pStyle w:val="Heading2"/>
      </w:pPr>
      <w:r>
        <w:t>Pin Assignment</w:t>
      </w:r>
    </w:p>
    <w:p w:rsidR="00255F5C" w:rsidRDefault="00255F5C" w:rsidP="00255F5C">
      <w:pPr>
        <w:tabs>
          <w:tab w:val="left" w:pos="4410"/>
        </w:tabs>
        <w:rPr>
          <w:rFonts w:ascii="Arial" w:hAnsi="Arial" w:cs="Arial"/>
          <w:b/>
          <w:sz w:val="20"/>
        </w:rPr>
      </w:pPr>
      <w:r>
        <w:rPr>
          <w:rFonts w:ascii="Arial" w:hAnsi="Arial" w:cs="Arial"/>
          <w:b/>
          <w:sz w:val="20"/>
        </w:rPr>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255F5C">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11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1170"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255F5C">
            <w:pPr>
              <w:rPr>
                <w:rFonts w:ascii="Arial" w:hAnsi="Arial" w:cs="Arial"/>
                <w:sz w:val="20"/>
              </w:rPr>
            </w:pPr>
            <w:r w:rsidRPr="00EC00AD">
              <w:rPr>
                <w:rFonts w:ascii="Arial" w:hAnsi="Arial" w:cs="Arial"/>
                <w:sz w:val="20"/>
              </w:rPr>
              <w:t>(1)</w:t>
            </w:r>
          </w:p>
        </w:tc>
        <w:tc>
          <w:tcPr>
            <w:tcW w:w="1170"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1170"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1869"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1170"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1869"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255F5C">
      <w:pPr>
        <w:pStyle w:val="ListParagraph"/>
        <w:numPr>
          <w:ilvl w:val="0"/>
          <w:numId w:val="24"/>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255F5C" w:rsidRPr="00E334A8" w:rsidRDefault="00255F5C" w:rsidP="00255F5C">
      <w:pPr>
        <w:rPr>
          <w:rFonts w:ascii="Arial" w:hAnsi="Arial" w:cs="Arial"/>
        </w:rPr>
      </w:pPr>
    </w:p>
    <w:p w:rsidR="007D37C4" w:rsidRDefault="007D37C4" w:rsidP="007D37C4">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7D37C4" w:rsidRPr="007D37C4" w:rsidTr="00B8548D">
        <w:tc>
          <w:tcPr>
            <w:tcW w:w="4536" w:type="dxa"/>
            <w:shd w:val="clear" w:color="auto" w:fill="auto"/>
          </w:tcPr>
          <w:p w:rsidR="007D37C4" w:rsidRPr="007D37C4" w:rsidRDefault="007D37C4" w:rsidP="007D37C4">
            <w:r w:rsidRPr="007D37C4">
              <w:rPr>
                <w:noProof/>
              </w:rPr>
              <w:drawing>
                <wp:inline distT="0" distB="0" distL="0" distR="0" wp14:anchorId="641DE232" wp14:editId="697B8DCD">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7D37C4" w:rsidRPr="007D37C4" w:rsidRDefault="007D37C4" w:rsidP="007D37C4">
            <w:r w:rsidRPr="007D37C4">
              <w:t>Figure 3.1: Top View Medium Interface</w:t>
            </w:r>
          </w:p>
        </w:tc>
        <w:tc>
          <w:tcPr>
            <w:tcW w:w="4536" w:type="dxa"/>
            <w:shd w:val="clear" w:color="auto" w:fill="auto"/>
          </w:tcPr>
          <w:p w:rsidR="007D37C4" w:rsidRPr="007D37C4" w:rsidRDefault="007D37C4" w:rsidP="007D37C4">
            <w:r w:rsidRPr="007D37C4">
              <w:rPr>
                <w:noProof/>
              </w:rPr>
              <w:drawing>
                <wp:inline distT="0" distB="0" distL="0" distR="0" wp14:anchorId="43FBD20E" wp14:editId="2EB64219">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7D37C4" w:rsidRPr="007D37C4" w:rsidRDefault="007D37C4" w:rsidP="007D37C4">
            <w:r w:rsidRPr="007D37C4">
              <w:t>Figure 3.2 Top View Small Interface</w:t>
            </w:r>
          </w:p>
        </w:tc>
      </w:tr>
    </w:tbl>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lastRenderedPageBreak/>
        <w:t>Document History</w:t>
      </w:r>
    </w:p>
    <w:tbl>
      <w:tblPr>
        <w:tblStyle w:val="TableGrid"/>
        <w:tblW w:w="0" w:type="auto"/>
        <w:tblLook w:val="04A0" w:firstRow="1" w:lastRow="0" w:firstColumn="1" w:lastColumn="0" w:noHBand="0" w:noVBand="1"/>
      </w:tblPr>
      <w:tblGrid>
        <w:gridCol w:w="1458"/>
        <w:gridCol w:w="8406"/>
      </w:tblGrid>
      <w:tr w:rsidR="007D37C4"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276555">
        <w:tc>
          <w:tcPr>
            <w:tcW w:w="1458" w:type="dxa"/>
          </w:tcPr>
          <w:p w:rsidR="00276555" w:rsidRDefault="007D37C4" w:rsidP="00276555">
            <w:r>
              <w:t>Sept 2020</w:t>
            </w:r>
          </w:p>
        </w:tc>
        <w:tc>
          <w:tcPr>
            <w:tcW w:w="8406" w:type="dxa"/>
          </w:tcPr>
          <w:p w:rsidR="00276555" w:rsidRDefault="007D37C4" w:rsidP="00276555">
            <w:r>
              <w:t>Six &amp; Eight pin decoder interface connectors split out from S-9.1.1 as a separate Standard. Recommended neither be used in new designs. Changed to new template. Corrected various errors.</w:t>
            </w:r>
          </w:p>
        </w:tc>
      </w:tr>
      <w:tr w:rsidR="007D37C4" w:rsidTr="00276555">
        <w:tc>
          <w:tcPr>
            <w:tcW w:w="1458" w:type="dxa"/>
          </w:tcPr>
          <w:p w:rsidR="00276555" w:rsidRDefault="00276555" w:rsidP="00276555"/>
        </w:tc>
        <w:tc>
          <w:tcPr>
            <w:tcW w:w="8406" w:type="dxa"/>
          </w:tcPr>
          <w:p w:rsidR="00276555" w:rsidRDefault="00276555" w:rsidP="00276555"/>
        </w:tc>
      </w:tr>
      <w:tr w:rsidR="007D37C4" w:rsidTr="00276555">
        <w:tc>
          <w:tcPr>
            <w:tcW w:w="1458" w:type="dxa"/>
          </w:tcPr>
          <w:p w:rsidR="00276555" w:rsidRDefault="00276555" w:rsidP="00276555"/>
        </w:tc>
        <w:tc>
          <w:tcPr>
            <w:tcW w:w="8406" w:type="dxa"/>
          </w:tcPr>
          <w:p w:rsidR="00276555" w:rsidRDefault="00276555" w:rsidP="00276555"/>
        </w:tc>
      </w:tr>
      <w:tr w:rsidR="007D37C4"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D01" w:rsidRDefault="000D0D01">
      <w:r>
        <w:separator/>
      </w:r>
    </w:p>
  </w:endnote>
  <w:endnote w:type="continuationSeparator" w:id="0">
    <w:p w:rsidR="000D0D01" w:rsidRDefault="000D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D0D01" w:rsidP="002A46D5">
          <w:pPr>
            <w:jc w:val="right"/>
          </w:pPr>
          <w:r>
            <w:fldChar w:fldCharType="begin"/>
          </w:r>
          <w:r>
            <w:instrText xml:space="preserve"> DOCPROPERTY "Company"  \* MERGEFORMAT </w:instrText>
          </w:r>
          <w:r>
            <w:fldChar w:fldCharType="separate"/>
          </w:r>
          <w:r w:rsidR="001F2011">
            <w:t>© yyyy-yyyy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F2011">
            <w:rPr>
              <w:rStyle w:val="PageNumber"/>
              <w:noProof/>
            </w:rPr>
            <w:t>2</w:t>
          </w:r>
          <w:r>
            <w:rPr>
              <w:rStyle w:val="PageNumber"/>
            </w:rPr>
            <w:fldChar w:fldCharType="end"/>
          </w:r>
        </w:p>
      </w:tc>
      <w:tc>
        <w:tcPr>
          <w:tcW w:w="3616" w:type="pct"/>
        </w:tcPr>
        <w:p w:rsidR="002A46D5" w:rsidRDefault="000D0D01" w:rsidP="002A46D5">
          <w:pPr>
            <w:jc w:val="right"/>
          </w:pPr>
          <w:r>
            <w:fldChar w:fldCharType="begin"/>
          </w:r>
          <w:r>
            <w:instrText xml:space="preserve"> TITLE  \* MERGEFORMAT </w:instrText>
          </w:r>
          <w:r>
            <w:fldChar w:fldCharType="separate"/>
          </w:r>
          <w:r w:rsidR="001F2011">
            <w:t>X-9.99.99</w:t>
          </w:r>
          <w:r>
            <w:fldChar w:fldCharType="end"/>
          </w:r>
          <w:r w:rsidR="002A46D5">
            <w:t xml:space="preserve"> </w:t>
          </w:r>
          <w:r>
            <w:fldChar w:fldCharType="begin"/>
          </w:r>
          <w:r>
            <w:instrText xml:space="preserve"> SUBJECT  \* MERGEFORMAT </w:instrText>
          </w:r>
          <w:r>
            <w:fldChar w:fldCharType="separate"/>
          </w:r>
          <w:r w:rsidR="001F2011">
            <w:t>Brief Desc.</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0D0D01" w:rsidP="0044692D">
    <w:pPr>
      <w:spacing w:after="0"/>
    </w:pPr>
    <w:r>
      <w:fldChar w:fldCharType="begin"/>
    </w:r>
    <w:r>
      <w:instrText xml:space="preserve"> DOCPROPERTY  Company  \* MERGE</w:instrText>
    </w:r>
    <w:r>
      <w:instrText xml:space="preserve">FORMAT </w:instrText>
    </w:r>
    <w:r>
      <w:fldChar w:fldCharType="separate"/>
    </w:r>
    <w:r w:rsidR="007D37C4">
      <w:t xml:space="preserve">© </w:t>
    </w:r>
    <w:r w:rsidR="00255F5C">
      <w:t>2005-2020</w:t>
    </w:r>
    <w:r w:rsidR="007D37C4">
      <w:t xml:space="preserve"> National Model Railroad Association, Inc.</w:t>
    </w:r>
    <w:r>
      <w:fldChar w:fldCharType="end"/>
    </w:r>
  </w:p>
  <w:p w:rsidR="00937078" w:rsidRPr="002A46D5" w:rsidRDefault="007D37C4" w:rsidP="0044692D">
    <w:pPr>
      <w:pStyle w:val="Footer"/>
      <w:tabs>
        <w:tab w:val="clear" w:pos="4320"/>
        <w:tab w:val="clear" w:pos="8640"/>
      </w:tabs>
      <w:spacing w:after="0"/>
    </w:pPr>
    <w:r>
      <w:t>S</w:t>
    </w:r>
    <w:r w:rsidR="000D0D01">
      <w:fldChar w:fldCharType="begin"/>
    </w:r>
    <w:r w:rsidR="000D0D01">
      <w:instrText xml:space="preserve"> TITLE  \* MERGEFORMAT </w:instrText>
    </w:r>
    <w:r w:rsidR="000D0D01">
      <w:fldChar w:fldCharType="separate"/>
    </w:r>
    <w:r w:rsidR="001F2011">
      <w:t>-9.</w:t>
    </w:r>
    <w:r>
      <w:t>1.1.1</w:t>
    </w:r>
    <w:r w:rsidR="000D0D01">
      <w:fldChar w:fldCharType="end"/>
    </w:r>
    <w:r w:rsidR="00851FCA">
      <w:t xml:space="preserve"> </w:t>
    </w:r>
    <w:r w:rsidR="00255F5C">
      <w:t>Six &amp; Eight Pin Decoder Interface</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313C22">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313C22">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3777DA">
      <w:rPr>
        <w:rStyle w:val="PageNumber"/>
        <w:noProof/>
      </w:rPr>
      <w:t>Sep 8,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0D0D01" w:rsidP="0044692D">
    <w:pPr>
      <w:spacing w:after="0"/>
    </w:pPr>
    <w:r>
      <w:fldChar w:fldCharType="begin"/>
    </w:r>
    <w:r>
      <w:instrText xml:space="preserve"> DOCPROPERTY "Company"  \* MERGEFORMAT </w:instrText>
    </w:r>
    <w:r>
      <w:fldChar w:fldCharType="separate"/>
    </w:r>
    <w:r w:rsidR="001F2011">
      <w:t xml:space="preserve">© </w:t>
    </w:r>
    <w:r w:rsidR="007D37C4">
      <w:t>2005-2020</w:t>
    </w:r>
    <w:r w:rsidR="001F2011">
      <w:t xml:space="preserve"> National Model Railroad Association, Inc.</w:t>
    </w:r>
    <w:r>
      <w:fldChar w:fldCharType="end"/>
    </w:r>
  </w:p>
  <w:p w:rsidR="00851FCA" w:rsidRDefault="000D0D01" w:rsidP="0044692D">
    <w:pPr>
      <w:spacing w:after="0"/>
    </w:pPr>
    <w:r>
      <w:fldChar w:fldCharType="begin"/>
    </w:r>
    <w:r>
      <w:instrText xml:space="preserve"> TITLE  \* MERGEFORMAT </w:instrText>
    </w:r>
    <w:r>
      <w:fldChar w:fldCharType="separate"/>
    </w:r>
    <w:r w:rsidR="007D37C4">
      <w:t>S</w:t>
    </w:r>
    <w:r w:rsidR="001F2011">
      <w:t>-9.</w:t>
    </w:r>
    <w:r w:rsidR="007D37C4">
      <w:t>1</w:t>
    </w:r>
    <w:r w:rsidR="001F2011">
      <w:t>.</w:t>
    </w:r>
    <w:r w:rsidR="007D37C4">
      <w:t>1.1 Six &amp; Eight Pin Decoder Interface</w:t>
    </w:r>
    <w:r>
      <w:fldChar w:fldCharType="end"/>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313C22">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313C22">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3777DA">
      <w:rPr>
        <w:rStyle w:val="PageNumber"/>
        <w:noProof/>
      </w:rPr>
      <w:t>Sep 8,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D01" w:rsidRDefault="000D0D01">
      <w:r>
        <w:separator/>
      </w:r>
    </w:p>
  </w:footnote>
  <w:footnote w:type="continuationSeparator" w:id="0">
    <w:p w:rsidR="000D0D01" w:rsidRDefault="000D0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7D37C4" w:rsidRDefault="007D37C4" w:rsidP="00851FCA">
          <w:pPr>
            <w:jc w:val="center"/>
          </w:pPr>
          <w:r>
            <w:t xml:space="preserve">Six &amp; Eight Pin </w:t>
          </w:r>
        </w:p>
        <w:p w:rsidR="00800DAA" w:rsidRDefault="007D37C4" w:rsidP="00851FCA">
          <w:pPr>
            <w:jc w:val="center"/>
          </w:pPr>
          <w:r>
            <w:t>Decoder Interface</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7D37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3777DA">
            <w:rPr>
              <w:noProof/>
              <w:sz w:val="20"/>
            </w:rPr>
            <w:t>Sep 8, 2020</w:t>
          </w:r>
          <w:r>
            <w:rPr>
              <w:sz w:val="20"/>
            </w:rPr>
            <w:fldChar w:fldCharType="end"/>
          </w:r>
        </w:p>
      </w:tc>
      <w:tc>
        <w:tcPr>
          <w:tcW w:w="984" w:type="pct"/>
          <w:vAlign w:val="center"/>
        </w:tcPr>
        <w:p w:rsidR="00800DAA" w:rsidRDefault="000D0D01" w:rsidP="007D37C4">
          <w:pPr>
            <w:rPr>
              <w:rFonts w:ascii="CG Times" w:hAnsi="CG Times"/>
            </w:rPr>
          </w:pPr>
          <w:r>
            <w:fldChar w:fldCharType="begin"/>
          </w:r>
          <w:r>
            <w:instrText xml:space="preserve"> TITLE  \* MERGEFORMAT </w:instrText>
          </w:r>
          <w:r>
            <w:fldChar w:fldCharType="separate"/>
          </w:r>
          <w:r w:rsidR="007D37C4">
            <w:t>S</w:t>
          </w:r>
          <w:r w:rsidR="001F2011">
            <w:t>-9.</w:t>
          </w:r>
          <w:r w:rsidR="007D37C4">
            <w:t>1</w:t>
          </w:r>
          <w:r w:rsidR="001F2011">
            <w:t>.</w:t>
          </w:r>
          <w:r w:rsidR="007D37C4">
            <w:t>1</w:t>
          </w:r>
          <w:r>
            <w:fldChar w:fldCharType="end"/>
          </w:r>
          <w:r w:rsidR="007D37C4">
            <w:t>.1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5"/>
  </w:num>
  <w:num w:numId="22">
    <w:abstractNumId w:val="13"/>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1"/>
    <w:rsid w:val="00005AA2"/>
    <w:rsid w:val="000556E9"/>
    <w:rsid w:val="00067F5F"/>
    <w:rsid w:val="000B53FB"/>
    <w:rsid w:val="000D0D01"/>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77DA"/>
    <w:rsid w:val="0039569D"/>
    <w:rsid w:val="0044186D"/>
    <w:rsid w:val="0044692D"/>
    <w:rsid w:val="00623B38"/>
    <w:rsid w:val="00627D4B"/>
    <w:rsid w:val="00643AF9"/>
    <w:rsid w:val="00686F5E"/>
    <w:rsid w:val="007D32FF"/>
    <w:rsid w:val="007D37C4"/>
    <w:rsid w:val="00800DAA"/>
    <w:rsid w:val="0082606B"/>
    <w:rsid w:val="00851FCA"/>
    <w:rsid w:val="008E667E"/>
    <w:rsid w:val="009010F3"/>
    <w:rsid w:val="00937078"/>
    <w:rsid w:val="0097522D"/>
    <w:rsid w:val="009870A1"/>
    <w:rsid w:val="009E51BF"/>
    <w:rsid w:val="00A41607"/>
    <w:rsid w:val="00A50314"/>
    <w:rsid w:val="00B57674"/>
    <w:rsid w:val="00B97C75"/>
    <w:rsid w:val="00BF381A"/>
    <w:rsid w:val="00C17D43"/>
    <w:rsid w:val="00C3636A"/>
    <w:rsid w:val="00C42899"/>
    <w:rsid w:val="00C72046"/>
    <w:rsid w:val="00D31FA4"/>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44D5F704-8D6D-4363-A998-55F9E2C0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D4A08-D1F6-4EE5-B6C6-7FC7384F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0</TotalTime>
  <Pages>5</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National Model Railroad Association, Inc.</Company>
  <LinksUpToDate>false</LinksUpToDate>
  <CharactersWithSpaces>12812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keywords/>
  <dc:description/>
  <cp:lastModifiedBy>Mark</cp:lastModifiedBy>
  <cp:revision>2</cp:revision>
  <cp:lastPrinted>2011-06-18T21:26:00Z</cp:lastPrinted>
  <dcterms:created xsi:type="dcterms:W3CDTF">2020-09-09T08:04:00Z</dcterms:created>
  <dcterms:modified xsi:type="dcterms:W3CDTF">2020-09-09T08:04:00Z</dcterms:modified>
</cp:coreProperties>
</file>