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Getting Started with Sender V4</w:t>
      </w:r>
    </w:p>
    <w:p>
      <w:pPr>
        <w:pStyle w:val="Normal"/>
        <w:rPr/>
      </w:pPr>
      <w:r>
        <w:rPr/>
        <w:t>This is a quick start guide. For detailed information of the shell commands, variables, and scripts, see Shell.doc.</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ascii="Calibri Light" w:hAnsi="Calibri Light" w:cstheme="majorBidi" w:eastAsiaTheme="majorEastAsia"/>
          <w:color w:val="2F5496" w:themeColor="accent1" w:themeShade="bf"/>
          <w:sz w:val="32"/>
          <w:szCs w:val="32"/>
        </w:rPr>
        <w:t>Platform</w:t>
      </w:r>
    </w:p>
    <w:p>
      <w:pPr>
        <w:pStyle w:val="Normal"/>
        <w:rPr/>
      </w:pPr>
      <w:r>
        <w:rPr/>
        <w:t xml:space="preserve">The platform is an off-the-shelf STMicrosystems Nucleo-F429ZI along with a custom daughter board. Some of the functionality can be explored without the daughter board, but the real time clock battery, SD card, and the external interfaces will not be functional. The current revision of the daughter board </w:t>
      </w:r>
      <w:r>
        <w:rPr>
          <w:rFonts w:eastAsia="Calibri" w:cs="" w:cstheme="minorBidi" w:eastAsiaTheme="minorHAnsi"/>
          <w:color w:val="auto"/>
          <w:kern w:val="0"/>
          <w:sz w:val="22"/>
          <w:szCs w:val="22"/>
          <w:lang w:val="en-US" w:eastAsia="en-US" w:bidi="ar-SA"/>
        </w:rPr>
        <w:t>is AR1</w:t>
      </w:r>
      <w:r>
        <w:rPr/>
        <w:t>.</w:t>
      </w:r>
    </w:p>
    <w:p>
      <w:pPr>
        <w:pStyle w:val="Heading1"/>
        <w:rPr/>
      </w:pPr>
      <w:r>
        <w:rPr/>
        <w:t>Prepare the SD Card</w:t>
      </w:r>
    </w:p>
    <w:p>
      <w:pPr>
        <w:pStyle w:val="Normal"/>
        <w:rPr/>
      </w:pPr>
      <w:r>
        <w:rPr/>
        <w:t>Copy the contents of the Card Contents folder to the SD card and insert it into the socket.</w:t>
      </w:r>
    </w:p>
    <w:p>
      <w:pPr>
        <w:pStyle w:val="Heading1"/>
        <w:rPr/>
      </w:pPr>
      <w:r>
        <w:rPr/>
        <w:t>Development Serial Connection</w:t>
      </w:r>
    </w:p>
    <w:p>
      <w:pPr>
        <w:pStyle w:val="Normal"/>
        <w:rPr/>
      </w:pPr>
      <w:r>
        <w:rPr/>
        <w:t>Connect a micro USB cable from CN1 (the USB connector on the J-Link extension) to the PC. Run a terminal emulator, like Tera</w:t>
      </w:r>
      <w:r>
        <w:rPr/>
        <w:t>t</w:t>
      </w:r>
      <w:r>
        <w:rPr/>
        <w:t>erm, and set the com parameters to 115200 N,8,1.</w:t>
      </w:r>
    </w:p>
    <w:p>
      <w:pPr>
        <w:pStyle w:val="Normal"/>
        <w:rPr/>
      </w:pPr>
      <w:r>
        <w:rPr/>
        <w:t>This port will allow communicating via serial, debugging using J-Link, and firmware updates (MBed). The USB port on the opposite end, CN13, can be used as a mass storage device and will eventually be used for a serial connection as well. Once this occurs, this will become the main USB serial connection.</w:t>
      </w:r>
    </w:p>
    <w:p>
      <w:pPr>
        <w:pStyle w:val="Normal"/>
        <w:rPr/>
      </w:pPr>
      <w:r>
        <w:rPr/>
        <w:t>On the terminal emulator press Enter and verify that the connection and port settings are correct by the prompt “/&gt;”. This is the shell, and interaction with the sender will start here.</w:t>
      </w:r>
    </w:p>
    <w:p>
      <w:pPr>
        <w:pStyle w:val="Normal"/>
        <w:rPr/>
      </w:pPr>
      <w:r>
        <w:rPr/>
        <w:t>Type “dir &lt;Enter&gt;”. This will list the files on the SD card.</w:t>
      </w:r>
    </w:p>
    <w:p>
      <w:pPr>
        <w:pStyle w:val="Normal"/>
        <w:spacing w:before="0" w:after="0"/>
        <w:ind w:right="-540" w:hanging="0"/>
        <w:rPr>
          <w:rFonts w:ascii="Courier New" w:hAnsi="Courier New" w:cs="Courier New"/>
        </w:rPr>
      </w:pPr>
      <w:r>
        <w:rPr>
          <w:rFonts w:cs="Courier New" w:ascii="Courier New" w:hAnsi="Courier New"/>
        </w:rPr>
        <w:t>Directory of /</w:t>
      </w:r>
    </w:p>
    <w:p>
      <w:pPr>
        <w:pStyle w:val="Normal"/>
        <w:spacing w:before="0" w:after="0"/>
        <w:ind w:right="-540" w:hanging="0"/>
        <w:rPr>
          <w:rFonts w:ascii="Courier New" w:hAnsi="Courier New" w:cs="Courier New"/>
        </w:rPr>
      </w:pPr>
      <w:r>
        <w:rPr>
          <w:rFonts w:cs="Courier New" w:ascii="Courier New" w:hAnsi="Courier New"/>
        </w:rPr>
        <w:t>Name           Size      Modified Date - Time  Attributes</w:t>
      </w:r>
    </w:p>
    <w:p>
      <w:pPr>
        <w:pStyle w:val="Normal"/>
        <w:spacing w:before="0" w:after="0"/>
        <w:ind w:right="-540" w:hanging="0"/>
        <w:rPr>
          <w:rFonts w:ascii="Courier New" w:hAnsi="Courier New" w:cs="Courier New"/>
        </w:rPr>
      </w:pPr>
      <w:r>
        <w:rPr>
          <w:rFonts w:cs="Courier New" w:ascii="Courier New" w:hAnsi="Courier New"/>
        </w:rPr>
        <w:t>SEND           &lt;dir&gt;      1/01/2000   7:25:20  ----D-</w:t>
      </w:r>
    </w:p>
    <w:p>
      <w:pPr>
        <w:pStyle w:val="Normal"/>
        <w:spacing w:before="0" w:after="0"/>
        <w:ind w:right="-540" w:hanging="0"/>
        <w:rPr>
          <w:rFonts w:ascii="Courier New" w:hAnsi="Courier New" w:cs="Courier New"/>
        </w:rPr>
      </w:pPr>
      <w:r>
        <w:rPr>
          <w:rFonts w:cs="Courier New" w:ascii="Courier New" w:hAnsi="Courier New"/>
        </w:rPr>
        <w:t>TEST.SCP       175       30/12/2019  16:42:34  -----A</w:t>
      </w:r>
    </w:p>
    <w:p>
      <w:pPr>
        <w:pStyle w:val="Normal"/>
        <w:spacing w:before="0" w:after="0"/>
        <w:ind w:right="-540" w:hanging="0"/>
        <w:rPr>
          <w:rFonts w:ascii="Courier New" w:hAnsi="Courier New" w:cs="Courier New"/>
        </w:rPr>
      </w:pPr>
      <w:r>
        <w:rPr>
          <w:rFonts w:cs="Courier New" w:ascii="Courier New" w:hAnsi="Courier New"/>
        </w:rPr>
        <w:t>RESULTS        &lt;dir&gt;      0/00/1980   0:00:00  R---D-</w:t>
      </w:r>
    </w:p>
    <w:p>
      <w:pPr>
        <w:pStyle w:val="Normal"/>
        <w:spacing w:before="0" w:after="0"/>
        <w:ind w:right="-540" w:hanging="0"/>
        <w:rPr>
          <w:rFonts w:ascii="Courier New" w:hAnsi="Courier New" w:cs="Courier New"/>
        </w:rPr>
      </w:pPr>
      <w:r>
        <w:rPr>
          <w:rFonts w:cs="Courier New" w:ascii="Courier New" w:hAnsi="Courier New"/>
        </w:rPr>
        <w:t>CONFIG.INI     142       24/12/2019   0:35:36  -----A</w:t>
      </w:r>
    </w:p>
    <w:p>
      <w:pPr>
        <w:pStyle w:val="Normal"/>
        <w:spacing w:before="0" w:after="0"/>
        <w:ind w:right="-540" w:hanging="0"/>
        <w:rPr>
          <w:rFonts w:ascii="Courier New" w:hAnsi="Courier New" w:cs="Courier New"/>
        </w:rPr>
      </w:pPr>
      <w:r>
        <w:rPr>
          <w:rFonts w:cs="Courier New" w:ascii="Courier New" w:hAnsi="Courier New"/>
        </w:rPr>
        <w:t>TESTS          &lt;dir&gt;      9/11/2019   9:04:56  ----D-</w:t>
      </w:r>
    </w:p>
    <w:p>
      <w:pPr>
        <w:pStyle w:val="Normal"/>
        <w:spacing w:before="0" w:after="0"/>
        <w:ind w:right="-540" w:hanging="0"/>
        <w:rPr>
          <w:rFonts w:ascii="Courier New" w:hAnsi="Courier New" w:cs="Courier New"/>
        </w:rPr>
      </w:pPr>
      <w:r>
        <w:rPr>
          <w:rFonts w:cs="Courier New" w:ascii="Courier New" w:hAnsi="Courier New"/>
        </w:rPr>
        <w:t>HEADER.TXT     1604       1/01/2000  16:38:56  -----A</w:t>
      </w:r>
    </w:p>
    <w:p>
      <w:pPr>
        <w:pStyle w:val="Normal"/>
        <w:spacing w:before="0" w:after="0"/>
        <w:ind w:right="-540" w:hanging="0"/>
        <w:rPr>
          <w:rFonts w:ascii="Courier New" w:hAnsi="Courier New" w:cs="Courier New"/>
        </w:rPr>
      </w:pPr>
      <w:r>
        <w:rPr>
          <w:rFonts w:cs="Courier New" w:ascii="Courier New" w:hAnsi="Courier New"/>
        </w:rPr>
        <w:t>TEST.LOG       0         22/02/2020  17:16:32  -----A</w:t>
      </w:r>
    </w:p>
    <w:p>
      <w:pPr>
        <w:pStyle w:val="Normal"/>
        <w:spacing w:before="0" w:after="0"/>
        <w:ind w:right="-540" w:hanging="0"/>
        <w:rPr>
          <w:rFonts w:ascii="Courier New" w:hAnsi="Courier New" w:cs="Courier New"/>
        </w:rPr>
      </w:pPr>
      <w:r>
        <w:rPr>
          <w:rFonts w:cs="Courier New" w:ascii="Courier New" w:hAnsi="Courier New"/>
        </w:rPr>
        <w:t>WEB            &lt;dir&gt;      2/10/2019  22:40:10  ----D-</w:t>
      </w:r>
    </w:p>
    <w:p>
      <w:pPr>
        <w:pStyle w:val="Normal"/>
        <w:spacing w:before="0" w:after="0"/>
        <w:ind w:right="-540" w:hanging="0"/>
        <w:rPr>
          <w:rFonts w:ascii="Courier New" w:hAnsi="Courier New" w:cs="Courier New"/>
        </w:rPr>
      </w:pPr>
      <w:r>
        <w:rPr>
          <w:rFonts w:cs="Courier New" w:ascii="Courier New" w:hAnsi="Courier New"/>
        </w:rPr>
        <w:t>IDLE.PKT       66        23/09/2019  22:36:50  -----A</w:t>
      </w:r>
    </w:p>
    <w:p>
      <w:pPr>
        <w:pStyle w:val="Normal"/>
        <w:spacing w:before="0" w:after="0"/>
        <w:ind w:right="-540" w:hanging="0"/>
        <w:rPr>
          <w:rFonts w:ascii="Courier New" w:hAnsi="Courier New" w:cs="Courier New"/>
        </w:rPr>
      </w:pPr>
      <w:r>
        <w:rPr>
          <w:rFonts w:cs="Courier New" w:ascii="Courier New" w:hAnsi="Courier New"/>
        </w:rPr>
        <w:t>CLOCK.SCP      173        5/04/2020  20:04:18  -----A</w:t>
      </w:r>
    </w:p>
    <w:p>
      <w:pPr>
        <w:pStyle w:val="Normal"/>
        <w:spacing w:before="0" w:after="0"/>
        <w:ind w:right="-540" w:hanging="0"/>
        <w:rPr/>
      </w:pPr>
      <w:r>
        <w:rPr>
          <w:rFonts w:cs="Courier New" w:ascii="Courier New" w:hAnsi="Courier New"/>
        </w:rPr>
        <w:t>STARTUP.SCP    27         6/04/2020  20:35:36  -----A</w:t>
      </w:r>
    </w:p>
    <w:p>
      <w:pPr>
        <w:pStyle w:val="Normal"/>
        <w:rPr/>
      </w:pPr>
      <w:r>
        <w:rPr/>
      </w:r>
    </w:p>
    <w:p>
      <w:pPr>
        <w:pStyle w:val="Normal"/>
        <w:rPr/>
      </w:pPr>
      <w:r>
        <w:rPr/>
        <w:t>Type “help” or “?”. This will list the visible commands, system variables, and scripts.</w:t>
      </w:r>
    </w:p>
    <w:p>
      <w:pPr>
        <w:pStyle w:val="Normal"/>
        <w:spacing w:before="0" w:after="0"/>
        <w:ind w:right="-540" w:hanging="0"/>
        <w:rPr>
          <w:rFonts w:ascii="Courier New" w:hAnsi="Courier New" w:cs="Courier New"/>
        </w:rPr>
      </w:pPr>
      <w:r>
        <w:rPr>
          <w:rFonts w:cs="Courier New" w:ascii="Courier New" w:hAnsi="Courier New"/>
        </w:rPr>
        <w:t>Commands:</w:t>
      </w:r>
    </w:p>
    <w:p>
      <w:pPr>
        <w:pStyle w:val="Normal"/>
        <w:spacing w:before="0" w:after="0"/>
        <w:ind w:right="-540" w:hanging="0"/>
        <w:rPr>
          <w:rFonts w:ascii="Courier New" w:hAnsi="Courier New" w:cs="Courier New"/>
        </w:rPr>
      </w:pPr>
      <w:r>
        <w:rPr>
          <w:rFonts w:cs="Courier New" w:ascii="Courier New" w:hAnsi="Courier New"/>
        </w:rPr>
        <w:t>help         clrscr       clreol       gotoxy       cursor       color</w:t>
      </w:r>
    </w:p>
    <w:p>
      <w:pPr>
        <w:pStyle w:val="Normal"/>
        <w:spacing w:before="0" w:after="0"/>
        <w:ind w:right="-540" w:hanging="0"/>
        <w:rPr>
          <w:rFonts w:ascii="Courier New" w:hAnsi="Courier New" w:cs="Courier New"/>
        </w:rPr>
      </w:pPr>
      <w:r>
        <w:rPr>
          <w:rFonts w:cs="Courier New" w:ascii="Courier New" w:hAnsi="Courier New"/>
        </w:rPr>
        <w:t>variables    echo         led          script       dir          type</w:t>
      </w:r>
    </w:p>
    <w:p>
      <w:pPr>
        <w:pStyle w:val="Normal"/>
        <w:spacing w:before="0" w:after="0"/>
        <w:ind w:right="-540" w:hanging="0"/>
        <w:rPr>
          <w:rFonts w:ascii="Courier New" w:hAnsi="Courier New" w:cs="Courier New"/>
        </w:rPr>
      </w:pPr>
      <w:r>
        <w:rPr>
          <w:rFonts w:cs="Courier New" w:ascii="Courier New" w:hAnsi="Courier New"/>
        </w:rPr>
        <w:t>del          md           cd           atrib        copy         tasks</w:t>
      </w:r>
    </w:p>
    <w:p>
      <w:pPr>
        <w:pStyle w:val="Normal"/>
        <w:spacing w:before="0" w:after="0"/>
        <w:ind w:right="-540" w:hanging="0"/>
        <w:rPr>
          <w:rFonts w:ascii="Courier New" w:hAnsi="Courier New" w:cs="Courier New"/>
        </w:rPr>
      </w:pPr>
      <w:r>
        <w:rPr>
          <w:rFonts w:cs="Courier New" w:ascii="Courier New" w:hAnsi="Courier New"/>
        </w:rPr>
        <w:t>cab          loco         train        disp         write        read</w:t>
      </w:r>
    </w:p>
    <w:p>
      <w:pPr>
        <w:pStyle w:val="Normal"/>
        <w:spacing w:before="0" w:after="0"/>
        <w:ind w:right="-540" w:hanging="0"/>
        <w:rPr>
          <w:rFonts w:ascii="Courier New" w:hAnsi="Courier New" w:cs="Courier New"/>
        </w:rPr>
      </w:pPr>
      <w:r>
        <w:rPr>
          <w:rFonts w:cs="Courier New" w:ascii="Courier New" w:hAnsi="Courier New"/>
        </w:rPr>
        <w:t>send         bittest      sendzero     sendone      scopea       scopeb</w:t>
      </w:r>
    </w:p>
    <w:p>
      <w:pPr>
        <w:pStyle w:val="Normal"/>
        <w:spacing w:before="0" w:after="0"/>
        <w:ind w:right="-540" w:hanging="0"/>
        <w:rPr>
          <w:rFonts w:ascii="Courier New" w:hAnsi="Courier New" w:cs="Courier New"/>
        </w:rPr>
      </w:pPr>
      <w:r>
        <w:rPr>
          <w:rFonts w:cs="Courier New" w:ascii="Courier New" w:hAnsi="Courier New"/>
        </w:rPr>
        <w:t>warble       stretched    reset        hard         idle         packet</w:t>
      </w:r>
    </w:p>
    <w:p>
      <w:pPr>
        <w:pStyle w:val="Normal"/>
        <w:spacing w:before="0" w:after="0"/>
        <w:ind w:right="-540" w:hanging="0"/>
        <w:rPr>
          <w:rFonts w:ascii="Courier New" w:hAnsi="Courier New" w:cs="Courier New"/>
        </w:rPr>
      </w:pPr>
      <w:r>
        <w:rPr>
          <w:rFonts w:cs="Courier New" w:ascii="Courier New" w:hAnsi="Courier New"/>
        </w:rPr>
        <w:t>ymodem</w:t>
      </w:r>
    </w:p>
    <w:p>
      <w:pPr>
        <w:pStyle w:val="Normal"/>
        <w:spacing w:before="0" w:after="0"/>
        <w:ind w:right="-540" w:hanging="0"/>
        <w:rPr>
          <w:rFonts w:ascii="Courier New" w:hAnsi="Courier New" w:cs="Courier New"/>
        </w:rPr>
      </w:pPr>
      <w:r>
        <w:rPr>
          <w:rFonts w:cs="Courier New" w:ascii="Courier New" w:hAnsi="Courier New"/>
        </w:rPr>
      </w:r>
    </w:p>
    <w:p>
      <w:pPr>
        <w:pStyle w:val="Normal"/>
        <w:spacing w:before="0" w:after="0"/>
        <w:ind w:right="-540" w:hanging="0"/>
        <w:rPr>
          <w:rFonts w:ascii="Courier New" w:hAnsi="Courier New" w:cs="Courier New"/>
        </w:rPr>
      </w:pPr>
      <w:r>
        <w:rPr>
          <w:rFonts w:cs="Courier New" w:ascii="Courier New" w:hAnsi="Courier New"/>
        </w:rPr>
        <w:t>Variables:</w:t>
      </w:r>
    </w:p>
    <w:p>
      <w:pPr>
        <w:pStyle w:val="Normal"/>
        <w:spacing w:before="0" w:after="0"/>
        <w:ind w:right="-540" w:hanging="0"/>
        <w:rPr>
          <w:rFonts w:ascii="Courier New" w:hAnsi="Courier New" w:cs="Courier New"/>
        </w:rPr>
      </w:pPr>
      <w:r>
        <w:rPr>
          <w:rFonts w:cs="Courier New" w:ascii="Courier New" w:hAnsi="Courier New"/>
        </w:rPr>
        <w:t>version      serial       time         date         timefmt      datefmt</w:t>
      </w:r>
    </w:p>
    <w:p>
      <w:pPr>
        <w:pStyle w:val="Normal"/>
        <w:spacing w:before="0" w:after="0"/>
        <w:ind w:right="-540" w:hanging="0"/>
        <w:rPr>
          <w:rFonts w:ascii="Courier New" w:hAnsi="Courier New" w:cs="Courier New"/>
        </w:rPr>
      </w:pPr>
      <w:r>
        <w:rPr>
          <w:rFonts w:cs="Courier New" w:ascii="Courier New" w:hAnsi="Courier New"/>
        </w:rPr>
        <w:t>ipaddress    ipmask       gwaddress    dhcp         port         track</w:t>
      </w:r>
    </w:p>
    <w:p>
      <w:pPr>
        <w:pStyle w:val="Normal"/>
        <w:spacing w:before="0" w:after="0"/>
        <w:ind w:right="-540" w:hanging="0"/>
        <w:rPr>
          <w:rFonts w:ascii="Courier New" w:hAnsi="Courier New" w:cs="Courier New"/>
        </w:rPr>
      </w:pPr>
      <w:r>
        <w:rPr>
          <w:rFonts w:cs="Courier New" w:ascii="Courier New" w:hAnsi="Courier New"/>
        </w:rPr>
        <w:t>path</w:t>
      </w:r>
    </w:p>
    <w:p>
      <w:pPr>
        <w:pStyle w:val="Normal"/>
        <w:spacing w:before="0" w:after="0"/>
        <w:ind w:right="-540" w:hanging="0"/>
        <w:rPr>
          <w:rFonts w:ascii="Courier New" w:hAnsi="Courier New" w:cs="Courier New"/>
        </w:rPr>
      </w:pPr>
      <w:r>
        <w:rPr>
          <w:rFonts w:cs="Courier New" w:ascii="Courier New" w:hAnsi="Courier New"/>
        </w:rPr>
      </w:r>
    </w:p>
    <w:p>
      <w:pPr>
        <w:pStyle w:val="Normal"/>
        <w:spacing w:before="0" w:after="0"/>
        <w:ind w:right="-540" w:hanging="0"/>
        <w:rPr>
          <w:rFonts w:ascii="Courier New" w:hAnsi="Courier New" w:cs="Courier New"/>
        </w:rPr>
      </w:pPr>
      <w:r>
        <w:rPr>
          <w:rFonts w:cs="Courier New" w:ascii="Courier New" w:hAnsi="Courier New"/>
        </w:rPr>
        <w:t>Scripts:</w:t>
      </w:r>
    </w:p>
    <w:p>
      <w:pPr>
        <w:pStyle w:val="Normal"/>
        <w:spacing w:before="0" w:after="0"/>
        <w:ind w:right="-540" w:hanging="0"/>
        <w:rPr>
          <w:rFonts w:ascii="Times New Roman" w:hAnsi="Times New Roman"/>
        </w:rPr>
      </w:pPr>
      <w:r>
        <w:rPr>
          <w:rFonts w:cs="Courier New" w:ascii="Courier New" w:hAnsi="Courier New"/>
        </w:rPr>
        <w:t>TEST.SCP     LS.SCP       CLOCK.SCP    STARTUP2.SCP</w:t>
      </w:r>
    </w:p>
    <w:p>
      <w:pPr>
        <w:pStyle w:val="Normal"/>
        <w:spacing w:before="0" w:after="0"/>
        <w:rPr>
          <w:rFonts w:ascii="Times New Roman" w:hAnsi="Times New Roman"/>
        </w:rPr>
      </w:pPr>
      <w:r>
        <w:rPr>
          <w:rFonts w:ascii="Times New Roman" w:hAnsi="Times New Roman"/>
        </w:rPr>
      </w:r>
    </w:p>
    <w:p>
      <w:pPr>
        <w:pStyle w:val="Normal"/>
        <w:spacing w:before="0" w:after="0"/>
        <w:rPr/>
      </w:pPr>
      <w:r>
        <w:rPr/>
        <w:t>If you type “help -c &lt;Enter&gt; the output will be colorized by category type.</w:t>
      </w:r>
    </w:p>
    <w:p>
      <w:pPr>
        <w:pStyle w:val="Normal"/>
        <w:spacing w:before="0" w:after="0"/>
        <w:rPr/>
      </w:pPr>
      <w:r>
        <w:rPr/>
        <w:t>If you type “help -a &lt;Enter&gt;. All the commands, even the hidden commands will be listed.</w:t>
      </w:r>
    </w:p>
    <w:p>
      <w:pPr>
        <w:pStyle w:val="Normal"/>
        <w:spacing w:before="0" w:after="0"/>
        <w:rPr/>
      </w:pPr>
      <w:r>
        <w:rPr/>
        <w:t>Type “help &lt;name&gt; &lt;Enter&gt;” for a reminder string for any command, variable, or script (if the script file has a comment as the first line).</w:t>
      </w:r>
    </w:p>
    <w:p>
      <w:pPr>
        <w:pStyle w:val="Normal"/>
        <w:spacing w:before="0" w:after="0"/>
        <w:rPr/>
      </w:pPr>
      <w:r>
        <w:rPr/>
      </w:r>
    </w:p>
    <w:p>
      <w:pPr>
        <w:pStyle w:val="Normal"/>
        <w:spacing w:before="0" w:after="0"/>
        <w:rPr/>
      </w:pPr>
      <w:r>
        <w:rPr/>
        <w:t>Type “version &lt;Enter&gt;”. The current value of the variable ‘version’ will be output. This variable is read-only, but other variables may be set by typing the variable name followed by the value.</w:t>
      </w:r>
    </w:p>
    <w:p>
      <w:pPr>
        <w:pStyle w:val="Normal"/>
        <w:spacing w:before="0" w:after="0"/>
        <w:rPr/>
      </w:pPr>
      <w:r>
        <w:rPr/>
        <w:t>To set the time and date, type “time hh:mm &lt;Enter&gt;”, and “date mm/dd/yyyy &lt;Enter&gt;”. The order of the date elements follows the date format ‘datefmt’ variable.</w:t>
      </w:r>
    </w:p>
    <w:p>
      <w:pPr>
        <w:pStyle w:val="Normal"/>
        <w:spacing w:before="0" w:after="0"/>
        <w:rPr/>
      </w:pPr>
      <w:r>
        <w:rPr/>
      </w:r>
    </w:p>
    <w:p>
      <w:pPr>
        <w:pStyle w:val="Normal"/>
        <w:spacing w:before="0" w:after="0"/>
        <w:rPr/>
      </w:pPr>
      <w:r>
        <w:rPr/>
        <w:t>Type “ls”. The script ‘LS.SCP’ will execute. This is a simple script to emulate the Unix style directory command, albeit in color.</w:t>
      </w:r>
    </w:p>
    <w:p>
      <w:pPr>
        <w:pStyle w:val="Normal"/>
        <w:spacing w:before="0" w:after="0"/>
        <w:rPr/>
      </w:pPr>
      <w:r>
        <w:rPr/>
        <w:t>Take a look at that script by typing “type ls,scp” and the following will display:</w:t>
      </w:r>
    </w:p>
    <w:p>
      <w:pPr>
        <w:pStyle w:val="Normal"/>
        <w:spacing w:before="0" w:after="0"/>
        <w:ind w:right="-540" w:hanging="0"/>
        <w:rPr>
          <w:rFonts w:ascii="Courier New" w:hAnsi="Courier New" w:cs="Courier New"/>
        </w:rPr>
      </w:pPr>
      <w:r>
        <w:rPr>
          <w:rFonts w:cs="Courier New" w:ascii="Courier New" w:hAnsi="Courier New"/>
        </w:rPr>
        <w:t>rem linux style directoy - now in color</w:t>
      </w:r>
    </w:p>
    <w:p>
      <w:pPr>
        <w:pStyle w:val="Normal"/>
        <w:spacing w:before="0" w:after="0"/>
        <w:ind w:right="-540" w:hanging="0"/>
        <w:rPr>
          <w:rFonts w:ascii="Courier New" w:hAnsi="Courier New" w:cs="Courier New"/>
        </w:rPr>
      </w:pPr>
      <w:r>
        <w:rPr>
          <w:rFonts w:cs="Courier New" w:ascii="Courier New" w:hAnsi="Courier New"/>
        </w:rPr>
        <w:t>dir -c %1</w:t>
      </w:r>
    </w:p>
    <w:p>
      <w:pPr>
        <w:pStyle w:val="Normal"/>
        <w:spacing w:before="0" w:after="0"/>
        <w:ind w:right="-540" w:hanging="0"/>
        <w:rPr>
          <w:rFonts w:ascii="Courier New" w:hAnsi="Courier New" w:cs="Courier New"/>
        </w:rPr>
      </w:pPr>
      <w:r>
        <w:rPr>
          <w:rFonts w:cs="Courier New" w:ascii="Courier New" w:hAnsi="Courier New"/>
        </w:rPr>
        <w:t>prompt</w:t>
      </w:r>
    </w:p>
    <w:p>
      <w:pPr>
        <w:pStyle w:val="Normal"/>
        <w:spacing w:before="0" w:after="0"/>
        <w:rPr/>
      </w:pPr>
      <w:r>
        <w:rPr/>
      </w:r>
    </w:p>
    <w:p>
      <w:pPr>
        <w:pStyle w:val="Normal"/>
        <w:spacing w:before="0" w:after="0"/>
        <w:rPr/>
      </w:pPr>
      <w:r>
        <w:rPr/>
        <w:t>The first line is a comment. A comment can be anywhere in a script but has special meaning if it is the first line. If you type “help ls &lt;Enter&gt;”, that line will display.</w:t>
      </w:r>
    </w:p>
    <w:p>
      <w:pPr>
        <w:pStyle w:val="Normal"/>
        <w:spacing w:before="0" w:after="0"/>
        <w:rPr/>
      </w:pPr>
      <w:r>
        <w:rPr/>
        <w:t>The following lines are any command, variable, or script. In this case the ‘dir’ command with two arguments. The ‘-c’ displays the output in color, and the %1 argument substitutes an argument included with the script invocation, such that “ls results &lt;Enter&gt;”, will display the contents of the ‘results’ directory.</w:t>
      </w:r>
    </w:p>
    <w:p>
      <w:pPr>
        <w:pStyle w:val="Normal"/>
        <w:spacing w:before="0" w:after="0"/>
        <w:rPr/>
      </w:pPr>
      <w:r>
        <w:rPr/>
        <w:t>The last line outputs the prompt string and is a nice way to finish a script.</w:t>
      </w:r>
    </w:p>
    <w:p>
      <w:pPr>
        <w:pStyle w:val="Normal"/>
        <w:spacing w:before="0" w:after="0"/>
        <w:rPr/>
      </w:pPr>
      <w:r>
        <w:rPr/>
      </w:r>
    </w:p>
    <w:p>
      <w:pPr>
        <w:pStyle w:val="Normal"/>
        <w:spacing w:before="0" w:after="0"/>
        <w:rPr/>
      </w:pPr>
      <w:r>
        <w:rPr/>
        <w:t>Take a look at the test.scp script. Run it and the view it. In it you will see some of the ANSI commands along with the delay function.</w:t>
      </w:r>
    </w:p>
    <w:p>
      <w:pPr>
        <w:pStyle w:val="Normal"/>
        <w:spacing w:before="0" w:after="0"/>
        <w:rPr/>
      </w:pPr>
      <w:r>
        <w:rPr/>
      </w:r>
    </w:p>
    <w:p>
      <w:pPr>
        <w:pStyle w:val="Normal"/>
        <w:spacing w:before="0" w:after="0"/>
        <w:rPr/>
      </w:pPr>
      <w:r>
        <w:rPr/>
        <w:t>Scripts run in the background and more than one script can run at the same time. Run clock.scp. This script loops forever (well, almost. It won’t be running the next time you power it up and you can kill it). It has ANSI cursor positioning commands that will display the time and date in the upper right corner of the screen (if using the teraterm’s default screen size). Type “script clock kill &lt;Enter&gt;” to stop it.</w:t>
      </w:r>
    </w:p>
    <w:p>
      <w:pPr>
        <w:pStyle w:val="Normal"/>
        <w:spacing w:before="0" w:after="0"/>
        <w:rPr/>
      </w:pPr>
      <w:r>
        <w:rPr/>
      </w:r>
    </w:p>
    <w:p>
      <w:pPr>
        <w:pStyle w:val="Heading1"/>
        <w:rPr/>
      </w:pPr>
      <w:r>
        <w:rPr/>
        <w:t>Decoder Testing</w:t>
      </w:r>
    </w:p>
    <w:p>
      <w:pPr>
        <w:pStyle w:val="Normal"/>
        <w:spacing w:before="0" w:after="0"/>
        <w:rPr/>
      </w:pPr>
      <w:r>
        <w:rPr/>
        <w:t>The ‘send’ command behaves the same as the V3 send command did. It is documented in XXXX.doc. There is a fully automated suite of tests along with a manual mode for specific packets and other commands. Some of these commands are also available in the shell. The shell commands different slightly from the Send-Manual commands; none of them repeat automatically (except the sendone and sendzero commands)</w:t>
      </w:r>
      <w:bookmarkStart w:id="0" w:name="_GoBack"/>
      <w:bookmarkEnd w:id="0"/>
      <w:r>
        <w:rPr/>
        <w:t>. Without a count argument, the packet will only be sent once.</w:t>
      </w:r>
    </w:p>
    <w:p>
      <w:pPr>
        <w:pStyle w:val="Normal"/>
        <w:spacing w:before="0" w:after="0"/>
        <w:rPr/>
      </w:pPr>
      <w:r>
        <w:rPr/>
      </w:r>
    </w:p>
    <w:tbl>
      <w:tblPr>
        <w:tblStyle w:val="TableGrid"/>
        <w:tblW w:w="5305" w:type="dxa"/>
        <w:jc w:val="left"/>
        <w:tblInd w:w="607" w:type="dxa"/>
        <w:tblLayout w:type="fixed"/>
        <w:tblCellMar>
          <w:top w:w="0" w:type="dxa"/>
          <w:left w:w="108" w:type="dxa"/>
          <w:bottom w:w="0" w:type="dxa"/>
          <w:right w:w="108" w:type="dxa"/>
        </w:tblCellMar>
        <w:tblLook w:firstRow="1" w:noVBand="1" w:lastRow="0" w:firstColumn="1" w:lastColumn="0" w:noHBand="0" w:val="04a0"/>
      </w:tblPr>
      <w:tblGrid>
        <w:gridCol w:w="1162"/>
        <w:gridCol w:w="4142"/>
      </w:tblGrid>
      <w:tr>
        <w:trPr/>
        <w:tc>
          <w:tcPr>
            <w:tcW w:w="1162" w:type="dxa"/>
            <w:tcBorders/>
          </w:tcPr>
          <w:p>
            <w:pPr>
              <w:pStyle w:val="Normal"/>
              <w:widowControl w:val="false"/>
              <w:spacing w:lineRule="auto" w:line="240" w:before="0" w:after="0"/>
              <w:rPr>
                <w:b/>
                <w:b/>
                <w:bCs/>
              </w:rPr>
            </w:pPr>
            <w:r>
              <w:rPr>
                <w:b/>
                <w:bCs/>
              </w:rPr>
              <w:t>Command</w:t>
            </w:r>
          </w:p>
        </w:tc>
        <w:tc>
          <w:tcPr>
            <w:tcW w:w="4142" w:type="dxa"/>
            <w:tcBorders/>
          </w:tcPr>
          <w:p>
            <w:pPr>
              <w:pStyle w:val="Normal"/>
              <w:widowControl w:val="false"/>
              <w:spacing w:lineRule="auto" w:line="240" w:before="0" w:after="0"/>
              <w:rPr>
                <w:b/>
                <w:b/>
                <w:bCs/>
              </w:rPr>
            </w:pPr>
            <w:r>
              <w:rPr>
                <w:b/>
                <w:bCs/>
              </w:rPr>
              <w:t>Description</w:t>
            </w:r>
          </w:p>
        </w:tc>
      </w:tr>
      <w:tr>
        <w:trPr/>
        <w:tc>
          <w:tcPr>
            <w:tcW w:w="1162" w:type="dxa"/>
            <w:tcBorders/>
          </w:tcPr>
          <w:p>
            <w:pPr>
              <w:pStyle w:val="Normal"/>
              <w:widowControl w:val="false"/>
              <w:spacing w:lineRule="auto" w:line="240" w:before="0" w:after="0"/>
              <w:rPr/>
            </w:pPr>
            <w:r>
              <w:rPr/>
              <w:t>sendzero</w:t>
            </w:r>
          </w:p>
        </w:tc>
        <w:tc>
          <w:tcPr>
            <w:tcW w:w="4142" w:type="dxa"/>
            <w:tcBorders/>
          </w:tcPr>
          <w:p>
            <w:pPr>
              <w:pStyle w:val="Normal"/>
              <w:widowControl w:val="false"/>
              <w:spacing w:lineRule="auto" w:line="240" w:before="0" w:after="0"/>
              <w:rPr/>
            </w:pPr>
            <w:r>
              <w:rPr/>
              <w:t>Send DCC 0 Pattern (continuous)</w:t>
            </w:r>
          </w:p>
        </w:tc>
      </w:tr>
      <w:tr>
        <w:trPr/>
        <w:tc>
          <w:tcPr>
            <w:tcW w:w="1162" w:type="dxa"/>
            <w:tcBorders/>
          </w:tcPr>
          <w:p>
            <w:pPr>
              <w:pStyle w:val="Normal"/>
              <w:widowControl w:val="false"/>
              <w:spacing w:lineRule="auto" w:line="240" w:before="0" w:after="0"/>
              <w:rPr/>
            </w:pPr>
            <w:r>
              <w:rPr/>
              <w:t>sendone</w:t>
            </w:r>
          </w:p>
        </w:tc>
        <w:tc>
          <w:tcPr>
            <w:tcW w:w="4142" w:type="dxa"/>
            <w:tcBorders/>
          </w:tcPr>
          <w:p>
            <w:pPr>
              <w:pStyle w:val="Normal"/>
              <w:widowControl w:val="false"/>
              <w:spacing w:lineRule="auto" w:line="240" w:before="0" w:after="0"/>
              <w:rPr/>
            </w:pPr>
            <w:r>
              <w:rPr/>
              <w:t>Send DCC 1 Pattern (continuous)</w:t>
            </w:r>
          </w:p>
        </w:tc>
      </w:tr>
      <w:tr>
        <w:trPr/>
        <w:tc>
          <w:tcPr>
            <w:tcW w:w="1162" w:type="dxa"/>
            <w:tcBorders/>
          </w:tcPr>
          <w:p>
            <w:pPr>
              <w:pStyle w:val="Normal"/>
              <w:widowControl w:val="false"/>
              <w:spacing w:lineRule="auto" w:line="240" w:before="0" w:after="0"/>
              <w:rPr/>
            </w:pPr>
            <w:r>
              <w:rPr/>
              <w:t>scopea</w:t>
            </w:r>
          </w:p>
        </w:tc>
        <w:tc>
          <w:tcPr>
            <w:tcW w:w="4142" w:type="dxa"/>
            <w:tcBorders/>
          </w:tcPr>
          <w:p>
            <w:pPr>
              <w:pStyle w:val="Normal"/>
              <w:widowControl w:val="false"/>
              <w:spacing w:lineRule="auto" w:line="240" w:before="0" w:after="0"/>
              <w:rPr/>
            </w:pPr>
            <w:r>
              <w:rPr/>
              <w:t>Send Scope A Patterns</w:t>
            </w:r>
          </w:p>
        </w:tc>
      </w:tr>
      <w:tr>
        <w:trPr/>
        <w:tc>
          <w:tcPr>
            <w:tcW w:w="1162" w:type="dxa"/>
            <w:tcBorders/>
          </w:tcPr>
          <w:p>
            <w:pPr>
              <w:pStyle w:val="Normal"/>
              <w:widowControl w:val="false"/>
              <w:spacing w:lineRule="auto" w:line="240" w:before="0" w:after="0"/>
              <w:rPr/>
            </w:pPr>
            <w:r>
              <w:rPr/>
              <w:t>scopeb</w:t>
            </w:r>
          </w:p>
        </w:tc>
        <w:tc>
          <w:tcPr>
            <w:tcW w:w="4142" w:type="dxa"/>
            <w:tcBorders/>
          </w:tcPr>
          <w:p>
            <w:pPr>
              <w:pStyle w:val="Normal"/>
              <w:widowControl w:val="false"/>
              <w:spacing w:lineRule="auto" w:line="240" w:before="0" w:after="0"/>
              <w:rPr/>
            </w:pPr>
            <w:r>
              <w:rPr/>
              <w:t>Send Scope B Patterns</w:t>
            </w:r>
          </w:p>
        </w:tc>
      </w:tr>
      <w:tr>
        <w:trPr/>
        <w:tc>
          <w:tcPr>
            <w:tcW w:w="1162" w:type="dxa"/>
            <w:tcBorders/>
          </w:tcPr>
          <w:p>
            <w:pPr>
              <w:pStyle w:val="Normal"/>
              <w:widowControl w:val="false"/>
              <w:spacing w:lineRule="auto" w:line="240" w:before="0" w:after="0"/>
              <w:rPr/>
            </w:pPr>
            <w:r>
              <w:rPr/>
              <w:t>warble</w:t>
            </w:r>
          </w:p>
        </w:tc>
        <w:tc>
          <w:tcPr>
            <w:tcW w:w="4142" w:type="dxa"/>
            <w:tcBorders/>
          </w:tcPr>
          <w:p>
            <w:pPr>
              <w:pStyle w:val="Normal"/>
              <w:widowControl w:val="false"/>
              <w:spacing w:lineRule="auto" w:line="240" w:before="0" w:after="0"/>
              <w:rPr/>
            </w:pPr>
            <w:r>
              <w:rPr/>
              <w:t>Send a Warble Pattern</w:t>
            </w:r>
          </w:p>
        </w:tc>
      </w:tr>
      <w:tr>
        <w:trPr/>
        <w:tc>
          <w:tcPr>
            <w:tcW w:w="1162" w:type="dxa"/>
            <w:tcBorders/>
          </w:tcPr>
          <w:p>
            <w:pPr>
              <w:pStyle w:val="Normal"/>
              <w:widowControl w:val="false"/>
              <w:spacing w:lineRule="auto" w:line="240" w:before="0" w:after="0"/>
              <w:rPr/>
            </w:pPr>
            <w:r>
              <w:rPr/>
              <w:t>stretched</w:t>
            </w:r>
          </w:p>
        </w:tc>
        <w:tc>
          <w:tcPr>
            <w:tcW w:w="4142" w:type="dxa"/>
            <w:tcBorders/>
          </w:tcPr>
          <w:p>
            <w:pPr>
              <w:pStyle w:val="Normal"/>
              <w:widowControl w:val="false"/>
              <w:spacing w:lineRule="auto" w:line="240" w:before="0" w:after="0"/>
              <w:rPr/>
            </w:pPr>
            <w:r>
              <w:rPr/>
              <w:t>Send Stretched 0 Pattern</w:t>
            </w:r>
          </w:p>
        </w:tc>
      </w:tr>
      <w:tr>
        <w:trPr/>
        <w:tc>
          <w:tcPr>
            <w:tcW w:w="1162" w:type="dxa"/>
            <w:tcBorders/>
          </w:tcPr>
          <w:p>
            <w:pPr>
              <w:pStyle w:val="Normal"/>
              <w:widowControl w:val="false"/>
              <w:spacing w:lineRule="auto" w:line="240" w:before="0" w:after="0"/>
              <w:rPr/>
            </w:pPr>
            <w:r>
              <w:rPr/>
              <w:t>reset</w:t>
            </w:r>
          </w:p>
        </w:tc>
        <w:tc>
          <w:tcPr>
            <w:tcW w:w="4142" w:type="dxa"/>
            <w:tcBorders/>
          </w:tcPr>
          <w:p>
            <w:pPr>
              <w:pStyle w:val="Normal"/>
              <w:widowControl w:val="false"/>
              <w:spacing w:lineRule="auto" w:line="240" w:before="0" w:after="0"/>
              <w:rPr/>
            </w:pPr>
            <w:r>
              <w:rPr/>
              <w:t>Send Normal Reset Packets</w:t>
            </w:r>
          </w:p>
        </w:tc>
      </w:tr>
      <w:tr>
        <w:trPr/>
        <w:tc>
          <w:tcPr>
            <w:tcW w:w="1162" w:type="dxa"/>
            <w:tcBorders/>
          </w:tcPr>
          <w:p>
            <w:pPr>
              <w:pStyle w:val="Normal"/>
              <w:widowControl w:val="false"/>
              <w:spacing w:lineRule="auto" w:line="240" w:before="0" w:after="0"/>
              <w:rPr/>
            </w:pPr>
            <w:r>
              <w:rPr/>
              <w:t>hard</w:t>
            </w:r>
          </w:p>
        </w:tc>
        <w:tc>
          <w:tcPr>
            <w:tcW w:w="4142" w:type="dxa"/>
            <w:tcBorders/>
          </w:tcPr>
          <w:p>
            <w:pPr>
              <w:pStyle w:val="Normal"/>
              <w:widowControl w:val="false"/>
              <w:spacing w:lineRule="auto" w:line="240" w:before="0" w:after="0"/>
              <w:rPr/>
            </w:pPr>
            <w:r>
              <w:rPr/>
              <w:t>Send Hard Reset Packets</w:t>
            </w:r>
          </w:p>
        </w:tc>
      </w:tr>
      <w:tr>
        <w:trPr/>
        <w:tc>
          <w:tcPr>
            <w:tcW w:w="1162" w:type="dxa"/>
            <w:tcBorders/>
          </w:tcPr>
          <w:p>
            <w:pPr>
              <w:pStyle w:val="Normal"/>
              <w:widowControl w:val="false"/>
              <w:spacing w:lineRule="auto" w:line="240" w:before="0" w:after="0"/>
              <w:rPr/>
            </w:pPr>
            <w:r>
              <w:rPr/>
              <w:t>idle</w:t>
            </w:r>
          </w:p>
        </w:tc>
        <w:tc>
          <w:tcPr>
            <w:tcW w:w="4142" w:type="dxa"/>
            <w:tcBorders/>
          </w:tcPr>
          <w:p>
            <w:pPr>
              <w:pStyle w:val="Normal"/>
              <w:widowControl w:val="false"/>
              <w:spacing w:lineRule="auto" w:line="240" w:before="0" w:after="0"/>
              <w:rPr/>
            </w:pPr>
            <w:r>
              <w:rPr/>
              <w:t>Send DCC Idle Packet</w:t>
            </w:r>
          </w:p>
        </w:tc>
      </w:tr>
      <w:tr>
        <w:trPr/>
        <w:tc>
          <w:tcPr>
            <w:tcW w:w="1162" w:type="dxa"/>
            <w:tcBorders/>
          </w:tcPr>
          <w:p>
            <w:pPr>
              <w:pStyle w:val="Normal"/>
              <w:widowControl w:val="false"/>
              <w:spacing w:lineRule="auto" w:line="240" w:before="0" w:after="0"/>
              <w:rPr/>
            </w:pPr>
            <w:r>
              <w:rPr/>
              <w:t>packet</w:t>
            </w:r>
          </w:p>
        </w:tc>
        <w:tc>
          <w:tcPr>
            <w:tcW w:w="4142" w:type="dxa"/>
            <w:tcBorders/>
          </w:tcPr>
          <w:p>
            <w:pPr>
              <w:pStyle w:val="Normal"/>
              <w:widowControl w:val="false"/>
              <w:spacing w:lineRule="auto" w:line="240" w:before="0" w:after="0"/>
              <w:rPr/>
            </w:pPr>
            <w:r>
              <w:rPr/>
              <w:t>Sends a packet fully described i</w:t>
            </w:r>
            <w:r>
              <w:rPr/>
              <w:t>n</w:t>
            </w:r>
            <w:r>
              <w:rPr/>
              <w:t xml:space="preserve"> a PKT file</w:t>
            </w:r>
          </w:p>
        </w:tc>
      </w:tr>
    </w:tbl>
    <w:p>
      <w:pPr>
        <w:pStyle w:val="Normal"/>
        <w:spacing w:before="0" w:after="0"/>
        <w:rPr/>
      </w:pPr>
      <w:r>
        <w:rPr/>
      </w:r>
    </w:p>
    <w:p>
      <w:pPr>
        <w:pStyle w:val="Normal"/>
        <w:rPr>
          <w:b/>
          <w:b/>
          <w:bCs/>
          <w:sz w:val="28"/>
          <w:szCs w:val="28"/>
        </w:rPr>
      </w:pPr>
      <w:r>
        <w:rPr>
          <w:b/>
          <w:bCs/>
          <w:sz w:val="28"/>
          <w:szCs w:val="28"/>
        </w:rPr>
        <w:t>packet</w:t>
      </w:r>
    </w:p>
    <w:p>
      <w:pPr>
        <w:pStyle w:val="Normal"/>
        <w:spacing w:before="0" w:after="0"/>
        <w:rPr/>
      </w:pPr>
      <w:r>
        <w:rPr/>
        <w:t>The ‘packet’ command is intended to give decoder developers a consistent method to produce packets with any imaginable bit timing, including packets that are not DCC. The bit description is driven from a file, so a library of different packets may be developed. A series of packets can then be used in a script.</w:t>
      </w:r>
    </w:p>
    <w:p>
      <w:pPr>
        <w:pStyle w:val="Normal"/>
        <w:spacing w:before="0" w:after="0"/>
        <w:rPr/>
      </w:pPr>
      <w:r>
        <w:rPr/>
      </w:r>
    </w:p>
    <w:p>
      <w:pPr>
        <w:pStyle w:val="Normal"/>
        <w:spacing w:before="0" w:after="0"/>
        <w:rPr/>
      </w:pPr>
      <w:r>
        <w:rPr/>
        <w:t>Here is the content of the idle.pkt file:</w:t>
      </w:r>
    </w:p>
    <w:p>
      <w:pPr>
        <w:pStyle w:val="Normal"/>
        <w:spacing w:before="0" w:after="0"/>
        <w:ind w:right="-540" w:hanging="0"/>
        <w:rPr>
          <w:rFonts w:ascii="Courier New" w:hAnsi="Courier New" w:cs="Courier New"/>
        </w:rPr>
      </w:pPr>
      <w:r>
        <w:rPr>
          <w:rFonts w:cs="Courier New" w:ascii="Courier New" w:hAnsi="Courier New"/>
        </w:rPr>
        <w:t xml:space="preserve">rem a text </w:t>
      </w:r>
      <w:r>
        <w:rPr>
          <w:rFonts w:eastAsia="Calibri" w:cs="Courier New" w:ascii="Courier New" w:hAnsi="Courier New" w:eastAsiaTheme="minorHAnsi"/>
          <w:color w:val="auto"/>
          <w:kern w:val="0"/>
          <w:sz w:val="22"/>
          <w:szCs w:val="22"/>
          <w:lang w:val="en-US" w:eastAsia="en-US" w:bidi="ar-SA"/>
        </w:rPr>
        <w:t>line</w:t>
      </w:r>
      <w:r>
        <w:rPr>
          <w:rFonts w:cs="Courier New" w:ascii="Courier New" w:hAnsi="Courier New"/>
        </w:rPr>
        <w:t xml:space="preserve"> that will be displayed using help</w:t>
      </w:r>
    </w:p>
    <w:p>
      <w:pPr>
        <w:pStyle w:val="Normal"/>
        <w:spacing w:before="0" w:after="0"/>
        <w:ind w:right="-540" w:hanging="0"/>
        <w:rPr>
          <w:rFonts w:ascii="Courier New" w:hAnsi="Courier New" w:cs="Courier New"/>
        </w:rPr>
      </w:pPr>
      <w:r>
        <w:rPr>
          <w:rFonts w:cs="Courier New" w:ascii="Courier New" w:hAnsi="Courier New"/>
        </w:rPr>
        <w:t>preambles = 18</w:t>
      </w:r>
    </w:p>
    <w:p>
      <w:pPr>
        <w:pStyle w:val="Normal"/>
        <w:spacing w:before="0" w:after="0"/>
        <w:ind w:right="-540" w:hanging="0"/>
        <w:rPr>
          <w:rFonts w:ascii="Courier New" w:hAnsi="Courier New" w:cs="Courier New"/>
        </w:rPr>
      </w:pPr>
      <w:r>
        <w:rPr>
          <w:rFonts w:cs="Courier New" w:ascii="Courier New" w:hAnsi="Courier New"/>
        </w:rPr>
        <w:t>200, 100, 1</w:t>
      </w:r>
    </w:p>
    <w:p>
      <w:pPr>
        <w:pStyle w:val="Normal"/>
        <w:spacing w:before="0" w:after="0"/>
        <w:ind w:right="-540" w:hanging="0"/>
        <w:rPr>
          <w:rFonts w:ascii="Courier New" w:hAnsi="Courier New" w:cs="Courier New"/>
        </w:rPr>
      </w:pPr>
      <w:r>
        <w:rPr>
          <w:rFonts w:cs="Courier New" w:ascii="Courier New" w:hAnsi="Courier New"/>
        </w:rPr>
        <w:t>116, 58, 8</w:t>
      </w:r>
    </w:p>
    <w:p>
      <w:pPr>
        <w:pStyle w:val="Normal"/>
        <w:spacing w:before="0" w:after="0"/>
        <w:ind w:right="-540" w:hanging="0"/>
        <w:rPr>
          <w:rFonts w:ascii="Courier New" w:hAnsi="Courier New" w:cs="Courier New"/>
        </w:rPr>
      </w:pPr>
      <w:r>
        <w:rPr>
          <w:rFonts w:cs="Courier New" w:ascii="Courier New" w:hAnsi="Courier New"/>
        </w:rPr>
        <w:t>200, 100, 10</w:t>
      </w:r>
    </w:p>
    <w:p>
      <w:pPr>
        <w:pStyle w:val="Normal"/>
        <w:spacing w:before="0" w:after="0"/>
        <w:ind w:right="-540" w:hanging="0"/>
        <w:rPr/>
      </w:pPr>
      <w:r>
        <w:rPr>
          <w:rFonts w:cs="Courier New" w:ascii="Courier New" w:hAnsi="Courier New"/>
        </w:rPr>
        <w:t>116, 58, 9</w:t>
      </w:r>
    </w:p>
    <w:p>
      <w:pPr>
        <w:pStyle w:val="Normal"/>
        <w:spacing w:before="0" w:after="0"/>
        <w:rPr/>
      </w:pPr>
      <w:r>
        <w:rPr/>
      </w:r>
    </w:p>
    <w:p>
      <w:pPr>
        <w:pStyle w:val="Normal"/>
        <w:spacing w:before="0" w:after="0"/>
        <w:rPr/>
      </w:pPr>
      <w:r>
        <w:rPr/>
        <w:t xml:space="preserve">The first line may have a rem statement to display </w:t>
      </w:r>
      <w:r>
        <w:rPr>
          <w:rFonts w:eastAsia="Calibri" w:cs="" w:cstheme="minorBidi" w:eastAsiaTheme="minorHAnsi"/>
          <w:color w:val="auto"/>
          <w:kern w:val="0"/>
          <w:sz w:val="22"/>
          <w:szCs w:val="22"/>
          <w:lang w:val="en-US" w:eastAsia="en-US" w:bidi="ar-SA"/>
        </w:rPr>
        <w:t>using</w:t>
      </w:r>
      <w:r>
        <w:rPr/>
        <w:t xml:space="preserve"> help, The packet definition starts with the word “preambles” followed by an equal sign and the count. If the preamble count is zero, no preambles will output and the packet will be defined by the following descriptions.</w:t>
      </w:r>
    </w:p>
    <w:p>
      <w:pPr>
        <w:pStyle w:val="Normal"/>
        <w:spacing w:before="0" w:after="0"/>
        <w:rPr>
          <w:i/>
          <w:i/>
          <w:iCs/>
        </w:rPr>
      </w:pPr>
      <w:r>
        <w:rPr>
          <w:i/>
          <w:iCs/>
        </w:rPr>
        <w:t>I may make the preambles line optional.</w:t>
      </w:r>
    </w:p>
    <w:p>
      <w:pPr>
        <w:pStyle w:val="Normal"/>
        <w:spacing w:before="0" w:after="0"/>
        <w:rPr/>
      </w:pPr>
      <w:r>
        <w:rPr/>
        <w:t>There can be many lines following that have following format:</w:t>
      </w:r>
    </w:p>
    <w:p>
      <w:pPr>
        <w:pStyle w:val="Normal"/>
        <w:spacing w:before="0" w:after="0"/>
        <w:rPr/>
      </w:pPr>
      <w:r>
        <w:rPr/>
        <w:t>[period], [pulse], [count]</w:t>
      </w:r>
    </w:p>
    <w:p>
      <w:pPr>
        <w:pStyle w:val="Normal"/>
        <w:spacing w:before="0" w:after="0"/>
        <w:rPr/>
      </w:pPr>
      <w:r>
        <w:rPr/>
        <w:t>The period and pulse are specified in microseconds. The period is the width of both the high and low portion of the bit and the pulse is the width of the first half of the bit. The count is the number of times the bit is repeated, 0 is the same as 1.</w:t>
      </w:r>
    </w:p>
    <w:p>
      <w:pPr>
        <w:pStyle w:val="Normal"/>
        <w:spacing w:before="0" w:after="0"/>
        <w:rPr/>
      </w:pPr>
      <w:r>
        <w:rPr/>
      </w:r>
    </w:p>
    <w:p>
      <w:pPr>
        <w:pStyle w:val="Heading1"/>
        <w:rPr/>
      </w:pPr>
      <w:r>
        <w:rPr/>
        <w:t>Telnet and Web</w:t>
      </w:r>
    </w:p>
    <w:p>
      <w:pPr>
        <w:pStyle w:val="Normal"/>
        <w:rPr/>
      </w:pPr>
      <w:r>
        <w:rPr/>
        <w:t>As of this writing, the Ethernet port will connect, but the Telnet and Web Server apps are not complete. Telnet will connect to the shell in the same manor as the USB serial connections. The Web Server may also connect to the shell (if we see that it is useful) and be able to display documentation on a web browser.</w:t>
      </w:r>
    </w:p>
    <w:p>
      <w:pPr>
        <w:pStyle w:val="Normal"/>
        <w:rPr/>
      </w:pPr>
      <w:r>
        <w:rPr/>
        <w:t>It is possible to have the Sender on a different sub-net than the rest of you network. For example, if your network is 10.10.x.x and you would like the sender to be static at the address of 192.168.1.1. Set the sender’s address to 192.168.1.1, the subnet mask to 255.255.255.0, and DHCP off. Now set an alternate IP address on your PC to match that sub-net.</w:t>
      </w:r>
    </w:p>
    <w:p>
      <w:pPr>
        <w:pStyle w:val="Heading2"/>
        <w:rPr/>
      </w:pPr>
      <w:r>
        <w:rPr/>
        <w:t>For Windows 7</w:t>
      </w:r>
    </w:p>
    <w:p>
      <w:pPr>
        <w:pStyle w:val="TextBody"/>
        <w:numPr>
          <w:ilvl w:val="0"/>
          <w:numId w:val="2"/>
        </w:numPr>
        <w:tabs>
          <w:tab w:val="clear" w:pos="720"/>
          <w:tab w:val="left" w:pos="0" w:leader="none"/>
        </w:tabs>
        <w:spacing w:before="0" w:after="140"/>
        <w:ind w:left="707" w:right="0" w:hanging="283"/>
        <w:rPr/>
      </w:pPr>
      <w:r>
        <w:rPr/>
        <w:t>Control Panel</w:t>
      </w:r>
    </w:p>
    <w:p>
      <w:pPr>
        <w:pStyle w:val="TextBody"/>
        <w:numPr>
          <w:ilvl w:val="0"/>
          <w:numId w:val="2"/>
        </w:numPr>
        <w:tabs>
          <w:tab w:val="clear" w:pos="720"/>
          <w:tab w:val="left" w:pos="0" w:leader="none"/>
        </w:tabs>
        <w:spacing w:before="0" w:after="140"/>
        <w:ind w:left="707" w:right="0" w:hanging="283"/>
        <w:rPr/>
      </w:pPr>
      <w:r>
        <w:rPr/>
        <w:t>Network and Sharing</w:t>
      </w:r>
    </w:p>
    <w:p>
      <w:pPr>
        <w:pStyle w:val="TextBody"/>
        <w:numPr>
          <w:ilvl w:val="0"/>
          <w:numId w:val="2"/>
        </w:numPr>
        <w:tabs>
          <w:tab w:val="clear" w:pos="720"/>
          <w:tab w:val="left" w:pos="0" w:leader="none"/>
        </w:tabs>
        <w:spacing w:before="0" w:after="140"/>
        <w:ind w:left="707" w:right="0" w:hanging="283"/>
        <w:rPr/>
      </w:pPr>
      <w:r>
        <w:rPr/>
        <w:t>Change Adaptor Settings</w:t>
      </w:r>
    </w:p>
    <w:p>
      <w:pPr>
        <w:pStyle w:val="TextBody"/>
        <w:numPr>
          <w:ilvl w:val="0"/>
          <w:numId w:val="2"/>
        </w:numPr>
        <w:tabs>
          <w:tab w:val="clear" w:pos="720"/>
          <w:tab w:val="left" w:pos="0" w:leader="none"/>
        </w:tabs>
        <w:spacing w:before="0" w:after="140"/>
        <w:ind w:left="707" w:right="0" w:hanging="283"/>
        <w:rPr/>
      </w:pPr>
      <w:r>
        <w:rPr/>
        <w:t>Local Area Connection – Right click, Properties</w:t>
      </w:r>
    </w:p>
    <w:p>
      <w:pPr>
        <w:pStyle w:val="TextBody"/>
        <w:numPr>
          <w:ilvl w:val="0"/>
          <w:numId w:val="2"/>
        </w:numPr>
        <w:tabs>
          <w:tab w:val="clear" w:pos="720"/>
          <w:tab w:val="left" w:pos="0" w:leader="none"/>
        </w:tabs>
        <w:spacing w:before="0" w:after="140"/>
        <w:ind w:left="707" w:right="0" w:hanging="283"/>
        <w:rPr/>
      </w:pPr>
      <w:r>
        <w:rPr/>
        <w:t>Internet Protocol Version 4 – Click and press Properties</w:t>
      </w:r>
    </w:p>
    <w:p>
      <w:pPr>
        <w:pStyle w:val="TextBody"/>
        <w:numPr>
          <w:ilvl w:val="0"/>
          <w:numId w:val="2"/>
        </w:numPr>
        <w:tabs>
          <w:tab w:val="clear" w:pos="720"/>
          <w:tab w:val="left" w:pos="0" w:leader="none"/>
        </w:tabs>
        <w:spacing w:before="0" w:after="140"/>
        <w:ind w:left="707" w:right="0" w:hanging="283"/>
        <w:rPr/>
      </w:pPr>
      <w:r>
        <w:rPr/>
        <w:t>Alternate Configuration</w:t>
      </w:r>
    </w:p>
    <w:p>
      <w:pPr>
        <w:pStyle w:val="TextBody"/>
        <w:numPr>
          <w:ilvl w:val="0"/>
          <w:numId w:val="2"/>
        </w:numPr>
        <w:tabs>
          <w:tab w:val="clear" w:pos="720"/>
          <w:tab w:val="left" w:pos="0" w:leader="none"/>
        </w:tabs>
        <w:spacing w:before="0" w:after="140"/>
        <w:ind w:left="707" w:right="0" w:hanging="283"/>
        <w:rPr/>
      </w:pPr>
      <w:r>
        <w:rPr/>
        <w:t>User Configured</w:t>
      </w:r>
    </w:p>
    <w:p>
      <w:pPr>
        <w:pStyle w:val="TextBody"/>
        <w:numPr>
          <w:ilvl w:val="1"/>
          <w:numId w:val="2"/>
        </w:numPr>
        <w:tabs>
          <w:tab w:val="clear" w:pos="720"/>
          <w:tab w:val="left" w:pos="0" w:leader="none"/>
        </w:tabs>
        <w:spacing w:before="0" w:after="140"/>
        <w:ind w:left="1414" w:right="0" w:hanging="283"/>
        <w:rPr/>
      </w:pPr>
      <w:r>
        <w:rPr/>
        <w:t>IP: 192.168.1.100 (100 is arbitrary, anything but 1)</w:t>
      </w:r>
    </w:p>
    <w:p>
      <w:pPr>
        <w:pStyle w:val="TextBody"/>
        <w:numPr>
          <w:ilvl w:val="1"/>
          <w:numId w:val="2"/>
        </w:numPr>
        <w:tabs>
          <w:tab w:val="clear" w:pos="720"/>
          <w:tab w:val="left" w:pos="0" w:leader="none"/>
        </w:tabs>
        <w:spacing w:before="0" w:after="140"/>
        <w:ind w:left="1414" w:right="0" w:hanging="283"/>
        <w:rPr/>
      </w:pPr>
      <w:r>
        <w:rPr/>
        <w:t>Mask: 255.255.255.0</w:t>
      </w:r>
    </w:p>
    <w:p>
      <w:pPr>
        <w:pStyle w:val="TextBody"/>
        <w:numPr>
          <w:ilvl w:val="1"/>
          <w:numId w:val="2"/>
        </w:numPr>
        <w:tabs>
          <w:tab w:val="clear" w:pos="720"/>
          <w:tab w:val="left" w:pos="0" w:leader="none"/>
        </w:tabs>
        <w:spacing w:before="0" w:after="140"/>
        <w:ind w:left="1414" w:right="0" w:hanging="283"/>
        <w:rPr/>
      </w:pPr>
      <w:r>
        <w:rPr/>
        <w:t>Gateway: 192.168.1.100</w:t>
      </w:r>
    </w:p>
    <w:p>
      <w:pPr>
        <w:pStyle w:val="TextBody"/>
        <w:numPr>
          <w:ilvl w:val="1"/>
          <w:numId w:val="2"/>
        </w:numPr>
        <w:tabs>
          <w:tab w:val="clear" w:pos="720"/>
          <w:tab w:val="left" w:pos="0" w:leader="none"/>
        </w:tabs>
        <w:spacing w:before="0" w:after="140"/>
        <w:ind w:left="1414" w:right="0" w:hanging="283"/>
        <w:rPr/>
      </w:pPr>
      <w:r>
        <w:rPr/>
        <w:t>DNS Server: 192.168.1.100</w:t>
      </w:r>
    </w:p>
    <w:p>
      <w:pPr>
        <w:pStyle w:val="Heading2"/>
        <w:rPr>
          <w:b w:val="false"/>
          <w:b w:val="false"/>
          <w:bCs w:val="false"/>
        </w:rPr>
      </w:pPr>
      <w:r>
        <w:rPr>
          <w:b w:val="false"/>
          <w:bCs w:val="false"/>
        </w:rPr>
        <w:t>For Windows 10</w:t>
      </w:r>
    </w:p>
    <w:p>
      <w:pPr>
        <w:pStyle w:val="TextBody"/>
        <w:numPr>
          <w:ilvl w:val="0"/>
          <w:numId w:val="3"/>
        </w:numPr>
        <w:tabs>
          <w:tab w:val="clear" w:pos="720"/>
          <w:tab w:val="left" w:pos="0" w:leader="none"/>
        </w:tabs>
        <w:spacing w:before="0" w:after="140"/>
        <w:ind w:left="707" w:right="0" w:hanging="283"/>
        <w:rPr/>
      </w:pPr>
      <w:r>
        <w:rPr/>
        <w:t>Settings</w:t>
      </w:r>
    </w:p>
    <w:p>
      <w:pPr>
        <w:pStyle w:val="TextBody"/>
        <w:numPr>
          <w:ilvl w:val="0"/>
          <w:numId w:val="3"/>
        </w:numPr>
        <w:tabs>
          <w:tab w:val="clear" w:pos="720"/>
          <w:tab w:val="left" w:pos="0" w:leader="none"/>
        </w:tabs>
        <w:spacing w:before="0" w:after="140"/>
        <w:ind w:left="707" w:right="0" w:hanging="283"/>
        <w:rPr/>
      </w:pPr>
      <w:r>
        <w:rPr/>
        <w:t>Network and Internet</w:t>
      </w:r>
    </w:p>
    <w:p>
      <w:pPr>
        <w:pStyle w:val="TextBody"/>
        <w:numPr>
          <w:ilvl w:val="0"/>
          <w:numId w:val="3"/>
        </w:numPr>
        <w:tabs>
          <w:tab w:val="clear" w:pos="720"/>
          <w:tab w:val="left" w:pos="0" w:leader="none"/>
        </w:tabs>
        <w:spacing w:before="0" w:after="140"/>
        <w:ind w:left="707" w:right="0" w:hanging="283"/>
        <w:rPr/>
      </w:pPr>
      <w:r>
        <w:rPr/>
        <w:t>Ethernet</w:t>
      </w:r>
    </w:p>
    <w:p>
      <w:pPr>
        <w:pStyle w:val="TextBody"/>
        <w:numPr>
          <w:ilvl w:val="0"/>
          <w:numId w:val="3"/>
        </w:numPr>
        <w:tabs>
          <w:tab w:val="clear" w:pos="720"/>
          <w:tab w:val="left" w:pos="0" w:leader="none"/>
        </w:tabs>
        <w:spacing w:before="0" w:after="140"/>
        <w:ind w:left="707" w:right="0" w:hanging="283"/>
        <w:rPr/>
      </w:pPr>
      <w:r>
        <w:rPr/>
        <w:t>Change Adaptor Settings (on right)</w:t>
      </w:r>
    </w:p>
    <w:p>
      <w:pPr>
        <w:pStyle w:val="TextBody"/>
        <w:numPr>
          <w:ilvl w:val="0"/>
          <w:numId w:val="3"/>
        </w:numPr>
        <w:tabs>
          <w:tab w:val="clear" w:pos="720"/>
          <w:tab w:val="left" w:pos="0" w:leader="none"/>
        </w:tabs>
        <w:spacing w:before="0" w:after="140"/>
        <w:ind w:left="707" w:right="0" w:hanging="283"/>
        <w:rPr/>
      </w:pPr>
      <w:r>
        <w:rPr/>
        <w:t>Internet Protocol Version 4 – Click and press Properties</w:t>
      </w:r>
    </w:p>
    <w:p>
      <w:pPr>
        <w:pStyle w:val="TextBody"/>
        <w:numPr>
          <w:ilvl w:val="0"/>
          <w:numId w:val="3"/>
        </w:numPr>
        <w:tabs>
          <w:tab w:val="clear" w:pos="720"/>
          <w:tab w:val="left" w:pos="0" w:leader="none"/>
        </w:tabs>
        <w:spacing w:before="0" w:after="140"/>
        <w:ind w:left="707" w:right="0" w:hanging="283"/>
        <w:rPr/>
      </w:pPr>
      <w:r>
        <w:rPr/>
        <w:t>Alternate Configuration</w:t>
      </w:r>
    </w:p>
    <w:p>
      <w:pPr>
        <w:pStyle w:val="TextBody"/>
        <w:numPr>
          <w:ilvl w:val="0"/>
          <w:numId w:val="3"/>
        </w:numPr>
        <w:tabs>
          <w:tab w:val="clear" w:pos="720"/>
          <w:tab w:val="left" w:pos="0" w:leader="none"/>
        </w:tabs>
        <w:spacing w:before="0" w:after="140"/>
        <w:ind w:left="707" w:right="0" w:hanging="283"/>
        <w:rPr/>
      </w:pPr>
      <w:r>
        <w:rPr/>
        <w:t>User Configured</w:t>
      </w:r>
    </w:p>
    <w:p>
      <w:pPr>
        <w:pStyle w:val="TextBody"/>
        <w:numPr>
          <w:ilvl w:val="1"/>
          <w:numId w:val="3"/>
        </w:numPr>
        <w:tabs>
          <w:tab w:val="clear" w:pos="720"/>
          <w:tab w:val="left" w:pos="0" w:leader="none"/>
        </w:tabs>
        <w:spacing w:before="0" w:after="140"/>
        <w:ind w:left="1414" w:right="0" w:hanging="283"/>
        <w:rPr/>
      </w:pPr>
      <w:r>
        <w:rPr/>
        <w:t>IP: 192.168.1.100 (100 is arbitrary, anything but 1)</w:t>
      </w:r>
    </w:p>
    <w:p>
      <w:pPr>
        <w:pStyle w:val="TextBody"/>
        <w:numPr>
          <w:ilvl w:val="1"/>
          <w:numId w:val="3"/>
        </w:numPr>
        <w:tabs>
          <w:tab w:val="clear" w:pos="720"/>
          <w:tab w:val="left" w:pos="0" w:leader="none"/>
        </w:tabs>
        <w:spacing w:before="0" w:after="140"/>
        <w:ind w:left="1414" w:right="0" w:hanging="283"/>
        <w:rPr/>
      </w:pPr>
      <w:r>
        <w:rPr/>
        <w:t>Mask: 255.255.255.0</w:t>
      </w:r>
    </w:p>
    <w:p>
      <w:pPr>
        <w:pStyle w:val="TextBody"/>
        <w:numPr>
          <w:ilvl w:val="1"/>
          <w:numId w:val="3"/>
        </w:numPr>
        <w:tabs>
          <w:tab w:val="clear" w:pos="720"/>
          <w:tab w:val="left" w:pos="0" w:leader="none"/>
        </w:tabs>
        <w:spacing w:before="0" w:after="140"/>
        <w:ind w:left="1414" w:right="0" w:hanging="283"/>
        <w:rPr/>
      </w:pPr>
      <w:r>
        <w:rPr/>
        <w:t>Gateway: 192.168.1.100</w:t>
      </w:r>
    </w:p>
    <w:p>
      <w:pPr>
        <w:pStyle w:val="TextBody"/>
        <w:numPr>
          <w:ilvl w:val="1"/>
          <w:numId w:val="3"/>
        </w:numPr>
        <w:tabs>
          <w:tab w:val="clear" w:pos="720"/>
          <w:tab w:val="left" w:pos="0" w:leader="none"/>
        </w:tabs>
        <w:spacing w:before="0" w:after="140"/>
        <w:ind w:left="1414" w:right="0" w:hanging="283"/>
        <w:rPr/>
      </w:pPr>
      <w:r>
        <w:rPr/>
        <w:t>DNS Server: 192.168.1.100</w:t>
      </w:r>
    </w:p>
    <w:p>
      <w:pPr>
        <w:pStyle w:val="Normal"/>
        <w:rPr/>
      </w:pPr>
      <w:r>
        <w:rPr/>
        <w:t>Now you can connect to 192.168.1.1 without messing up the local WAN.</w:t>
      </w:r>
    </w:p>
    <w:p>
      <w:pPr>
        <w:pStyle w:val="Heading1"/>
        <w:rPr/>
      </w:pPr>
      <w:r>
        <w:rPr/>
        <w:t>Command Station</w:t>
      </w:r>
    </w:p>
    <w:p>
      <w:pPr>
        <w:pStyle w:val="Normal"/>
        <w:rPr/>
      </w:pPr>
      <w:r>
        <w:rPr/>
        <w:t>The Sender contains a full featured Command Station based on the Wangrow-SystemOne / NCE Cab protocol. The Lenz XpressNet protocol is possible, but the display on the NCE Cab provides added feedback. The Cab connection is shared with the LCC connector. An adapter or breakout harness is necessary to connect to a Cab.</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alibri Light">
    <w:charset w:val="01"/>
    <w:family w:val="swiss"/>
    <w:pitch w:val="variable"/>
  </w:font>
  <w:font w:name="OpenSymbol">
    <w:altName w:val="Arial Unicode MS"/>
    <w:charset w:val="02"/>
    <w:family w:val="auto"/>
    <w:pitch w:val="default"/>
  </w:font>
  <w:font w:name="Liberation Sans">
    <w:altName w:val="Arial"/>
    <w:charset w:val="00"/>
    <w:family w:val="roman"/>
    <w:pitch w:val="variable"/>
  </w:font>
  <w:font w:name="Courier New">
    <w:charset w:val="00"/>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Wingdings" w:hAnsi="Wingdings" w:cs="Wingdings"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Wingdings" w:hAnsi="Wingdings" w:cs="Wingdings"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6132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Heading"/>
    <w:next w:val="TextBody"/>
    <w:qFormat/>
    <w:pPr>
      <w:numPr>
        <w:ilvl w:val="1"/>
        <w:numId w:val="1"/>
      </w:numPr>
      <w:spacing w:before="200" w:after="120"/>
      <w:outlineLvl w:val="1"/>
    </w:pPr>
    <w:rPr>
      <w:rFonts w:ascii="Calibri Light" w:hAnsi="Calibri Light"/>
      <w:b w:val="false"/>
      <w:bCs w:val="false"/>
      <w:color w:val="2F5496"/>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6132d"/>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66132d"/>
    <w:rPr>
      <w:rFonts w:ascii="Calibri Light" w:hAnsi="Calibri Light" w:eastAsia="" w:cs="" w:asciiTheme="majorHAnsi" w:cstheme="majorBidi" w:eastAsiaTheme="majorEastAsia" w:hAnsiTheme="majorHAnsi"/>
      <w:color w:val="2F5496" w:themeColor="accent1" w:themeShade="bf"/>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66132d"/>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6132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TotalTime>
  <Application>LibreOffice/7.1.2.2$Windows_X86_64 LibreOffice_project/8a45595d069ef5570103caea1b71cc9d82b2aae4</Application>
  <AppVersion>15.0000</AppVersion>
  <DocSecurity>0</DocSecurity>
  <Pages>5</Pages>
  <Words>1386</Words>
  <Characters>6718</Characters>
  <CharactersWithSpaces>8418</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2020-04-28T18:56:00Z</dcterms:created>
  <dc:creator>Kobel, Karl</dc:creator>
  <dc:description/>
  <dc:language>en-US</dc:language>
  <cp:lastModifiedBy/>
  <dcterms:modified xsi:type="dcterms:W3CDTF">2021-06-17T22:00:00Z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