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Healthcare Patient-Care Coordination Copilot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Healthcare Patient-Care Coordination Copilot addresses patient triage, appointment booking, medical records retrieval, billing inquiries, and proactive outreach within a unified Copilot Studio solution. Leveraging custom topics, agent flows, secure FHIR connectors, Model Context Protocol (MCP) integrations, generative AI, multi-agent orchestration, and autonomous scheduling triggers, this copilot streamlines clinician workflows and improves patient satisfaction.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Architecture Overview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Five collaborating agents—Triage, Appointment, Records, Billing, Outreach—are coordinated by a Master Orchestrator. Each agent relies on topics, deterministic flows, and tools that access FHIR APIs, databases, and Azure OpenAI. Autonomous agents monitor lab orders and send follow-up messages.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Prerequisites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Copilot Studio tenant license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Managed "Prod-Healthcare" environment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DLP policy restricting PHI to FHIR endpoints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PatientCareMonitor service principal with least-privilege access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Data &amp; Connector Setup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Sample FHIR endpoint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SQL DB for appointments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Azure OpenAI connection for summarization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Sample JSON/CSV files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SampleData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Key Components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Topics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"Chief Complaint" – captures free-text symptoms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"Check Availability" &amp; "Book Appointment" – schedule visits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Agent Flows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Find Next Slot</w:t>
      </w:r>
      <w:r>
        <w:rPr>
          <w:rFonts w:eastAsia="inter" w:cs="inter" w:ascii="inter" w:hAnsi="inter"/>
          <w:color w:val="000000"/>
          <w:sz w:val="21"/>
        </w:rPr>
        <w:t xml:space="preserve"> – SQL query → return time options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Validate Insurance</w:t>
      </w:r>
      <w:r>
        <w:rPr>
          <w:rFonts w:eastAsia="inter" w:cs="inter" w:ascii="inter" w:hAnsi="inter"/>
          <w:color w:val="000000"/>
          <w:sz w:val="21"/>
        </w:rPr>
        <w:t xml:space="preserve"> – MCP call → eligibility response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Tools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FHIR Patient, Observation, Appointment APIs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Billing validation tool via MCP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Generative Orchestration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Master agent chains record lookup → appointment booking → billing check based on intent.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Multi-Agent Collaboration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High-risk symptoms trigger Outreach Agent for nurse follow-up.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Autonomous Agents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Lab Monitor polls FHIR Observations; threshold breach triggers notification flow.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Deployment Steps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Import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healthcare-copilot-solution.zip</w:t>
      </w:r>
      <w:r>
        <w:rPr>
          <w:rFonts w:eastAsia="inter" w:cs="inter" w:ascii="inter" w:hAnsi="inter"/>
          <w:color w:val="000000"/>
          <w:sz w:val="21"/>
        </w:rPr>
        <w:t xml:space="preserve"> into Prod-Healthcare.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Update connection references for FHIR &amp; OpenAI.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Publish agents and flows; enable generative orchestration.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Schedule Lab Monitor agent.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triage → booking → billing and autonomous alert scenarios.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Provided Files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healthcare-copilot-solution.zip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Exported solution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SampleData/patientList.json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Mock patients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SampleData/appointments.csv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Appointment history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scripts/setup-env.ps1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Environment setup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2025-07-21T14:05:07.341Z</dcterms:created>
  <dcterms:modified xsi:type="dcterms:W3CDTF">2025-07-21T14:05:07.341Z</dcterms:modified>
</cp:coreProperties>
</file>