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Prica</w:t>
      </w:r>
      <w:r>
        <w:t xml:space="preserve"> </w:t>
      </w:r>
      <w:r>
        <w:t xml:space="preserve">Pricing</w:t>
      </w:r>
      <w:r>
        <w:t xml:space="preserve"> </w:t>
      </w:r>
      <w:r>
        <w:t xml:space="preserve">Guide:</w:t>
      </w:r>
      <w:r>
        <w:t xml:space="preserve"> </w:t>
      </w:r>
      <w:r>
        <w:t xml:space="preserve">Raising</w:t>
      </w:r>
      <w:r>
        <w:t xml:space="preserve"> </w:t>
      </w:r>
      <w:r>
        <w:t xml:space="preserve">a</w:t>
      </w:r>
      <w:r>
        <w:t xml:space="preserve"> </w:t>
      </w:r>
      <w:r>
        <w:t xml:space="preserve">Superhero</w:t>
      </w:r>
    </w:p>
    <w:p>
      <w:pPr>
        <w:pStyle w:val="Subtitle"/>
      </w:pPr>
      <w:r>
        <w:t xml:space="preserve">Cimple</w:t>
      </w:r>
      <w:r>
        <w:t xml:space="preserve"> </w:t>
      </w:r>
      <w:r>
        <w:t xml:space="preserve">Books</w:t>
      </w:r>
      <w:r>
        <w:t xml:space="preserve"> </w:t>
      </w:r>
      <w:r>
        <w:t xml:space="preserve">|</w:t>
      </w:r>
      <w:r>
        <w:t xml:space="preserve"> </w:t>
      </w:r>
      <w:r>
        <w:t xml:space="preserve">Naira</w:t>
      </w:r>
      <w:r>
        <w:t xml:space="preserve"> </w:t>
      </w:r>
      <w:r>
        <w:t xml:space="preserve">primary,</w:t>
      </w:r>
      <w:r>
        <w:t xml:space="preserve"> </w:t>
      </w:r>
      <w:r>
        <w:t xml:space="preserve">USD</w:t>
      </w:r>
      <w:r>
        <w:t xml:space="preserve"> </w:t>
      </w:r>
      <w:r>
        <w:t xml:space="preserve">noted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2026-10-12.</w:t>
      </w:r>
      <w:r>
        <w:t xml:space="preserve"> </w:t>
      </w:r>
      <w:r>
        <w:rPr>
          <w:bCs/>
          <w:b/>
        </w:rPr>
        <w:t xml:space="preserve">Exchange rate used:</w:t>
      </w:r>
      <w:r>
        <w:t xml:space="preserve"> </w:t>
      </w:r>
      <w:r>
        <w:t xml:space="preserve">₦1,365 per US$1, an approximation. It comes from a</w:t>
      </w:r>
      <w:r>
        <w:t xml:space="preserve"> </w:t>
      </w:r>
      <w:hyperlink r:id="rId20">
        <w:r>
          <w:rPr>
            <w:rStyle w:val="Hyperlink"/>
          </w:rPr>
          <w:t xml:space="preserve">CurrencyConvert</w:t>
        </w:r>
      </w:hyperlink>
      <w:r>
        <w:t xml:space="preserve"> </w:t>
      </w:r>
      <w:r>
        <w:t xml:space="preserve">quote dated 2026-07-29 (about three months old). Other sources I found ranged from ₦1,360 to ₦1,376, and one undated source showed ₦1,645. Re-check a live rate before publishing. All ₦ figures are rounded to the nearest ₦50.</w:t>
      </w:r>
    </w:p>
    <w:p>
      <w:pPr>
        <w:pStyle w:val="BodyText"/>
      </w:pPr>
      <w:r>
        <w:rPr>
          <w:bCs/>
          <w:b/>
        </w:rPr>
        <w:t xml:space="preserve">Not financial advice.</w:t>
      </w:r>
      <w:r>
        <w:t xml:space="preserve"> </w:t>
      </w:r>
      <w:r>
        <w:t xml:space="preserve">This is a strategic estimate from observed listing evidence, not a guarantee of sales.</w:t>
      </w:r>
    </w:p>
    <w:bookmarkStart w:id="21" w:name="market-and-product-derivation"/>
    <w:p>
      <w:pPr>
        <w:pStyle w:val="Heading1"/>
      </w:pPr>
      <w:r>
        <w:t xml:space="preserve">1. Market and Product Derivation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print-first paperback activity workbook (144 pages, 7 x 10 in, black-and-white interior) with a Kindle companion and a printable PDF.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market:</w:t>
      </w:r>
      <w:r>
        <w:t xml:space="preserve"> </w:t>
      </w:r>
      <w:r>
        <w:t xml:space="preserve">English-speaking parents of children about 5 to 12 with ADHD, shopping on Amazon first (US, then UK, Canada, Australia). A Nigeria-direct channel is secondary.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Value proposition:</w:t>
      </w:r>
      <w:r>
        <w:t xml:space="preserve"> </w:t>
      </w:r>
      <w:r>
        <w:t xml:space="preserve">forty simple activities plus a built-in parent-patience practice; non-medical.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depth that affects price expectations:</w:t>
      </w:r>
      <w:r>
        <w:t xml:space="preserve"> </w:t>
      </w:r>
      <w:r>
        <w:t xml:space="preserve">144 pages, 40 activities, a Patience Toolkit, Phrase Bank, 30-Day Tracker and Wins Log. The kid-workbook competitors run 96 to 184 pages.</w:t>
      </w:r>
    </w:p>
    <w:bookmarkEnd w:id="21"/>
    <w:bookmarkStart w:id="22" w:name="X9ce285cca4c97c2af97c5e06a87469e06a5b5cc"/>
    <w:p>
      <w:pPr>
        <w:pStyle w:val="Heading1"/>
      </w:pPr>
      <w:r>
        <w:t xml:space="preserve">2 to 4. Comparable Shortlist, Trend Signal and Currency-Normalised Table</w:t>
      </w:r>
    </w:p>
    <w:p>
      <w:pPr>
        <w:pStyle w:val="FirstParagraph"/>
      </w:pPr>
      <w:r>
        <w:t xml:space="preserve">Trend labels:</w:t>
      </w:r>
      <w:r>
        <w:t xml:space="preserve"> </w:t>
      </w:r>
      <w:r>
        <w:rPr>
          <w:bCs/>
          <w:b/>
        </w:rPr>
        <w:t xml:space="preserve">third-party estimate</w:t>
      </w:r>
      <w:r>
        <w:t xml:space="preserve"> </w:t>
      </w:r>
      <w:r>
        <w:t xml:space="preserve">= Kindle Ranker BSR and monthly-sales estimates;</w:t>
      </w:r>
      <w:r>
        <w:t xml:space="preserve"> </w:t>
      </w:r>
      <w:r>
        <w:rPr>
          <w:bCs/>
          <w:b/>
        </w:rPr>
        <w:t xml:space="preserve">proxy</w:t>
      </w:r>
      <w:r>
        <w:t xml:space="preserve"> </w:t>
      </w:r>
      <w:r>
        <w:t xml:space="preserve">= review or rating counts;</w:t>
      </w:r>
      <w:r>
        <w:t xml:space="preserve"> </w:t>
      </w:r>
      <w:r>
        <w:rPr>
          <w:bCs/>
          <w:b/>
        </w:rPr>
        <w:t xml:space="preserve">listing only</w:t>
      </w:r>
      <w:r>
        <w:t xml:space="preserve"> </w:t>
      </w:r>
      <w:r>
        <w:t xml:space="preserve">= a price seen on a listing with no sales evidence. None is a verified sales figure.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price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Parent Children with ADHD (Laine)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5,335; est. $8,305/mo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Angry Parent Angry Child (Khang)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17,143; est. $4,523/mo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Parenting Guide for Boys (Bass)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19,919; est. $3,857/mo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Helping Children with ADHD and ODD, CBT workbook (SpreadLife)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26,184; est. $2,504/mo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Parenting Guide for Boys (Giles)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₦17,750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35,189; est. $1,454/mo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Girls with ADHD (Nadeau)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₦29,950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57,377; est. $614/mo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and DBT Workbook for Children with ADHD and Anger (SpreadLife)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61,780; est. $606/mo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Parenting Skills for ADHD Boys (Pisciotta)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₦24,550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87,666; est. $503/mo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Success Workbook for Kids (Cargill)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₦17,750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81,596; est. $363/mo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Guide to Parenting ADHD Children (Pratt)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₦13,650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BSR 66,621; est. $279/mo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Thriving with ADHD Workbook for Kids (Miller)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Paperback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₦24,550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 Goodreads ratings (review count as proxy)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(Kindle)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is Awesome (Holderness)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Kindle BSR 11,735; 1,138 reviews (third-party estimate and reported 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(Kindle)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Angry Parent Angry Child (Khang)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₦13,650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Kindle BSR 46,677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(Kindle)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Parenting Guide for Boys (Giles)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Kindle BSR 32,027; est. $138/mo (third-party 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parenting guide with five bonus 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₦34,100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only; no sales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parenting guide for school and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only; no sales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guide plus daily planner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only; no sales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Low-priced ADHD parent 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listings show 0 sales (reported on listing)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 Toolkit, 7 guides, printables, ages 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only; no sales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 survival guide (routines, behaviour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only; no sales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 parenting guides and printable toolkits (range 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Printable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bestseller badge visible; some listings unreviewed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Notion-style parenting workbook (range 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₦34,100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bestseller badge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ADHD Workbook for Parents (Parker)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eTextbook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only; not a sales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Parenting Children with ADHD (live Zoom 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₦681,150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price (Feb 2026 cohort); different product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Parenting program, start anytime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₦408,150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price; different product tier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Platforms searched with no usable comparables:</w:t>
      </w:r>
      <w:r>
        <w:t xml:space="preserve"> </w:t>
      </w:r>
      <w:r>
        <w:t xml:space="preserve">Selar (no ADHD-parenting listing surfaced; Selar listings may exist but were not indexed), Podia and Stan Store (no results), Creative Market and Design Bundles (not searched; their buyers are designers, not parents).</w:t>
      </w:r>
    </w:p>
    <w:bookmarkEnd w:id="22"/>
    <w:bookmarkStart w:id="23" w:name="price-and-trend-clustering-print-amazon"/>
    <w:p>
      <w:pPr>
        <w:pStyle w:val="Heading1"/>
      </w:pPr>
      <w:r>
        <w:t xml:space="preserve">3. Price and Trend Clustering (print, Amazon)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Price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 (BSR)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$16.48 to $17.99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Laine (5,335), Khang (17,143), Bass (19,919), Pisciotta (87,666), Thriving workbook (no BSR)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 top three ranks in the list. The cluster contains the strongest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$12.99 to $14.91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SpreadLife ODD (26,184), Giles (35,189), Cargill (81,596)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Mid-ranked; cheaper does not mean better-ranked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Pratt (66,621)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signal at the low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$21.67 to $21.95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Nadeau (57,377), SpreadLife CBT/DBT (61,780)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Weaker signal at the high end; possible overpricing, though other factors (age, reviews) are mixed in</w:t>
            </w:r>
          </w:p>
        </w:tc>
      </w:tr>
    </w:tbl>
    <w:p>
      <w:pPr>
        <w:pStyle w:val="BodyText"/>
      </w:pPr>
      <w:r>
        <w:rPr>
          <w:bCs/>
          <w:b/>
        </w:rPr>
        <w:t xml:space="preserve">Caution:</w:t>
      </w:r>
      <w:r>
        <w:t xml:space="preserve"> </w:t>
      </w:r>
      <w:r>
        <w:t xml:space="preserve">rank depends on reviews, ads and listing quality as well as price, so this shows where the best signals sit, not a price effect. On Kindle, the two $0.99 titles (Giles, Vooley) rank at 32,027 and 159,874, so a race to the bottom does not look rewarded.</w:t>
      </w:r>
    </w:p>
    <w:bookmarkEnd w:id="23"/>
    <w:bookmarkStart w:id="29" w:name="pricing-recommendation"/>
    <w:p>
      <w:pPr>
        <w:pStyle w:val="Heading1"/>
      </w:pPr>
      <w:r>
        <w:t xml:space="preserve">5. Pricing Recommendation</w:t>
      </w:r>
    </w:p>
    <w:bookmarkStart w:id="25" w:name="paperback-lead-product"/>
    <w:p>
      <w:pPr>
        <w:pStyle w:val="Heading2"/>
      </w:pPr>
      <w:r>
        <w:t xml:space="preserve">Paperback (lead product)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Recommended price:</w:t>
      </w:r>
      <w:r>
        <w:t xml:space="preserve"> </w:t>
      </w:r>
      <w:r>
        <w:rPr>
          <w:bCs/>
          <w:b/>
        </w:rPr>
        <w:t xml:space="preserve">$16.99 (₦23,200)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Defensible range:</w:t>
      </w:r>
      <w:r>
        <w:t xml:space="preserve"> </w:t>
      </w:r>
      <w:r>
        <w:t xml:space="preserve">floor</w:t>
      </w:r>
      <w:r>
        <w:t xml:space="preserve"> </w:t>
      </w:r>
      <w:r>
        <w:rPr>
          <w:bCs/>
          <w:b/>
        </w:rPr>
        <w:t xml:space="preserve">$14.99 (₦20,450)</w:t>
      </w:r>
      <w:r>
        <w:t xml:space="preserve">, bounded by SpreadLife’s ODD workbook at $14.91 (rank 26,184), the lowest price among the top-ranked workbook-style titles. Ceiling</w:t>
      </w:r>
      <w:r>
        <w:t xml:space="preserve"> </w:t>
      </w:r>
      <w:r>
        <w:rPr>
          <w:bCs/>
          <w:b/>
        </w:rPr>
        <w:t xml:space="preserve">$17.99 (₦24,550)</w:t>
      </w:r>
      <w:r>
        <w:t xml:space="preserve">, bounded by Pisciotta at $17.99, Khang at $17.95 and the Thriving workbook at $17.99. Avoid $19.99 and above, where the two $21.67 to $21.95 titles show weaker signals.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upper-middle of the strongest cluster ($16.48 to $17.99). Laine, the top title, is priced at $16.48; $16.99 matches the depth of a 144-page workbook with 40 activities against the 96 to 184-page workbook set.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Launch option (a judgment, not evidence):</w:t>
      </w:r>
      <w:r>
        <w:t xml:space="preserve"> </w:t>
      </w:r>
      <w:r>
        <w:t xml:space="preserve">list at $14.99 for the first weeks to earn early reviews, then move to $16.99. A new book has no review moat, and the top comparables have 250 to 500 reviews.</w:t>
      </w:r>
    </w:p>
    <w:bookmarkStart w:id="24" w:name="Xf5b5be62fdd1e96e2d14b2c597960d475b570b7"/>
    <w:p>
      <w:pPr>
        <w:pStyle w:val="Heading3"/>
      </w:pPr>
      <w:r>
        <w:t xml:space="preserve">Margin check (KDP, from KDP’s own printing-cost and royalty pages)</w:t>
      </w:r>
    </w:p>
    <w:p>
      <w:pPr>
        <w:pStyle w:val="FirstParagraph"/>
      </w:pPr>
      <w:r>
        <w:t xml:space="preserve">7 x 10 in is KDP</w:t>
      </w:r>
      <w:r>
        <w:t xml:space="preserve"> </w:t>
      </w:r>
      <w:r>
        <w:t xml:space="preserve">“</w:t>
      </w:r>
      <w:r>
        <w:t xml:space="preserve">Large</w:t>
      </w:r>
      <w:r>
        <w:t xml:space="preserve">”</w:t>
      </w:r>
      <w:r>
        <w:t xml:space="preserve"> </w:t>
      </w:r>
      <w:r>
        <w:t xml:space="preserve">trim. Black ink, 144 pages: printing cost = $1.00 + $0.017 x 144 =</w:t>
      </w:r>
      <w:r>
        <w:t xml:space="preserve"> </w:t>
      </w:r>
      <w:r>
        <w:rPr>
          <w:bCs/>
          <w:b/>
        </w:rPr>
        <w:t xml:space="preserve">$3.45</w:t>
      </w:r>
      <w:r>
        <w:t xml:space="preserve">. Royalty is 60% of list price above $9.98 minus printing cost (50% at $9.98 or below). Expanded Distribution pays 40%. KDP did not show an effective date on these tables, so re-check in the dashboard.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List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(Expanded Distribution, 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$5.55 (₦7,550)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$2.55 (₦3,500)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$6.75 (₦9,200)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$3.35 (₦4,550)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₦24,550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$7.35 (₦10,050)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$3.75 (₦5,100)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Colour interior is not viable at this price:</w:t>
      </w:r>
      <w:r>
        <w:t xml:space="preserve"> </w:t>
      </w:r>
      <w:r>
        <w:t xml:space="preserve">premium colour on Large trim would cost $1.00 + $0.08 x 144 = $12.52 per copy, so choose black-and-white.</w:t>
      </w:r>
    </w:p>
    <w:bookmarkEnd w:id="24"/>
    <w:bookmarkEnd w:id="25"/>
    <w:bookmarkStart w:id="26" w:name="kindle-companion"/>
    <w:p>
      <w:pPr>
        <w:pStyle w:val="Heading2"/>
      </w:pPr>
      <w:r>
        <w:t xml:space="preserve">Kindle companion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Recommended:</w:t>
      </w:r>
      <w:r>
        <w:t xml:space="preserve"> </w:t>
      </w:r>
      <w:r>
        <w:rPr>
          <w:bCs/>
          <w:b/>
        </w:rPr>
        <w:t xml:space="preserve">$6.99 (₦9,550)</w:t>
      </w:r>
      <w:r>
        <w:t xml:space="preserve">; range $4.99 to $9.99 (₦6,800 to ₦13,650). All inside the verified 70% band of $2.99 to $12.99 (effective 7 July 2026).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the Kindle median in the ADHD and hyperactivity categories is $9.00 to $9.99 (third-party estimate), but a fill-in workbook has less value on a screen and a print edition will anchor the value. $9.99 is the ceiling; $0.99 deal pricing ranked poorly in the comparables.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Royalty:</w:t>
      </w:r>
      <w:r>
        <w:t xml:space="preserve"> </w:t>
      </w:r>
      <w:r>
        <w:t xml:space="preserve">about $4.74 per sale at $6.99 (70% minus an assumed $0.15 delivery cost; delivery cost is an assumption to check on KDP).</w:t>
      </w:r>
    </w:p>
    <w:bookmarkEnd w:id="26"/>
    <w:bookmarkStart w:id="27" w:name="printable-pdf-direct-sale"/>
    <w:p>
      <w:pPr>
        <w:pStyle w:val="Heading2"/>
      </w:pPr>
      <w:r>
        <w:t xml:space="preserve">Printable PDF, direct sale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Recommended:</w:t>
      </w:r>
      <w:r>
        <w:t xml:space="preserve"> </w:t>
      </w:r>
      <w:r>
        <w:rPr>
          <w:bCs/>
          <w:b/>
        </w:rPr>
        <w:t xml:space="preserve">$12.00 (₦16,400)</w:t>
      </w:r>
      <w:r>
        <w:t xml:space="preserve">; range $9.00 to $19.00 (₦12,300 to ₦25,950).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Bounds:</w:t>
      </w:r>
      <w:r>
        <w:t xml:space="preserve"> </w:t>
      </w:r>
      <w:r>
        <w:t xml:space="preserve">floor at the $9 Gumroad guide; ceiling below the $25 to $30 Gumroad bundles and $28 to $29 Payhip toolkits, which contain more separate files than a single workbook. Etsy listings span $2.98 to $24.99.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 limit:</w:t>
      </w:r>
      <w:r>
        <w:t xml:space="preserve"> </w:t>
      </w:r>
      <w:r>
        <w:t xml:space="preserve">none of these listings showed sales, so this price rests on listing positions only. No Selar comparable was found, so I cannot support a naira-denominated price for Nigerian buyers from evidence. If you sell locally, check Selar listings first and consider a lower naira price point as a test.</w:t>
      </w:r>
    </w:p>
    <w:bookmarkEnd w:id="27"/>
    <w:bookmarkStart w:id="28" w:name="platform-notes-and-risk-flags"/>
    <w:p>
      <w:pPr>
        <w:pStyle w:val="Heading2"/>
      </w:pPr>
      <w:r>
        <w:t xml:space="preserve">Platform notes and risk flags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Single global price or differentiated?</w:t>
      </w:r>
      <w:r>
        <w:t xml:space="preserve"> </w:t>
      </w:r>
      <w:r>
        <w:t xml:space="preserve">Amazon and Gumroad/Payhip are USD-denominated; keep one USD price per product. A separate naira price on a local platform should be tested, not assumed.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 flags:</w:t>
      </w:r>
      <w:r>
        <w:t xml:space="preserve"> </w:t>
      </w:r>
      <w:r>
        <w:t xml:space="preserve">(1) exchange rate: approximation, with sources ranging widely; (2) rank signals are estimates; (3) thin direct-sales evidence (no sales counts); (4) the top titles have large review counts that a new book lacks; (5) KDP printing and royalty tables had no effective date shown; (6) the Teachable programs ($299 to $499) are a different product tier and are not used to set the workbook price.</w:t>
      </w:r>
    </w:p>
    <w:bookmarkEnd w:id="28"/>
    <w:bookmarkEnd w:id="29"/>
    <w:bookmarkStart w:id="30" w:name="platform-recommendation-ranked"/>
    <w:p>
      <w:pPr>
        <w:pStyle w:val="Heading1"/>
      </w:pPr>
      <w:r>
        <w:t xml:space="preserve">6. Platform Recommendation (ranked)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instead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KDP (paperback, then Kindle)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evidence: every top-ranked comparable is here; buyers are the target market; native print-on-demand for a fill-in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sales would lack the search traffic these titles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from KDP pages (60% minus printing cost; 70% Kindle in the band); Nigeria is paid by wire transfer in NGN (verified 2026-10-11)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Gumroad or Payhip (printable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host comparable parent guides and toolkits at $9 to $30; good for social traffic from 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visible sales signal; discovery depends on your own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rates not verified in this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Etsy (printable download)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parent printables and toolkits sit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pressure ($2.98 and up) and no bestseller signal; seven-page toolkits dilute a 144-page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rates not verified in this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Books (via an aggregator, ebook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Reaches iPad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demand: the top ADHD parent title has 90 ratings, and no ADHD chart presence; Nigeria has no paid storefront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 in this run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Ruled out or unranked:</w:t>
      </w:r>
      <w:r>
        <w:t xml:space="preserve"> </w:t>
      </w:r>
      <w:r>
        <w:t xml:space="preserve">Teachable (courses are a different product; $299 to $499 tiers), Podia and Stan Store (no comparables found, so not ranked), Selar (no comparables found, not ranked; it may still suit a Nigeria-direct test), Creative Market and Design Bundles (audience mismatch and not researched).</w:t>
      </w:r>
    </w:p>
    <w:bookmarkEnd w:id="30"/>
    <w:bookmarkStart w:id="39" w:name="sources"/>
    <w:p>
      <w:pPr>
        <w:pStyle w:val="Heading1"/>
      </w:pPr>
      <w:r>
        <w:t xml:space="preserve">Sources</w:t>
      </w:r>
    </w:p>
    <w:p>
      <w:pPr>
        <w:pStyle w:val="FirstParagraph"/>
      </w:pPr>
      <w:hyperlink r:id="rId31">
        <w:r>
          <w:rPr>
            <w:rStyle w:val="Hyperlink"/>
          </w:rPr>
          <w:t xml:space="preserve">Kindle Ranker categories</w:t>
        </w:r>
      </w:hyperlink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KDP printing cost</w:t>
        </w:r>
      </w:hyperlink>
      <w:r>
        <w:t xml:space="preserve"> </w:t>
      </w:r>
      <w:r>
        <w:t xml:space="preserve">|</w:t>
      </w:r>
      <w:r>
        <w:t xml:space="preserve"> </w:t>
      </w:r>
      <w:hyperlink r:id="rId33">
        <w:r>
          <w:rPr>
            <w:rStyle w:val="Hyperlink"/>
          </w:rPr>
          <w:t xml:space="preserve">KDP paperback royalty</w:t>
        </w:r>
      </w:hyperlink>
      <w:r>
        <w:t xml:space="preserve"> </w:t>
      </w:r>
      <w:r>
        <w:t xml:space="preserve">|</w:t>
      </w:r>
      <w:r>
        <w:t xml:space="preserve"> </w:t>
      </w:r>
      <w:hyperlink r:id="rId34">
        <w:r>
          <w:rPr>
            <w:rStyle w:val="Hyperlink"/>
          </w:rPr>
          <w:t xml:space="preserve">KDP eBook royalty band</w:t>
        </w:r>
      </w:hyperlink>
      <w:r>
        <w:t xml:space="preserve"> </w:t>
      </w:r>
      <w:r>
        <w:t xml:space="preserve">|</w:t>
      </w:r>
      <w:r>
        <w:t xml:space="preserve"> </w:t>
      </w:r>
      <w:hyperlink r:id="rId35">
        <w:r>
          <w:rPr>
            <w:rStyle w:val="Hyperlink"/>
          </w:rPr>
          <w:t xml:space="preserve">KDP payment methods</w:t>
        </w:r>
      </w:hyperlink>
      <w:r>
        <w:t xml:space="preserve"> </w:t>
      </w:r>
      <w:r>
        <w:t xml:space="preserve">|</w:t>
      </w:r>
      <w:r>
        <w:t xml:space="preserve"> </w:t>
      </w:r>
      <w:hyperlink r:id="rId36">
        <w:r>
          <w:rPr>
            <w:rStyle w:val="Hyperlink"/>
          </w:rPr>
          <w:t xml:space="preserve">Gumroad listing</w:t>
        </w:r>
      </w:hyperlink>
      <w:r>
        <w:t xml:space="preserve"> </w:t>
      </w:r>
      <w:r>
        <w:t xml:space="preserve">|</w:t>
      </w:r>
      <w:r>
        <w:t xml:space="preserve"> </w:t>
      </w:r>
      <w:hyperlink r:id="rId37">
        <w:r>
          <w:rPr>
            <w:rStyle w:val="Hyperlink"/>
          </w:rPr>
          <w:t xml:space="preserve">Payhip listing</w:t>
        </w:r>
      </w:hyperlink>
      <w:r>
        <w:t xml:space="preserve"> </w:t>
      </w:r>
      <w:r>
        <w:t xml:space="preserve">|</w:t>
      </w:r>
      <w:r>
        <w:t xml:space="preserve"> </w:t>
      </w:r>
      <w:hyperlink r:id="rId38">
        <w:r>
          <w:rPr>
            <w:rStyle w:val="Hyperlink"/>
          </w:rPr>
          <w:t xml:space="preserve">Teachable programs</w:t>
        </w:r>
      </w:hyperlink>
      <w:r>
        <w:t xml:space="preserve"> </w:t>
      </w:r>
      <w:r>
        <w:t xml:space="preserve">|</w:t>
      </w:r>
      <w:r>
        <w:t xml:space="preserve"> </w:t>
      </w:r>
      <w:hyperlink r:id="rId20">
        <w:r>
          <w:rPr>
            <w:rStyle w:val="Hyperlink"/>
          </w:rPr>
          <w:t xml:space="preserve">CurrencyConvert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adhd-support-australia.teachable.com/" TargetMode="External" /><Relationship Type="http://schemas.openxmlformats.org/officeDocument/2006/relationships/hyperlink" Id="rId36" Target="https://adhdparentinghelp.gumroad.com/l/cpg" TargetMode="External" /><Relationship Type="http://schemas.openxmlformats.org/officeDocument/2006/relationships/hyperlink" Id="rId20" Target="https://currencyconvert.online/usd/ngn" TargetMode="External" /><Relationship Type="http://schemas.openxmlformats.org/officeDocument/2006/relationships/hyperlink" Id="rId34" Target="https://kdp.amazon.com/en_US/help/topic/G200634560" TargetMode="External" /><Relationship Type="http://schemas.openxmlformats.org/officeDocument/2006/relationships/hyperlink" Id="rId33" Target="https://kdp.amazon.com/en_US/help/topic/G201834330" TargetMode="External" /><Relationship Type="http://schemas.openxmlformats.org/officeDocument/2006/relationships/hyperlink" Id="rId32" Target="https://kdp.amazon.com/en_US/help/topic/G201834340" TargetMode="External" /><Relationship Type="http://schemas.openxmlformats.org/officeDocument/2006/relationships/hyperlink" Id="rId35" Target="https://kdp.amazon.com/en_US/help/topic/GJD7DFFX6X88AK46" TargetMode="External" /><Relationship Type="http://schemas.openxmlformats.org/officeDocument/2006/relationships/hyperlink" Id="rId37" Target="https://payhip.com/b/LXD37" TargetMode="External" /><Relationship Type="http://schemas.openxmlformats.org/officeDocument/2006/relationships/hyperlink" Id="rId31" Target="https://www.kindleranker.com/book_categories/11441/US/books+parenting+&amp;+relationships+special+needs+hyperactiv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dhd-support-australia.teachable.com/" TargetMode="External" /><Relationship Type="http://schemas.openxmlformats.org/officeDocument/2006/relationships/hyperlink" Id="rId36" Target="https://adhdparentinghelp.gumroad.com/l/cpg" TargetMode="External" /><Relationship Type="http://schemas.openxmlformats.org/officeDocument/2006/relationships/hyperlink" Id="rId20" Target="https://currencyconvert.online/usd/ngn" TargetMode="External" /><Relationship Type="http://schemas.openxmlformats.org/officeDocument/2006/relationships/hyperlink" Id="rId34" Target="https://kdp.amazon.com/en_US/help/topic/G200634560" TargetMode="External" /><Relationship Type="http://schemas.openxmlformats.org/officeDocument/2006/relationships/hyperlink" Id="rId33" Target="https://kdp.amazon.com/en_US/help/topic/G201834330" TargetMode="External" /><Relationship Type="http://schemas.openxmlformats.org/officeDocument/2006/relationships/hyperlink" Id="rId32" Target="https://kdp.amazon.com/en_US/help/topic/G201834340" TargetMode="External" /><Relationship Type="http://schemas.openxmlformats.org/officeDocument/2006/relationships/hyperlink" Id="rId35" Target="https://kdp.amazon.com/en_US/help/topic/GJD7DFFX6X88AK46" TargetMode="External" /><Relationship Type="http://schemas.openxmlformats.org/officeDocument/2006/relationships/hyperlink" Id="rId37" Target="https://payhip.com/b/LXD37" TargetMode="External" /><Relationship Type="http://schemas.openxmlformats.org/officeDocument/2006/relationships/hyperlink" Id="rId31" Target="https://www.kindleranker.com/book_categories/11441/US/books+parenting+&amp;+relationships+special+needs+hyperactiv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Prica Pricing Guide: Raising a Superhero</dc:title>
  <dc:creator/>
  <cp:keywords/>
  <dcterms:created xsi:type="dcterms:W3CDTF">2026-10-12T07:43:26Z</dcterms:created>
  <dcterms:modified xsi:type="dcterms:W3CDTF">2026-10-12T07:43:26Z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Cimple Books | Naira primary, USD noted</vt:lpwstr>
  </property>
</Properties>
</file>