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790C" w14:textId="58AD6FE7" w:rsidR="005E168A" w:rsidRPr="004B7DCB" w:rsidRDefault="004B7DCB" w:rsidP="00651B39">
      <w:pPr>
        <w:rPr>
          <w:rFonts w:cstheme="minorHAnsi"/>
          <w:b/>
          <w:bCs/>
        </w:rPr>
      </w:pPr>
      <w:r w:rsidRPr="004B7DCB">
        <w:rPr>
          <w:rFonts w:cstheme="minorHAnsi"/>
          <w:b/>
          <w:bCs/>
        </w:rPr>
        <w:t>Internship Project: S</w:t>
      </w:r>
      <w:r w:rsidR="00235298" w:rsidRPr="004B7DCB">
        <w:rPr>
          <w:rFonts w:cstheme="minorHAnsi"/>
          <w:b/>
          <w:bCs/>
        </w:rPr>
        <w:t xml:space="preserve">tatistical analysis of select series highlighted in the </w:t>
      </w:r>
      <w:r w:rsidR="00C0535B" w:rsidRPr="004B7DCB">
        <w:rPr>
          <w:rFonts w:cstheme="minorHAnsi"/>
          <w:b/>
          <w:bCs/>
        </w:rPr>
        <w:t>HICAHS Data Hub</w:t>
      </w:r>
    </w:p>
    <w:p w14:paraId="37EF7467" w14:textId="1C0E3AEB" w:rsidR="00387DFA" w:rsidRDefault="004B7DCB" w:rsidP="00387DFA">
      <w:pPr>
        <w:rPr>
          <w:rFonts w:cstheme="minorHAnsi"/>
        </w:rPr>
      </w:pPr>
      <w:r>
        <w:rPr>
          <w:rFonts w:cstheme="minorHAnsi"/>
        </w:rPr>
        <w:t xml:space="preserve">Overview: </w:t>
      </w:r>
      <w:r w:rsidR="00387DFA">
        <w:rPr>
          <w:rFonts w:cstheme="minorHAnsi"/>
        </w:rPr>
        <w:t xml:space="preserve">The new HICAHS Data Hub </w:t>
      </w:r>
      <w:r>
        <w:rPr>
          <w:rFonts w:cstheme="minorHAnsi"/>
        </w:rPr>
        <w:t>(</w:t>
      </w:r>
      <w:r w:rsidRPr="00C0535B">
        <w:rPr>
          <w:rFonts w:cstheme="minorHAnsi"/>
        </w:rPr>
        <w:t>https://hicahs-centroid-collaboration-csurams.hub.arcgis.com/</w:t>
      </w:r>
      <w:r>
        <w:rPr>
          <w:rFonts w:cstheme="minorHAnsi"/>
        </w:rPr>
        <w:t xml:space="preserve">) </w:t>
      </w:r>
      <w:r w:rsidR="004A7F4C">
        <w:rPr>
          <w:rFonts w:cstheme="minorHAnsi"/>
        </w:rPr>
        <w:t>provides capacity for</w:t>
      </w:r>
      <w:r w:rsidR="00387DFA">
        <w:rPr>
          <w:rFonts w:cstheme="minorHAnsi"/>
        </w:rPr>
        <w:t xml:space="preserve"> compelling visualizations of correlations between environmental risk and worker population</w:t>
      </w:r>
      <w:r w:rsidR="004A7F4C">
        <w:rPr>
          <w:rFonts w:cstheme="minorHAnsi"/>
        </w:rPr>
        <w:t xml:space="preserve"> concentrations</w:t>
      </w:r>
      <w:r w:rsidR="00387DFA">
        <w:rPr>
          <w:rFonts w:cstheme="minorHAnsi"/>
        </w:rPr>
        <w:t xml:space="preserve"> in the </w:t>
      </w:r>
      <w:r w:rsidR="00387DFA" w:rsidRPr="00387DFA">
        <w:rPr>
          <w:rFonts w:cstheme="minorHAnsi"/>
        </w:rPr>
        <w:t>Colorado, Montana, North Dakota, South Dakota, Utah, and Wyoming</w:t>
      </w:r>
      <w:r w:rsidR="00387DFA">
        <w:rPr>
          <w:rFonts w:cstheme="minorHAnsi"/>
        </w:rPr>
        <w:t xml:space="preserve"> service area.</w:t>
      </w:r>
      <w:r w:rsidR="00852674">
        <w:rPr>
          <w:rFonts w:cstheme="minorHAnsi"/>
        </w:rPr>
        <w:t xml:space="preserve">  </w:t>
      </w:r>
      <w:r w:rsidR="00387DFA">
        <w:rPr>
          <w:rFonts w:cstheme="minorHAnsi"/>
        </w:rPr>
        <w:t>Economic valuations</w:t>
      </w:r>
      <w:r w:rsidR="00852674">
        <w:rPr>
          <w:rFonts w:cstheme="minorHAnsi"/>
        </w:rPr>
        <w:t xml:space="preserve"> associated with </w:t>
      </w:r>
      <w:r w:rsidR="004A7F4C">
        <w:rPr>
          <w:rFonts w:cstheme="minorHAnsi"/>
        </w:rPr>
        <w:t>the extent of agricultural activity (e.g., sales) can also be</w:t>
      </w:r>
      <w:r w:rsidR="00387DFA">
        <w:rPr>
          <w:rFonts w:cstheme="minorHAnsi"/>
        </w:rPr>
        <w:t xml:space="preserve"> visualized </w:t>
      </w:r>
      <w:r w:rsidR="004A7F4C">
        <w:rPr>
          <w:rFonts w:cstheme="minorHAnsi"/>
        </w:rPr>
        <w:t>spatially through this Hub</w:t>
      </w:r>
      <w:r w:rsidR="0076701F">
        <w:rPr>
          <w:rFonts w:cstheme="minorHAnsi"/>
        </w:rPr>
        <w:t xml:space="preserve"> as can densities of healthcare services and infrastructures among other indicators</w:t>
      </w:r>
      <w:r w:rsidR="00387DFA">
        <w:rPr>
          <w:rFonts w:cstheme="minorHAnsi"/>
        </w:rPr>
        <w:t>.</w:t>
      </w:r>
    </w:p>
    <w:p w14:paraId="632EEBD9" w14:textId="6ECA0FDA" w:rsidR="004B7DCB" w:rsidRDefault="001504E1" w:rsidP="00387DFA">
      <w:pPr>
        <w:rPr>
          <w:rFonts w:cstheme="minorHAnsi"/>
        </w:rPr>
      </w:pPr>
      <w:r>
        <w:rPr>
          <w:rFonts w:cstheme="minorHAnsi"/>
        </w:rPr>
        <w:t>I</w:t>
      </w:r>
      <w:r w:rsidR="007D51E2">
        <w:rPr>
          <w:rFonts w:cstheme="minorHAnsi"/>
        </w:rPr>
        <w:t xml:space="preserve">nternship project is particularly interested in the </w:t>
      </w:r>
      <w:r w:rsidR="004B7DCB">
        <w:rPr>
          <w:rFonts w:cstheme="minorHAnsi"/>
        </w:rPr>
        <w:t>“</w:t>
      </w:r>
      <w:r w:rsidR="004B7DCB" w:rsidRPr="00D14BA8">
        <w:rPr>
          <w:rFonts w:cstheme="minorHAnsi"/>
        </w:rPr>
        <w:t>Climate &amp; Environmental Impact Data</w:t>
      </w:r>
      <w:r w:rsidR="004B7DCB">
        <w:rPr>
          <w:rFonts w:cstheme="minorHAnsi"/>
        </w:rPr>
        <w:t>” Priority</w:t>
      </w:r>
      <w:r w:rsidR="007D51E2">
        <w:rPr>
          <w:rFonts w:cstheme="minorHAnsi"/>
        </w:rPr>
        <w:t xml:space="preserve"> area.</w:t>
      </w:r>
    </w:p>
    <w:p w14:paraId="17ACBE25" w14:textId="2D3A69E2" w:rsidR="004B7DCB" w:rsidRDefault="004B7DCB" w:rsidP="004B7DCB">
      <w:pPr>
        <w:rPr>
          <w:rFonts w:cstheme="minorHAnsi"/>
        </w:rPr>
      </w:pPr>
      <w:r>
        <w:rPr>
          <w:rFonts w:cstheme="minorHAnsi"/>
        </w:rPr>
        <w:t>Questions:</w:t>
      </w:r>
    </w:p>
    <w:p w14:paraId="62CC05B2" w14:textId="1FE0EA05" w:rsidR="004B7DCB" w:rsidRDefault="004B7DCB" w:rsidP="004B7DC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the relationship between health risk factors and worker densities in the HICAHS area?</w:t>
      </w:r>
    </w:p>
    <w:p w14:paraId="56D1CF49" w14:textId="77777777" w:rsidR="007D51E2" w:rsidRDefault="004B7DCB" w:rsidP="004B7DCB">
      <w:pPr>
        <w:rPr>
          <w:rFonts w:cstheme="minorHAnsi"/>
        </w:rPr>
      </w:pPr>
      <w:r>
        <w:rPr>
          <w:rFonts w:cstheme="minorHAnsi"/>
        </w:rPr>
        <w:t xml:space="preserve">First pass: </w:t>
      </w:r>
    </w:p>
    <w:p w14:paraId="2CF5FA7C" w14:textId="5F5D54E2" w:rsidR="007D51E2" w:rsidRPr="007D51E2" w:rsidRDefault="004B7DCB" w:rsidP="007D51E2">
      <w:pPr>
        <w:pStyle w:val="ListParagraph"/>
        <w:numPr>
          <w:ilvl w:val="0"/>
          <w:numId w:val="6"/>
        </w:numPr>
        <w:rPr>
          <w:rFonts w:cstheme="minorHAnsi"/>
        </w:rPr>
      </w:pPr>
      <w:r w:rsidRPr="007D51E2">
        <w:rPr>
          <w:rFonts w:cstheme="minorHAnsi"/>
        </w:rPr>
        <w:t>calculate unconditional correlations between worker concentrations (</w:t>
      </w:r>
      <w:r w:rsidR="007D51E2" w:rsidRPr="007D51E2">
        <w:rPr>
          <w:rFonts w:cstheme="minorHAnsi"/>
        </w:rPr>
        <w:t xml:space="preserve">e.g., </w:t>
      </w:r>
      <w:r w:rsidRPr="007D51E2">
        <w:rPr>
          <w:rFonts w:cstheme="minorHAnsi"/>
        </w:rPr>
        <w:t xml:space="preserve">totals) and fire and heat environmental exposure scales (identified on website as capturing aspects of “human risk”) </w:t>
      </w:r>
    </w:p>
    <w:p w14:paraId="067780F2" w14:textId="12331DD4" w:rsidR="007D51E2" w:rsidRDefault="007D51E2" w:rsidP="007D51E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similar </w:t>
      </w:r>
      <w:r w:rsidR="001504E1">
        <w:rPr>
          <w:rFonts w:cstheme="minorHAnsi"/>
        </w:rPr>
        <w:t xml:space="preserve">correlations </w:t>
      </w:r>
      <w:r>
        <w:rPr>
          <w:rFonts w:cstheme="minorHAnsi"/>
        </w:rPr>
        <w:t>for o</w:t>
      </w:r>
      <w:r w:rsidR="004B7DCB" w:rsidRPr="007D51E2">
        <w:rPr>
          <w:rFonts w:cstheme="minorHAnsi"/>
        </w:rPr>
        <w:t>ther available indicators</w:t>
      </w:r>
      <w:r>
        <w:rPr>
          <w:rFonts w:cstheme="minorHAnsi"/>
        </w:rPr>
        <w:t xml:space="preserve"> that may be of interest</w:t>
      </w:r>
    </w:p>
    <w:p w14:paraId="489706B3" w14:textId="77777777" w:rsidR="007D51E2" w:rsidRDefault="007D51E2" w:rsidP="007D51E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use county-level as the geo observational unit</w:t>
      </w:r>
    </w:p>
    <w:p w14:paraId="3567D280" w14:textId="3E3D168D" w:rsidR="004B7DCB" w:rsidRPr="007D51E2" w:rsidRDefault="004B7DCB" w:rsidP="007D51E2">
      <w:pPr>
        <w:pStyle w:val="ListParagraph"/>
        <w:rPr>
          <w:rFonts w:cstheme="minorHAnsi"/>
        </w:rPr>
      </w:pPr>
      <w:r w:rsidRPr="007D51E2">
        <w:rPr>
          <w:rFonts w:cstheme="minorHAnsi"/>
        </w:rPr>
        <w:t xml:space="preserve">  </w:t>
      </w:r>
    </w:p>
    <w:p w14:paraId="1D93B44D" w14:textId="48452C91" w:rsidR="004B7DCB" w:rsidRDefault="004B7DCB" w:rsidP="004B7DC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the relationship between health risk concentrations and economic output?</w:t>
      </w:r>
    </w:p>
    <w:p w14:paraId="5079CA7E" w14:textId="12ED2649" w:rsidR="007D51E2" w:rsidRPr="007D51E2" w:rsidRDefault="004B7DCB" w:rsidP="007D51E2">
      <w:pPr>
        <w:rPr>
          <w:rFonts w:cstheme="minorHAnsi"/>
        </w:rPr>
      </w:pPr>
      <w:r>
        <w:rPr>
          <w:rFonts w:cstheme="minorHAnsi"/>
        </w:rPr>
        <w:t xml:space="preserve">First pass: </w:t>
      </w:r>
      <w:r w:rsidR="007D51E2">
        <w:rPr>
          <w:rFonts w:cstheme="minorHAnsi"/>
        </w:rPr>
        <w:t xml:space="preserve">calculate correlations </w:t>
      </w:r>
      <w:r w:rsidRPr="007D51E2">
        <w:rPr>
          <w:rFonts w:cstheme="minorHAnsi"/>
        </w:rPr>
        <w:t xml:space="preserve">between environmental exposures and farm sales </w:t>
      </w:r>
      <w:r w:rsidR="007D51E2">
        <w:rPr>
          <w:rFonts w:cstheme="minorHAnsi"/>
        </w:rPr>
        <w:t xml:space="preserve">(and/or other econ variables) to understand </w:t>
      </w:r>
      <w:r w:rsidRPr="007D51E2">
        <w:rPr>
          <w:rFonts w:cstheme="minorHAnsi"/>
        </w:rPr>
        <w:t>economic linkage</w:t>
      </w:r>
      <w:r w:rsidR="007D51E2">
        <w:rPr>
          <w:rFonts w:cstheme="minorHAnsi"/>
        </w:rPr>
        <w:t>s</w:t>
      </w:r>
      <w:r w:rsidRPr="007D51E2">
        <w:rPr>
          <w:rFonts w:cstheme="minorHAnsi"/>
        </w:rPr>
        <w:t xml:space="preserve">  </w:t>
      </w:r>
    </w:p>
    <w:p w14:paraId="3E905150" w14:textId="34038305" w:rsidR="004B7DCB" w:rsidRPr="004B7DCB" w:rsidRDefault="004B7DCB" w:rsidP="004B7DC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What is the relationship between health risk concentrations and healthcare market supply?  (goal is to ultimately assess </w:t>
      </w:r>
      <w:r w:rsidRPr="004B7DCB">
        <w:rPr>
          <w:rFonts w:cstheme="minorHAnsi"/>
        </w:rPr>
        <w:t xml:space="preserve">health care supply-side institutional capacities and </w:t>
      </w:r>
      <w:r w:rsidR="007D51E2">
        <w:rPr>
          <w:rFonts w:cstheme="minorHAnsi"/>
        </w:rPr>
        <w:t xml:space="preserve">possible </w:t>
      </w:r>
      <w:r w:rsidRPr="004B7DCB">
        <w:rPr>
          <w:rFonts w:cstheme="minorHAnsi"/>
        </w:rPr>
        <w:t>gaps</w:t>
      </w:r>
      <w:r>
        <w:rPr>
          <w:rFonts w:cstheme="minorHAnsi"/>
        </w:rPr>
        <w:t>)</w:t>
      </w:r>
    </w:p>
    <w:p w14:paraId="476BFB0A" w14:textId="2C86EF4A" w:rsidR="004B7DCB" w:rsidRDefault="004B7DCB" w:rsidP="00C0535B">
      <w:pPr>
        <w:rPr>
          <w:rFonts w:cstheme="minorHAnsi"/>
          <w:i/>
          <w:iCs/>
        </w:rPr>
      </w:pPr>
      <w:r w:rsidRPr="004B7DCB">
        <w:rPr>
          <w:rFonts w:cstheme="minorHAnsi"/>
        </w:rPr>
        <w:t>Fi</w:t>
      </w:r>
      <w:r>
        <w:rPr>
          <w:rFonts w:cstheme="minorHAnsi"/>
        </w:rPr>
        <w:t xml:space="preserve">rst pass: </w:t>
      </w:r>
      <w:r w:rsidR="007D51E2">
        <w:rPr>
          <w:rFonts w:cstheme="minorHAnsi"/>
        </w:rPr>
        <w:t xml:space="preserve">calculate correlations </w:t>
      </w:r>
      <w:r w:rsidRPr="004B7DCB">
        <w:rPr>
          <w:rFonts w:cstheme="minorHAnsi"/>
        </w:rPr>
        <w:t>between environmental risk variables and health care services/ infrastructure (particularly</w:t>
      </w:r>
      <w:r w:rsidR="007D51E2">
        <w:rPr>
          <w:rFonts w:cstheme="minorHAnsi"/>
        </w:rPr>
        <w:t xml:space="preserve"> for </w:t>
      </w:r>
      <w:r w:rsidRPr="004B7DCB">
        <w:rPr>
          <w:rFonts w:cstheme="minorHAnsi"/>
        </w:rPr>
        <w:t>data series identified as targeting “migrant” health)</w:t>
      </w:r>
      <w:r w:rsidR="007D51E2">
        <w:rPr>
          <w:rFonts w:cstheme="minorHAnsi"/>
        </w:rPr>
        <w:t xml:space="preserve"> but others too</w:t>
      </w:r>
      <w:r w:rsidRPr="004B7DCB">
        <w:rPr>
          <w:rFonts w:cstheme="minorHAnsi"/>
        </w:rPr>
        <w:t xml:space="preserve">  </w:t>
      </w:r>
    </w:p>
    <w:p w14:paraId="5551EC27" w14:textId="77777777" w:rsidR="007D51E2" w:rsidRDefault="007D51E2" w:rsidP="00C0535B">
      <w:pPr>
        <w:rPr>
          <w:rFonts w:cstheme="minorHAnsi"/>
        </w:rPr>
      </w:pPr>
    </w:p>
    <w:p w14:paraId="7460F3AC" w14:textId="779B15F7" w:rsidR="007D51E2" w:rsidRDefault="007D51E2" w:rsidP="00C0535B">
      <w:pPr>
        <w:rPr>
          <w:rFonts w:cstheme="minorHAnsi"/>
        </w:rPr>
      </w:pPr>
      <w:r>
        <w:rPr>
          <w:rFonts w:cstheme="minorHAnsi"/>
        </w:rPr>
        <w:t>Next preview thoughts:</w:t>
      </w:r>
    </w:p>
    <w:p w14:paraId="297922CA" w14:textId="6CD07168" w:rsidR="00C0535B" w:rsidRDefault="004B7DCB" w:rsidP="00C0535B">
      <w:pPr>
        <w:rPr>
          <w:rFonts w:cstheme="minorHAnsi"/>
        </w:rPr>
      </w:pPr>
      <w:r>
        <w:rPr>
          <w:rFonts w:cstheme="minorHAnsi"/>
        </w:rPr>
        <w:t>Part 2:</w:t>
      </w:r>
      <w:r w:rsidR="007D51E2">
        <w:rPr>
          <w:rFonts w:cstheme="minorHAnsi"/>
        </w:rPr>
        <w:t xml:space="preserve"> </w:t>
      </w:r>
      <w:r>
        <w:rPr>
          <w:rFonts w:cstheme="minorHAnsi"/>
        </w:rPr>
        <w:t xml:space="preserve">Would eventually like to build </w:t>
      </w:r>
      <w:r w:rsidR="00D14BA8">
        <w:rPr>
          <w:rFonts w:cstheme="minorHAnsi"/>
        </w:rPr>
        <w:t>multivariate models</w:t>
      </w:r>
      <w:r w:rsidR="007D51E2">
        <w:rPr>
          <w:rFonts w:cstheme="minorHAnsi"/>
        </w:rPr>
        <w:t xml:space="preserve">.  </w:t>
      </w:r>
      <w:r>
        <w:rPr>
          <w:rFonts w:cstheme="minorHAnsi"/>
        </w:rPr>
        <w:t xml:space="preserve">What </w:t>
      </w:r>
      <w:r w:rsidR="00495E01">
        <w:rPr>
          <w:rFonts w:cstheme="minorHAnsi"/>
        </w:rPr>
        <w:t>county-level socioeconomics and other observables</w:t>
      </w:r>
      <w:r>
        <w:rPr>
          <w:rFonts w:cstheme="minorHAnsi"/>
        </w:rPr>
        <w:t xml:space="preserve"> would be worth merging</w:t>
      </w:r>
      <w:r w:rsidR="007D51E2">
        <w:rPr>
          <w:rFonts w:cstheme="minorHAnsi"/>
        </w:rPr>
        <w:t xml:space="preserve"> to use as controls</w:t>
      </w:r>
      <w:r>
        <w:rPr>
          <w:rFonts w:cstheme="minorHAnsi"/>
        </w:rPr>
        <w:t>?</w:t>
      </w:r>
      <w:r w:rsidR="007D51E2">
        <w:rPr>
          <w:rFonts w:cstheme="minorHAnsi"/>
        </w:rPr>
        <w:t xml:space="preserve">  Web/library search for </w:t>
      </w:r>
      <w:r w:rsidR="00D14BA8">
        <w:rPr>
          <w:rFonts w:cstheme="minorHAnsi"/>
        </w:rPr>
        <w:t>external county-level data from additional sources</w:t>
      </w:r>
      <w:r w:rsidR="007D51E2">
        <w:rPr>
          <w:rFonts w:cstheme="minorHAnsi"/>
        </w:rPr>
        <w:t>.</w:t>
      </w:r>
    </w:p>
    <w:p w14:paraId="7249AD4C" w14:textId="2C48687D" w:rsidR="00BC180E" w:rsidRDefault="007D51E2">
      <w:pPr>
        <w:rPr>
          <w:rFonts w:cstheme="minorHAnsi"/>
        </w:rPr>
      </w:pPr>
      <w:r>
        <w:rPr>
          <w:rFonts w:cstheme="minorHAnsi"/>
        </w:rPr>
        <w:t>Part 3: Will eventually want to consider population and/or spatial weights for all but let’s do that in next steps.  Please save an document all code as you go so that adding weights can be done easily later.</w:t>
      </w:r>
      <w:r w:rsidR="00BE49B4">
        <w:rPr>
          <w:rFonts w:cstheme="minorHAnsi"/>
        </w:rPr>
        <w:t xml:space="preserve"> </w:t>
      </w:r>
    </w:p>
    <w:p w14:paraId="3F28FEDB" w14:textId="77777777" w:rsidR="001504E1" w:rsidRDefault="001504E1" w:rsidP="001504E1">
      <w:pPr>
        <w:spacing w:after="0" w:line="240" w:lineRule="auto"/>
      </w:pPr>
    </w:p>
    <w:p w14:paraId="20F84EA4" w14:textId="2C9D6773" w:rsidR="001504E1" w:rsidRDefault="001504E1" w:rsidP="001504E1">
      <w:pPr>
        <w:spacing w:after="0" w:line="240" w:lineRule="auto"/>
      </w:pPr>
      <w:r>
        <w:t xml:space="preserve">Original data request is pasted on next pages for reference.  </w:t>
      </w:r>
    </w:p>
    <w:p w14:paraId="678969ED" w14:textId="77777777" w:rsidR="001504E1" w:rsidRDefault="001504E1" w:rsidP="001504E1">
      <w:pPr>
        <w:spacing w:after="0" w:line="240" w:lineRule="auto"/>
      </w:pPr>
    </w:p>
    <w:p w14:paraId="2187C871" w14:textId="70EDA2BF" w:rsidR="001504E1" w:rsidRPr="009171B1" w:rsidRDefault="001504E1" w:rsidP="001504E1">
      <w:pPr>
        <w:spacing w:after="0" w:line="240" w:lineRule="auto"/>
      </w:pPr>
      <w:r>
        <w:lastRenderedPageBreak/>
        <w:t>Centroid Data Request, Exports to CSV or similar--</w:t>
      </w:r>
      <w:r w:rsidRPr="00B2377B">
        <w:rPr>
          <w:i/>
          <w:iCs/>
        </w:rPr>
        <w:t>From Priority Problems Webpages, URLs below</w:t>
      </w:r>
    </w:p>
    <w:p w14:paraId="71214E58" w14:textId="77777777" w:rsidR="001504E1" w:rsidRDefault="001504E1" w:rsidP="001504E1">
      <w:pPr>
        <w:spacing w:after="0" w:line="240" w:lineRule="auto"/>
      </w:pPr>
    </w:p>
    <w:p w14:paraId="25C7881F" w14:textId="77777777" w:rsidR="001504E1" w:rsidRPr="003546E6" w:rsidRDefault="001504E1" w:rsidP="001504E1">
      <w:pPr>
        <w:spacing w:after="0" w:line="240" w:lineRule="auto"/>
        <w:rPr>
          <w:b/>
          <w:bCs/>
        </w:rPr>
      </w:pPr>
      <w:r w:rsidRPr="003546E6">
        <w:rPr>
          <w:b/>
          <w:bCs/>
        </w:rPr>
        <w:t>Natural Disaster Risk and Impact (</w:t>
      </w:r>
      <w:hyperlink r:id="rId5" w:history="1">
        <w:r w:rsidRPr="003546E6">
          <w:rPr>
            <w:rStyle w:val="Hyperlink"/>
            <w:b/>
            <w:bCs/>
          </w:rPr>
          <w:t>https://hicahs-centroid-collaboration-csurams.hub.arcgis.com/apps/1ff51926aada4a85a74ee89ba1a2539b/explore</w:t>
        </w:r>
      </w:hyperlink>
      <w:r w:rsidRPr="003546E6">
        <w:rPr>
          <w:b/>
          <w:bCs/>
        </w:rPr>
        <w:t>)</w:t>
      </w:r>
    </w:p>
    <w:p w14:paraId="72BDD45E" w14:textId="77777777" w:rsidR="001504E1" w:rsidRPr="00945582" w:rsidRDefault="001504E1" w:rsidP="001504E1">
      <w:pPr>
        <w:spacing w:after="0" w:line="240" w:lineRule="auto"/>
      </w:pPr>
      <w:r w:rsidRPr="00945582">
        <w:t>H2A Worksite Locations &amp; Physical Requirements, DOL 2023</w:t>
      </w:r>
    </w:p>
    <w:p w14:paraId="77890272" w14:textId="77777777" w:rsidR="001504E1" w:rsidRPr="001018AD" w:rsidRDefault="001504E1" w:rsidP="001504E1">
      <w:pPr>
        <w:spacing w:after="0" w:line="240" w:lineRule="auto"/>
        <w:rPr>
          <w:i/>
          <w:iCs/>
        </w:rPr>
      </w:pPr>
      <w:r>
        <w:t>--</w:t>
      </w:r>
      <w:r w:rsidRPr="00945582">
        <w:t>TOTAL_WORKERS_H2A_CERTIFIED</w:t>
      </w:r>
      <w:r w:rsidRPr="001018AD">
        <w:rPr>
          <w:i/>
          <w:iCs/>
        </w:rPr>
        <w:t>-</w:t>
      </w:r>
      <w:r>
        <w:rPr>
          <w:i/>
          <w:iCs/>
        </w:rPr>
        <w:t>-</w:t>
      </w:r>
      <w:r w:rsidRPr="001018AD">
        <w:rPr>
          <w:i/>
          <w:iCs/>
        </w:rPr>
        <w:t>county totals</w:t>
      </w:r>
    </w:p>
    <w:p w14:paraId="5E2FC99F" w14:textId="77777777" w:rsidR="001504E1" w:rsidRPr="00945582" w:rsidRDefault="001504E1" w:rsidP="001504E1">
      <w:pPr>
        <w:spacing w:after="0" w:line="240" w:lineRule="auto"/>
      </w:pPr>
      <w:r>
        <w:t>--LIFTING_AMOUNT--</w:t>
      </w:r>
      <w:r w:rsidRPr="001018AD">
        <w:rPr>
          <w:i/>
          <w:iCs/>
        </w:rPr>
        <w:t>county mean, county standard deviation</w:t>
      </w:r>
    </w:p>
    <w:p w14:paraId="6A56BC7D" w14:textId="77777777" w:rsidR="001504E1" w:rsidRDefault="001504E1" w:rsidP="001504E1">
      <w:pPr>
        <w:spacing w:after="0" w:line="240" w:lineRule="auto"/>
      </w:pPr>
    </w:p>
    <w:p w14:paraId="1C89FE8C" w14:textId="77777777" w:rsidR="001504E1" w:rsidRPr="003546E6" w:rsidRDefault="001504E1" w:rsidP="001504E1">
      <w:pPr>
        <w:spacing w:after="0" w:line="240" w:lineRule="auto"/>
      </w:pPr>
      <w:r w:rsidRPr="003546E6">
        <w:t>Crop Land Use, Sentinel-2 10m Land Use/Land Cover 2022 (obtained from ArcGIS Living Atlas)</w:t>
      </w:r>
    </w:p>
    <w:p w14:paraId="74F7135A" w14:textId="77777777" w:rsidR="001504E1" w:rsidRPr="003546E6" w:rsidRDefault="001504E1" w:rsidP="001504E1">
      <w:pPr>
        <w:spacing w:after="0" w:line="240" w:lineRule="auto"/>
        <w:rPr>
          <w:i/>
          <w:iCs/>
        </w:rPr>
      </w:pPr>
      <w:r w:rsidRPr="001018AD">
        <w:rPr>
          <w:i/>
          <w:iCs/>
        </w:rPr>
        <w:t>--Any way to create fraction of county land area from this? (if not, no worries)</w:t>
      </w:r>
    </w:p>
    <w:p w14:paraId="45AE6360" w14:textId="77777777" w:rsidR="001504E1" w:rsidRDefault="001504E1" w:rsidP="001504E1">
      <w:pPr>
        <w:spacing w:after="0" w:line="240" w:lineRule="auto"/>
      </w:pPr>
    </w:p>
    <w:p w14:paraId="4E272122" w14:textId="77777777" w:rsidR="001504E1" w:rsidRPr="002175A5" w:rsidRDefault="001504E1" w:rsidP="001504E1">
      <w:pPr>
        <w:spacing w:after="0" w:line="240" w:lineRule="auto"/>
        <w:rPr>
          <w:b/>
          <w:bCs/>
        </w:rPr>
      </w:pPr>
      <w:r w:rsidRPr="002175A5">
        <w:rPr>
          <w:b/>
          <w:bCs/>
        </w:rPr>
        <w:t>Heat, Agriculture, and Human Risk (</w:t>
      </w:r>
      <w:hyperlink r:id="rId6" w:history="1">
        <w:r w:rsidRPr="002175A5">
          <w:rPr>
            <w:rStyle w:val="Hyperlink"/>
            <w:b/>
            <w:bCs/>
          </w:rPr>
          <w:t>https://hicahs-centroid-collaboration-csurams.hub.arcgis.com/apps/6c134caadaed461d882659dd96c2cbef/explore</w:t>
        </w:r>
      </w:hyperlink>
      <w:r w:rsidRPr="002175A5">
        <w:rPr>
          <w:b/>
          <w:bCs/>
        </w:rPr>
        <w:t>)</w:t>
      </w:r>
    </w:p>
    <w:p w14:paraId="4E2EE539" w14:textId="77777777" w:rsidR="001504E1" w:rsidRPr="00C8274C" w:rsidRDefault="001504E1" w:rsidP="001504E1">
      <w:pPr>
        <w:spacing w:after="0" w:line="240" w:lineRule="auto"/>
      </w:pPr>
      <w:r>
        <w:t>July Max Temp by County, NOAA 2023</w:t>
      </w:r>
      <w:r w:rsidRPr="001018AD">
        <w:rPr>
          <w:i/>
          <w:iCs/>
        </w:rPr>
        <w:t>-</w:t>
      </w:r>
      <w:r>
        <w:rPr>
          <w:i/>
          <w:iCs/>
        </w:rPr>
        <w:t xml:space="preserve">-all </w:t>
      </w:r>
      <w:r w:rsidRPr="001018AD">
        <w:rPr>
          <w:i/>
          <w:iCs/>
        </w:rPr>
        <w:t>already county level but not exportable</w:t>
      </w:r>
    </w:p>
    <w:p w14:paraId="781CADAB" w14:textId="77777777" w:rsidR="001504E1" w:rsidRDefault="001504E1" w:rsidP="001504E1">
      <w:pPr>
        <w:spacing w:after="0" w:line="240" w:lineRule="auto"/>
      </w:pPr>
      <w:r>
        <w:t>--POPULATION_2020</w:t>
      </w:r>
    </w:p>
    <w:p w14:paraId="7F3F83E2" w14:textId="77777777" w:rsidR="001504E1" w:rsidRDefault="001504E1" w:rsidP="001504E1">
      <w:pPr>
        <w:spacing w:after="0" w:line="240" w:lineRule="auto"/>
      </w:pPr>
      <w:r>
        <w:t xml:space="preserve">--POP20_SQMI </w:t>
      </w:r>
    </w:p>
    <w:p w14:paraId="42B38497" w14:textId="77777777" w:rsidR="001504E1" w:rsidRDefault="001504E1" w:rsidP="001504E1">
      <w:pPr>
        <w:spacing w:after="0" w:line="240" w:lineRule="auto"/>
      </w:pPr>
      <w:r>
        <w:t>--SQMI</w:t>
      </w:r>
    </w:p>
    <w:p w14:paraId="7BF268B2" w14:textId="77777777" w:rsidR="001504E1" w:rsidRDefault="001504E1" w:rsidP="001504E1">
      <w:pPr>
        <w:spacing w:after="0" w:line="240" w:lineRule="auto"/>
      </w:pPr>
      <w:r>
        <w:t>--Value</w:t>
      </w:r>
    </w:p>
    <w:p w14:paraId="1DA77EAF" w14:textId="77777777" w:rsidR="001504E1" w:rsidRDefault="001504E1" w:rsidP="001504E1">
      <w:pPr>
        <w:spacing w:after="0" w:line="240" w:lineRule="auto"/>
      </w:pPr>
      <w:r>
        <w:t>--Rank</w:t>
      </w:r>
    </w:p>
    <w:p w14:paraId="3DB3C987" w14:textId="77777777" w:rsidR="001504E1" w:rsidRDefault="001504E1" w:rsidP="001504E1">
      <w:pPr>
        <w:spacing w:after="0" w:line="240" w:lineRule="auto"/>
      </w:pPr>
      <w:r>
        <w:t>--Anomaly (1901-2000 base period)</w:t>
      </w:r>
    </w:p>
    <w:p w14:paraId="35472499" w14:textId="77777777" w:rsidR="001504E1" w:rsidRDefault="001504E1" w:rsidP="001504E1">
      <w:pPr>
        <w:spacing w:after="0" w:line="240" w:lineRule="auto"/>
      </w:pPr>
      <w:r>
        <w:t>--1901-2000 mean</w:t>
      </w:r>
    </w:p>
    <w:p w14:paraId="0553D249" w14:textId="77777777" w:rsidR="001504E1" w:rsidRDefault="001504E1" w:rsidP="001504E1">
      <w:pPr>
        <w:spacing w:after="0" w:line="240" w:lineRule="auto"/>
      </w:pPr>
    </w:p>
    <w:p w14:paraId="7BB6DFAE" w14:textId="77777777" w:rsidR="001504E1" w:rsidRDefault="001504E1" w:rsidP="001504E1">
      <w:pPr>
        <w:spacing w:after="0" w:line="240" w:lineRule="auto"/>
      </w:pPr>
      <w:r>
        <w:t>August Max Temp by County, NOAA 2023</w:t>
      </w:r>
      <w:r w:rsidRPr="001018AD">
        <w:rPr>
          <w:i/>
          <w:iCs/>
        </w:rPr>
        <w:t>-</w:t>
      </w:r>
      <w:r>
        <w:rPr>
          <w:i/>
          <w:iCs/>
        </w:rPr>
        <w:t xml:space="preserve">-all </w:t>
      </w:r>
      <w:r w:rsidRPr="001018AD">
        <w:rPr>
          <w:i/>
          <w:iCs/>
        </w:rPr>
        <w:t>already county level but not exportable</w:t>
      </w:r>
    </w:p>
    <w:p w14:paraId="31B01A03" w14:textId="77777777" w:rsidR="001504E1" w:rsidRDefault="001504E1" w:rsidP="001504E1">
      <w:pPr>
        <w:spacing w:after="0" w:line="240" w:lineRule="auto"/>
      </w:pPr>
      <w:r>
        <w:t>--Value</w:t>
      </w:r>
    </w:p>
    <w:p w14:paraId="4BE2AC0C" w14:textId="77777777" w:rsidR="001504E1" w:rsidRDefault="001504E1" w:rsidP="001504E1">
      <w:pPr>
        <w:spacing w:after="0" w:line="240" w:lineRule="auto"/>
      </w:pPr>
      <w:r>
        <w:t>--Rank</w:t>
      </w:r>
    </w:p>
    <w:p w14:paraId="51EF22B9" w14:textId="77777777" w:rsidR="001504E1" w:rsidRDefault="001504E1" w:rsidP="001504E1">
      <w:pPr>
        <w:spacing w:after="0" w:line="240" w:lineRule="auto"/>
      </w:pPr>
      <w:r>
        <w:t>--Anomaly (1901-2000 base period)</w:t>
      </w:r>
    </w:p>
    <w:p w14:paraId="5E13EF4B" w14:textId="77777777" w:rsidR="001504E1" w:rsidRDefault="001504E1" w:rsidP="001504E1">
      <w:pPr>
        <w:spacing w:after="0" w:line="240" w:lineRule="auto"/>
      </w:pPr>
      <w:r>
        <w:t>--1901-2000 mean</w:t>
      </w:r>
    </w:p>
    <w:p w14:paraId="3DCFF327" w14:textId="77777777" w:rsidR="001504E1" w:rsidRDefault="001504E1" w:rsidP="001504E1">
      <w:pPr>
        <w:spacing w:after="0" w:line="240" w:lineRule="auto"/>
      </w:pPr>
    </w:p>
    <w:p w14:paraId="6DAFF003" w14:textId="77777777" w:rsidR="001504E1" w:rsidRPr="00831CAF" w:rsidRDefault="001504E1" w:rsidP="001504E1">
      <w:pPr>
        <w:spacing w:after="0" w:line="240" w:lineRule="auto"/>
        <w:rPr>
          <w:b/>
          <w:bCs/>
        </w:rPr>
      </w:pPr>
      <w:r w:rsidRPr="004C2937">
        <w:rPr>
          <w:b/>
          <w:bCs/>
        </w:rPr>
        <w:t>Health Facility Locations and Priority Populations (</w:t>
      </w:r>
      <w:hyperlink r:id="rId7" w:history="1">
        <w:r w:rsidRPr="004C2937">
          <w:rPr>
            <w:rStyle w:val="Hyperlink"/>
            <w:b/>
            <w:bCs/>
          </w:rPr>
          <w:t>https://hicahs-centroid-collaboration-csurams.hub.arcgis.com/apps/4ab4de98bb664e41b6b5c9ad70e51da4/explore</w:t>
        </w:r>
      </w:hyperlink>
      <w:r w:rsidRPr="004C2937">
        <w:rPr>
          <w:b/>
          <w:bCs/>
        </w:rPr>
        <w:t xml:space="preserve">) </w:t>
      </w:r>
    </w:p>
    <w:p w14:paraId="1197A2EC" w14:textId="77777777" w:rsidR="001504E1" w:rsidRDefault="001504E1" w:rsidP="001504E1">
      <w:pPr>
        <w:spacing w:after="0" w:line="240" w:lineRule="auto"/>
      </w:pPr>
      <w:r>
        <w:t>Wyoming State Regulated Health Facilities, Wyoming Department of Health 2024</w:t>
      </w:r>
    </w:p>
    <w:p w14:paraId="0151E6B8" w14:textId="77777777" w:rsidR="001504E1" w:rsidRDefault="001504E1" w:rsidP="001504E1">
      <w:pPr>
        <w:spacing w:after="0" w:line="240" w:lineRule="auto"/>
      </w:pPr>
      <w:r>
        <w:t>--RURAL HEALTH CLINICS</w:t>
      </w:r>
      <w:r w:rsidRPr="00991D2B">
        <w:rPr>
          <w:i/>
          <w:iCs/>
        </w:rPr>
        <w:t>--number per county</w:t>
      </w:r>
    </w:p>
    <w:p w14:paraId="3E0CD00D" w14:textId="77777777" w:rsidR="001504E1" w:rsidRDefault="001504E1" w:rsidP="001504E1">
      <w:pPr>
        <w:spacing w:after="0" w:line="240" w:lineRule="auto"/>
      </w:pPr>
      <w:r>
        <w:t>--CRITICAL ACCESS HOSPITALS</w:t>
      </w:r>
      <w:r w:rsidRPr="00991D2B">
        <w:rPr>
          <w:i/>
          <w:iCs/>
        </w:rPr>
        <w:t>--number per county</w:t>
      </w:r>
    </w:p>
    <w:p w14:paraId="0C9646D6" w14:textId="77777777" w:rsidR="001504E1" w:rsidRDefault="001504E1" w:rsidP="001504E1">
      <w:pPr>
        <w:spacing w:after="0" w:line="240" w:lineRule="auto"/>
      </w:pPr>
      <w:r>
        <w:t>--HOSPITALS</w:t>
      </w:r>
      <w:r w:rsidRPr="00991D2B">
        <w:rPr>
          <w:i/>
          <w:iCs/>
        </w:rPr>
        <w:t>--number per county</w:t>
      </w:r>
    </w:p>
    <w:p w14:paraId="7C2842F3" w14:textId="77777777" w:rsidR="001504E1" w:rsidRDefault="001504E1" w:rsidP="001504E1">
      <w:pPr>
        <w:spacing w:after="0" w:line="240" w:lineRule="auto"/>
      </w:pPr>
    </w:p>
    <w:p w14:paraId="2F9D61DC" w14:textId="77777777" w:rsidR="001504E1" w:rsidRDefault="001504E1" w:rsidP="001504E1">
      <w:pPr>
        <w:spacing w:after="0" w:line="240" w:lineRule="auto"/>
      </w:pPr>
      <w:r>
        <w:t>Utah State Regulated Health Facilities, Utah Geospatial Resource Center 2023</w:t>
      </w:r>
    </w:p>
    <w:p w14:paraId="43BFF8E2" w14:textId="77777777" w:rsidR="001504E1" w:rsidRDefault="001504E1" w:rsidP="001504E1">
      <w:pPr>
        <w:spacing w:after="0" w:line="240" w:lineRule="auto"/>
      </w:pPr>
      <w:r>
        <w:t>--URGENT CARE CLINIC</w:t>
      </w:r>
      <w:r w:rsidRPr="00991D2B">
        <w:rPr>
          <w:i/>
          <w:iCs/>
        </w:rPr>
        <w:t>--number per county</w:t>
      </w:r>
    </w:p>
    <w:p w14:paraId="36BBC647" w14:textId="77777777" w:rsidR="001504E1" w:rsidRDefault="001504E1" w:rsidP="001504E1">
      <w:pPr>
        <w:spacing w:after="0" w:line="240" w:lineRule="auto"/>
      </w:pPr>
      <w:r>
        <w:t>--CLINIC</w:t>
      </w:r>
      <w:r w:rsidRPr="00991D2B">
        <w:rPr>
          <w:i/>
          <w:iCs/>
        </w:rPr>
        <w:t>--number per county</w:t>
      </w:r>
    </w:p>
    <w:p w14:paraId="5CB252E7" w14:textId="77777777" w:rsidR="001504E1" w:rsidRDefault="001504E1" w:rsidP="001504E1">
      <w:pPr>
        <w:spacing w:after="0" w:line="240" w:lineRule="auto"/>
      </w:pPr>
      <w:r>
        <w:t>--HOSPITAL</w:t>
      </w:r>
      <w:r w:rsidRPr="00991D2B">
        <w:rPr>
          <w:i/>
          <w:iCs/>
        </w:rPr>
        <w:t>--number per county</w:t>
      </w:r>
    </w:p>
    <w:p w14:paraId="40236234" w14:textId="77777777" w:rsidR="001504E1" w:rsidRDefault="001504E1" w:rsidP="001504E1">
      <w:pPr>
        <w:spacing w:after="0" w:line="240" w:lineRule="auto"/>
      </w:pPr>
      <w:r>
        <w:t>--COMMUNITY MENTAL HEALTH CENTERS</w:t>
      </w:r>
      <w:r w:rsidRPr="00991D2B">
        <w:rPr>
          <w:i/>
          <w:iCs/>
        </w:rPr>
        <w:t>--number per county</w:t>
      </w:r>
    </w:p>
    <w:p w14:paraId="287B2927" w14:textId="77777777" w:rsidR="001504E1" w:rsidRDefault="001504E1" w:rsidP="001504E1">
      <w:pPr>
        <w:spacing w:after="0" w:line="240" w:lineRule="auto"/>
      </w:pPr>
      <w:r>
        <w:t>--RURAL HEALTH CLINICS</w:t>
      </w:r>
      <w:r w:rsidRPr="00991D2B">
        <w:rPr>
          <w:i/>
          <w:iCs/>
        </w:rPr>
        <w:t>--number per county</w:t>
      </w:r>
    </w:p>
    <w:p w14:paraId="17E682DB" w14:textId="77777777" w:rsidR="001504E1" w:rsidRDefault="001504E1" w:rsidP="001504E1">
      <w:pPr>
        <w:spacing w:after="0" w:line="240" w:lineRule="auto"/>
      </w:pPr>
      <w:r>
        <w:t>--MENTAL HEALTH</w:t>
      </w:r>
      <w:r w:rsidRPr="00991D2B">
        <w:rPr>
          <w:i/>
          <w:iCs/>
        </w:rPr>
        <w:t>--number per county</w:t>
      </w:r>
    </w:p>
    <w:p w14:paraId="0136BC31" w14:textId="77777777" w:rsidR="001504E1" w:rsidRDefault="001504E1" w:rsidP="001504E1">
      <w:pPr>
        <w:spacing w:after="0" w:line="240" w:lineRule="auto"/>
      </w:pPr>
    </w:p>
    <w:p w14:paraId="2BDE52DB" w14:textId="77777777" w:rsidR="001504E1" w:rsidRDefault="001504E1" w:rsidP="001504E1">
      <w:pPr>
        <w:spacing w:after="0" w:line="240" w:lineRule="auto"/>
      </w:pPr>
      <w:r>
        <w:t>South Dakota State Regulated Health Facilities, South Dakota Department of Health 2024</w:t>
      </w:r>
    </w:p>
    <w:p w14:paraId="0B1D781A" w14:textId="77777777" w:rsidR="001504E1" w:rsidRDefault="001504E1" w:rsidP="001504E1">
      <w:pPr>
        <w:spacing w:after="0" w:line="240" w:lineRule="auto"/>
      </w:pPr>
      <w:r>
        <w:t>--RURAL HEALTH CLINIC</w:t>
      </w:r>
      <w:r w:rsidRPr="00991D2B">
        <w:rPr>
          <w:i/>
          <w:iCs/>
        </w:rPr>
        <w:t>--number per county</w:t>
      </w:r>
    </w:p>
    <w:p w14:paraId="04952294" w14:textId="77777777" w:rsidR="001504E1" w:rsidRDefault="001504E1" w:rsidP="001504E1">
      <w:pPr>
        <w:spacing w:after="0" w:line="240" w:lineRule="auto"/>
      </w:pPr>
      <w:r>
        <w:t>--CRITICAL ACCESS HOSPITAL</w:t>
      </w:r>
      <w:r w:rsidRPr="00991D2B">
        <w:rPr>
          <w:i/>
          <w:iCs/>
        </w:rPr>
        <w:t>--number per county</w:t>
      </w:r>
    </w:p>
    <w:p w14:paraId="685C282C" w14:textId="77777777" w:rsidR="001504E1" w:rsidRDefault="001504E1" w:rsidP="001504E1">
      <w:pPr>
        <w:spacing w:after="0" w:line="240" w:lineRule="auto"/>
      </w:pPr>
      <w:r>
        <w:t>--HOSPITAL</w:t>
      </w:r>
      <w:r w:rsidRPr="00991D2B">
        <w:rPr>
          <w:i/>
          <w:iCs/>
        </w:rPr>
        <w:t>--number per county</w:t>
      </w:r>
    </w:p>
    <w:p w14:paraId="327DFC1C" w14:textId="77777777" w:rsidR="001504E1" w:rsidRDefault="001504E1" w:rsidP="001504E1">
      <w:pPr>
        <w:spacing w:after="0" w:line="240" w:lineRule="auto"/>
      </w:pPr>
      <w:r>
        <w:t>North Dakota State Regulated Health Facilities, North Dakota Health and Human Services 2024</w:t>
      </w:r>
    </w:p>
    <w:p w14:paraId="263D9158" w14:textId="77777777" w:rsidR="001504E1" w:rsidRDefault="001504E1" w:rsidP="001504E1">
      <w:pPr>
        <w:spacing w:after="0" w:line="240" w:lineRule="auto"/>
      </w:pPr>
      <w:r>
        <w:lastRenderedPageBreak/>
        <w:t>--RURAL HEALTH CLINIC</w:t>
      </w:r>
      <w:r w:rsidRPr="00991D2B">
        <w:rPr>
          <w:i/>
          <w:iCs/>
        </w:rPr>
        <w:t>--number per county</w:t>
      </w:r>
    </w:p>
    <w:p w14:paraId="22FDA846" w14:textId="77777777" w:rsidR="001504E1" w:rsidRDefault="001504E1" w:rsidP="001504E1">
      <w:pPr>
        <w:spacing w:after="0" w:line="240" w:lineRule="auto"/>
      </w:pPr>
      <w:r>
        <w:t>--HOSPITAL</w:t>
      </w:r>
      <w:r w:rsidRPr="00991D2B">
        <w:rPr>
          <w:i/>
          <w:iCs/>
        </w:rPr>
        <w:t>--number per county</w:t>
      </w:r>
    </w:p>
    <w:p w14:paraId="782D4DF5" w14:textId="77777777" w:rsidR="001504E1" w:rsidRDefault="001504E1" w:rsidP="001504E1">
      <w:pPr>
        <w:spacing w:after="0" w:line="240" w:lineRule="auto"/>
      </w:pPr>
    </w:p>
    <w:p w14:paraId="7D14A99C" w14:textId="77777777" w:rsidR="001504E1" w:rsidRDefault="001504E1" w:rsidP="001504E1">
      <w:pPr>
        <w:spacing w:after="0" w:line="240" w:lineRule="auto"/>
      </w:pPr>
      <w:r>
        <w:t>Montana State Regulated Health Facilities; Montana Primary Care Association 2022, Montana Department of Public Health and Human Services 2024</w:t>
      </w:r>
    </w:p>
    <w:p w14:paraId="1CBBBE62" w14:textId="77777777" w:rsidR="001504E1" w:rsidRDefault="001504E1" w:rsidP="001504E1">
      <w:pPr>
        <w:spacing w:after="0" w:line="240" w:lineRule="auto"/>
      </w:pPr>
      <w:r>
        <w:t>--SATELLITE CLINIC</w:t>
      </w:r>
      <w:r w:rsidRPr="00991D2B">
        <w:rPr>
          <w:i/>
          <w:iCs/>
        </w:rPr>
        <w:t>--number per county</w:t>
      </w:r>
    </w:p>
    <w:p w14:paraId="6983810D" w14:textId="77777777" w:rsidR="001504E1" w:rsidRDefault="001504E1" w:rsidP="001504E1">
      <w:pPr>
        <w:spacing w:after="0" w:line="240" w:lineRule="auto"/>
      </w:pPr>
      <w:r>
        <w:t>--CRITICAL ACCESS HOSPITAL</w:t>
      </w:r>
      <w:r w:rsidRPr="00991D2B">
        <w:rPr>
          <w:i/>
          <w:iCs/>
        </w:rPr>
        <w:t>--number per county</w:t>
      </w:r>
      <w:r>
        <w:t xml:space="preserve"> </w:t>
      </w:r>
    </w:p>
    <w:p w14:paraId="74FACC8D" w14:textId="77777777" w:rsidR="001504E1" w:rsidRDefault="001504E1" w:rsidP="001504E1">
      <w:pPr>
        <w:spacing w:after="0" w:line="240" w:lineRule="auto"/>
      </w:pPr>
      <w:r>
        <w:t>--MENTAL HEALTH CENTER</w:t>
      </w:r>
      <w:r w:rsidRPr="00991D2B">
        <w:rPr>
          <w:i/>
          <w:iCs/>
        </w:rPr>
        <w:t>--number per county</w:t>
      </w:r>
    </w:p>
    <w:p w14:paraId="54862E97" w14:textId="77777777" w:rsidR="001504E1" w:rsidRDefault="001504E1" w:rsidP="001504E1">
      <w:pPr>
        <w:spacing w:after="0" w:line="240" w:lineRule="auto"/>
      </w:pPr>
      <w:r>
        <w:t>--HOSPITAL</w:t>
      </w:r>
      <w:r w:rsidRPr="00991D2B">
        <w:rPr>
          <w:i/>
          <w:iCs/>
        </w:rPr>
        <w:t>--number per county</w:t>
      </w:r>
    </w:p>
    <w:p w14:paraId="3AB629F4" w14:textId="77777777" w:rsidR="001504E1" w:rsidRDefault="001504E1" w:rsidP="001504E1">
      <w:pPr>
        <w:spacing w:after="0" w:line="240" w:lineRule="auto"/>
      </w:pPr>
      <w:r>
        <w:t>--MONTANA COMMUNITY HEALTH CENTERS</w:t>
      </w:r>
      <w:r w:rsidRPr="00991D2B">
        <w:rPr>
          <w:i/>
          <w:iCs/>
        </w:rPr>
        <w:t>--number per county</w:t>
      </w:r>
    </w:p>
    <w:p w14:paraId="797439F9" w14:textId="77777777" w:rsidR="001504E1" w:rsidRDefault="001504E1" w:rsidP="001504E1">
      <w:pPr>
        <w:spacing w:after="0" w:line="240" w:lineRule="auto"/>
      </w:pPr>
      <w:r>
        <w:t>--SEASONAL/MIGRANT CLINICS</w:t>
      </w:r>
      <w:r w:rsidRPr="00991D2B">
        <w:rPr>
          <w:i/>
          <w:iCs/>
        </w:rPr>
        <w:t>--number per county</w:t>
      </w:r>
    </w:p>
    <w:p w14:paraId="7AE0F878" w14:textId="77777777" w:rsidR="001504E1" w:rsidRDefault="001504E1" w:rsidP="001504E1">
      <w:pPr>
        <w:spacing w:after="0" w:line="240" w:lineRule="auto"/>
      </w:pPr>
      <w:r>
        <w:t>--N/A</w:t>
      </w:r>
      <w:r w:rsidRPr="00991D2B">
        <w:rPr>
          <w:i/>
          <w:iCs/>
        </w:rPr>
        <w:t>--number per county</w:t>
      </w:r>
    </w:p>
    <w:p w14:paraId="23A90CE8" w14:textId="77777777" w:rsidR="001504E1" w:rsidRDefault="001504E1" w:rsidP="001504E1">
      <w:pPr>
        <w:spacing w:after="0" w:line="240" w:lineRule="auto"/>
      </w:pPr>
    </w:p>
    <w:p w14:paraId="2760D6C2" w14:textId="77777777" w:rsidR="001504E1" w:rsidRDefault="001504E1" w:rsidP="001504E1">
      <w:pPr>
        <w:spacing w:after="0" w:line="240" w:lineRule="auto"/>
      </w:pPr>
      <w:r>
        <w:t>Colorado State Regulated Health Facilities, Colorado Department of Public Health and Environment 2024</w:t>
      </w:r>
    </w:p>
    <w:p w14:paraId="491B85FA" w14:textId="77777777" w:rsidR="001504E1" w:rsidRDefault="001504E1" w:rsidP="001504E1">
      <w:pPr>
        <w:spacing w:after="0" w:line="240" w:lineRule="auto"/>
      </w:pPr>
      <w:r>
        <w:t>--HOSPITAL</w:t>
      </w:r>
      <w:r w:rsidRPr="00991D2B">
        <w:rPr>
          <w:i/>
          <w:iCs/>
        </w:rPr>
        <w:t>--number per county</w:t>
      </w:r>
    </w:p>
    <w:p w14:paraId="3FEF95D2" w14:textId="77777777" w:rsidR="001504E1" w:rsidRDefault="001504E1" w:rsidP="001504E1">
      <w:pPr>
        <w:spacing w:after="0" w:line="240" w:lineRule="auto"/>
      </w:pPr>
      <w:r>
        <w:t>--RURAL HEALTH CLINICS</w:t>
      </w:r>
      <w:r w:rsidRPr="00991D2B">
        <w:rPr>
          <w:i/>
          <w:iCs/>
        </w:rPr>
        <w:t>--number per county</w:t>
      </w:r>
    </w:p>
    <w:p w14:paraId="6553767F" w14:textId="77777777" w:rsidR="001504E1" w:rsidRDefault="001504E1" w:rsidP="001504E1">
      <w:pPr>
        <w:spacing w:after="0" w:line="240" w:lineRule="auto"/>
      </w:pPr>
      <w:r>
        <w:t>--BEHAVIORAL HEALTH ENTITY</w:t>
      </w:r>
      <w:r w:rsidRPr="00991D2B">
        <w:rPr>
          <w:i/>
          <w:iCs/>
        </w:rPr>
        <w:t>--number per county</w:t>
      </w:r>
    </w:p>
    <w:p w14:paraId="4DF5E4D7" w14:textId="77777777" w:rsidR="001504E1" w:rsidRDefault="001504E1" w:rsidP="001504E1">
      <w:pPr>
        <w:spacing w:after="0" w:line="240" w:lineRule="auto"/>
      </w:pPr>
      <w:r>
        <w:t>--COMMUNITY MENTAL HEALTH</w:t>
      </w:r>
      <w:r w:rsidRPr="00991D2B">
        <w:rPr>
          <w:i/>
          <w:iCs/>
        </w:rPr>
        <w:t>--number per county</w:t>
      </w:r>
      <w:r>
        <w:t xml:space="preserve"> </w:t>
      </w:r>
    </w:p>
    <w:p w14:paraId="6D58EBDD" w14:textId="77777777" w:rsidR="001504E1" w:rsidRDefault="001504E1" w:rsidP="001504E1">
      <w:pPr>
        <w:spacing w:after="0" w:line="240" w:lineRule="auto"/>
      </w:pPr>
      <w:r>
        <w:t>--COMMUNITY CLINICS</w:t>
      </w:r>
      <w:r w:rsidRPr="00991D2B">
        <w:rPr>
          <w:i/>
          <w:iCs/>
        </w:rPr>
        <w:t>--number per county</w:t>
      </w:r>
    </w:p>
    <w:p w14:paraId="075D5C5F" w14:textId="77777777" w:rsidR="001504E1" w:rsidRDefault="001504E1" w:rsidP="001504E1">
      <w:pPr>
        <w:spacing w:after="0" w:line="240" w:lineRule="auto"/>
      </w:pPr>
    </w:p>
    <w:p w14:paraId="23AD6F52" w14:textId="77777777" w:rsidR="001504E1" w:rsidRDefault="001504E1" w:rsidP="001504E1">
      <w:pPr>
        <w:spacing w:after="0" w:line="240" w:lineRule="auto"/>
      </w:pPr>
      <w:r>
        <w:t>Indian Health Service Facilities, Indian Health Service 2024</w:t>
      </w:r>
    </w:p>
    <w:p w14:paraId="4F946937" w14:textId="77777777" w:rsidR="001504E1" w:rsidRDefault="001504E1" w:rsidP="001504E1">
      <w:pPr>
        <w:spacing w:after="0" w:line="240" w:lineRule="auto"/>
      </w:pPr>
      <w:r>
        <w:t>--HEALTH CENTER</w:t>
      </w:r>
      <w:r w:rsidRPr="00991D2B">
        <w:rPr>
          <w:i/>
          <w:iCs/>
        </w:rPr>
        <w:t>--number per county</w:t>
      </w:r>
    </w:p>
    <w:p w14:paraId="0B954750" w14:textId="77777777" w:rsidR="001504E1" w:rsidRDefault="001504E1" w:rsidP="001504E1">
      <w:pPr>
        <w:spacing w:after="0" w:line="240" w:lineRule="auto"/>
      </w:pPr>
      <w:r>
        <w:t>--HOSPITAL</w:t>
      </w:r>
      <w:r w:rsidRPr="00991D2B">
        <w:rPr>
          <w:i/>
          <w:iCs/>
        </w:rPr>
        <w:t>--number per county</w:t>
      </w:r>
    </w:p>
    <w:p w14:paraId="78DD83DA" w14:textId="77777777" w:rsidR="001504E1" w:rsidRDefault="001504E1" w:rsidP="001504E1">
      <w:pPr>
        <w:spacing w:after="0" w:line="240" w:lineRule="auto"/>
      </w:pPr>
      <w:r>
        <w:t>--BEHAVIORAL HEALTH FACILIITY</w:t>
      </w:r>
      <w:r w:rsidRPr="00991D2B">
        <w:rPr>
          <w:i/>
          <w:iCs/>
        </w:rPr>
        <w:t>--number per county</w:t>
      </w:r>
    </w:p>
    <w:p w14:paraId="65184073" w14:textId="77777777" w:rsidR="001504E1" w:rsidRDefault="001504E1" w:rsidP="001504E1">
      <w:pPr>
        <w:spacing w:after="0" w:line="240" w:lineRule="auto"/>
      </w:pPr>
    </w:p>
    <w:p w14:paraId="6E6D5829" w14:textId="77777777" w:rsidR="001504E1" w:rsidRDefault="001504E1" w:rsidP="001504E1">
      <w:pPr>
        <w:spacing w:after="0" w:line="240" w:lineRule="auto"/>
      </w:pPr>
      <w:r>
        <w:t>--School Based Health Clinics, School Based Health Alliance 2024</w:t>
      </w:r>
      <w:r w:rsidRPr="00B2377B">
        <w:rPr>
          <w:i/>
          <w:iCs/>
        </w:rPr>
        <w:t>--number per county</w:t>
      </w:r>
    </w:p>
    <w:p w14:paraId="73DC1BAC" w14:textId="77777777" w:rsidR="001504E1" w:rsidRDefault="001504E1" w:rsidP="001504E1">
      <w:pPr>
        <w:spacing w:after="0" w:line="240" w:lineRule="auto"/>
      </w:pPr>
      <w:r>
        <w:t>--Migrant Health Center Site Locations, National Center for Farmworker Health 2022</w:t>
      </w:r>
      <w:r w:rsidRPr="00B2377B">
        <w:rPr>
          <w:i/>
          <w:iCs/>
        </w:rPr>
        <w:t>--number per county</w:t>
      </w:r>
    </w:p>
    <w:p w14:paraId="5E1E7C36" w14:textId="77777777" w:rsidR="001504E1" w:rsidRPr="00B2377B" w:rsidRDefault="001504E1" w:rsidP="001504E1">
      <w:pPr>
        <w:spacing w:after="0" w:line="240" w:lineRule="auto"/>
      </w:pPr>
      <w:r>
        <w:t>--Primary Care Clinics Receiving Grant Funding Supporting Migrant Health, HRSA 2023</w:t>
      </w:r>
      <w:r w:rsidRPr="00B2377B">
        <w:rPr>
          <w:i/>
          <w:iCs/>
        </w:rPr>
        <w:t>--number per county</w:t>
      </w:r>
    </w:p>
    <w:p w14:paraId="528FFEA7" w14:textId="77777777" w:rsidR="001504E1" w:rsidRDefault="001504E1" w:rsidP="001504E1">
      <w:pPr>
        <w:spacing w:after="0" w:line="240" w:lineRule="auto"/>
      </w:pPr>
    </w:p>
    <w:p w14:paraId="7929411A" w14:textId="77777777" w:rsidR="001504E1" w:rsidRDefault="001504E1" w:rsidP="001504E1">
      <w:pPr>
        <w:spacing w:after="0" w:line="240" w:lineRule="auto"/>
      </w:pPr>
      <w:r>
        <w:t xml:space="preserve">POPULATION DENSITY: </w:t>
      </w:r>
      <w:r w:rsidRPr="001018AD">
        <w:rPr>
          <w:i/>
          <w:iCs/>
        </w:rPr>
        <w:t>-</w:t>
      </w:r>
      <w:r>
        <w:rPr>
          <w:i/>
          <w:iCs/>
        </w:rPr>
        <w:t xml:space="preserve">-all </w:t>
      </w:r>
      <w:r w:rsidRPr="001018AD">
        <w:rPr>
          <w:i/>
          <w:iCs/>
        </w:rPr>
        <w:t>already county level but not exportable</w:t>
      </w:r>
    </w:p>
    <w:p w14:paraId="3EB38CFD" w14:textId="77777777" w:rsidR="001504E1" w:rsidRDefault="001504E1" w:rsidP="001504E1">
      <w:pPr>
        <w:spacing w:after="0" w:line="240" w:lineRule="auto"/>
      </w:pPr>
      <w:r>
        <w:t>--fogn_born_popn_21</w:t>
      </w:r>
    </w:p>
    <w:p w14:paraId="09349A35" w14:textId="77777777" w:rsidR="001504E1" w:rsidRDefault="001504E1" w:rsidP="001504E1">
      <w:pPr>
        <w:spacing w:after="0" w:line="240" w:lineRule="auto"/>
      </w:pPr>
      <w:r>
        <w:t>--fogn_born_popn_20</w:t>
      </w:r>
    </w:p>
    <w:p w14:paraId="420CA3FE" w14:textId="77777777" w:rsidR="001504E1" w:rsidRDefault="001504E1" w:rsidP="001504E1">
      <w:pPr>
        <w:spacing w:after="0" w:line="240" w:lineRule="auto"/>
      </w:pPr>
      <w:r>
        <w:t>--ag_mine_wkers_21</w:t>
      </w:r>
    </w:p>
    <w:p w14:paraId="79FC1EB6" w14:textId="77777777" w:rsidR="001504E1" w:rsidRDefault="001504E1" w:rsidP="001504E1">
      <w:pPr>
        <w:spacing w:after="0" w:line="240" w:lineRule="auto"/>
      </w:pPr>
      <w:r>
        <w:t>--ag_mine_wkers_20</w:t>
      </w:r>
    </w:p>
    <w:p w14:paraId="58332B58" w14:textId="77777777" w:rsidR="001504E1" w:rsidRDefault="001504E1" w:rsidP="001504E1">
      <w:pPr>
        <w:spacing w:after="0" w:line="240" w:lineRule="auto"/>
      </w:pPr>
    </w:p>
    <w:p w14:paraId="3E12B94B" w14:textId="77777777" w:rsidR="001504E1" w:rsidRDefault="001504E1" w:rsidP="001504E1">
      <w:pPr>
        <w:spacing w:after="0" w:line="240" w:lineRule="auto"/>
        <w:rPr>
          <w:b/>
          <w:bCs/>
        </w:rPr>
      </w:pPr>
      <w:r w:rsidRPr="009512D2">
        <w:rPr>
          <w:b/>
          <w:bCs/>
        </w:rPr>
        <w:t>Healthcare Service Density and Priority Populations</w:t>
      </w:r>
      <w:r>
        <w:rPr>
          <w:b/>
          <w:bCs/>
        </w:rPr>
        <w:t xml:space="preserve"> (</w:t>
      </w:r>
      <w:hyperlink r:id="rId8" w:history="1">
        <w:r w:rsidRPr="00123349">
          <w:rPr>
            <w:rStyle w:val="Hyperlink"/>
            <w:b/>
            <w:bCs/>
          </w:rPr>
          <w:t>https://hicahs-centroid-collaboration-csurams.hub.arcgis.com/apps/e299ebe2afcb4354a53e62cae56ed007/explore</w:t>
        </w:r>
      </w:hyperlink>
      <w:r>
        <w:rPr>
          <w:b/>
          <w:bCs/>
        </w:rPr>
        <w:t>)</w:t>
      </w:r>
    </w:p>
    <w:p w14:paraId="6F5B426B" w14:textId="77777777" w:rsidR="001504E1" w:rsidRDefault="001504E1" w:rsidP="001504E1">
      <w:pPr>
        <w:spacing w:after="0" w:line="240" w:lineRule="auto"/>
      </w:pPr>
      <w:r>
        <w:t xml:space="preserve">POINT LOCATION: </w:t>
      </w:r>
    </w:p>
    <w:p w14:paraId="1B0FEA5A" w14:textId="77777777" w:rsidR="001504E1" w:rsidRPr="00B2377B" w:rsidRDefault="001504E1" w:rsidP="001504E1">
      <w:pPr>
        <w:spacing w:after="0" w:line="240" w:lineRule="auto"/>
      </w:pPr>
      <w:r>
        <w:t>--Migrant Health Center Site Locations, National Center for Farmworker Health 2022</w:t>
      </w:r>
      <w:r w:rsidRPr="00B2377B">
        <w:rPr>
          <w:i/>
          <w:iCs/>
        </w:rPr>
        <w:t>--total by county</w:t>
      </w:r>
    </w:p>
    <w:p w14:paraId="4C9E2C54" w14:textId="77777777" w:rsidR="001504E1" w:rsidRPr="00B2377B" w:rsidRDefault="001504E1" w:rsidP="001504E1">
      <w:pPr>
        <w:spacing w:after="0" w:line="240" w:lineRule="auto"/>
      </w:pPr>
      <w:r>
        <w:t>--Primary Care Clinic Locations Receiving Grant Funding Supporting Migrant Health, HRSA 2023--</w:t>
      </w:r>
      <w:r w:rsidRPr="00B2377B">
        <w:rPr>
          <w:i/>
          <w:iCs/>
        </w:rPr>
        <w:t>total by county</w:t>
      </w:r>
    </w:p>
    <w:p w14:paraId="6B175DBE" w14:textId="77777777" w:rsidR="001504E1" w:rsidRDefault="001504E1" w:rsidP="001504E1">
      <w:pPr>
        <w:spacing w:after="0" w:line="240" w:lineRule="auto"/>
      </w:pPr>
    </w:p>
    <w:p w14:paraId="7A7429F2" w14:textId="77777777" w:rsidR="001504E1" w:rsidRDefault="001504E1" w:rsidP="001504E1">
      <w:pPr>
        <w:spacing w:after="0" w:line="240" w:lineRule="auto"/>
      </w:pPr>
      <w:r>
        <w:t>LOCATION DENSITY:</w:t>
      </w:r>
      <w:r w:rsidRPr="00F87EAA">
        <w:rPr>
          <w:i/>
          <w:iCs/>
        </w:rPr>
        <w:t xml:space="preserve"> </w:t>
      </w:r>
      <w:r w:rsidRPr="001018AD">
        <w:rPr>
          <w:i/>
          <w:iCs/>
        </w:rPr>
        <w:t>-</w:t>
      </w:r>
      <w:r>
        <w:rPr>
          <w:i/>
          <w:iCs/>
        </w:rPr>
        <w:t xml:space="preserve">-all </w:t>
      </w:r>
      <w:r w:rsidRPr="001018AD">
        <w:rPr>
          <w:i/>
          <w:iCs/>
        </w:rPr>
        <w:t>already county level but not exportable</w:t>
      </w:r>
    </w:p>
    <w:p w14:paraId="557A26B8" w14:textId="77777777" w:rsidR="001504E1" w:rsidRDefault="001504E1" w:rsidP="001504E1">
      <w:pPr>
        <w:spacing w:after="0" w:line="240" w:lineRule="auto"/>
      </w:pPr>
      <w:r>
        <w:t>--Hospitals_21</w:t>
      </w:r>
    </w:p>
    <w:p w14:paraId="4A2C39C9" w14:textId="77777777" w:rsidR="001504E1" w:rsidRDefault="001504E1" w:rsidP="001504E1">
      <w:pPr>
        <w:spacing w:after="0" w:line="240" w:lineRule="auto"/>
      </w:pPr>
      <w:r>
        <w:t>--RuralReferralCenters_21</w:t>
      </w:r>
    </w:p>
    <w:p w14:paraId="1DB19ECD" w14:textId="77777777" w:rsidR="001504E1" w:rsidRDefault="001504E1" w:rsidP="001504E1">
      <w:pPr>
        <w:spacing w:after="0" w:line="240" w:lineRule="auto"/>
      </w:pPr>
      <w:r>
        <w:t>--SoleCommunityProviders_21</w:t>
      </w:r>
    </w:p>
    <w:p w14:paraId="4225DC97" w14:textId="77777777" w:rsidR="001504E1" w:rsidRDefault="001504E1" w:rsidP="001504E1">
      <w:pPr>
        <w:spacing w:after="0" w:line="240" w:lineRule="auto"/>
      </w:pPr>
      <w:r>
        <w:t>--CommunityOutreachHospitals_21</w:t>
      </w:r>
    </w:p>
    <w:p w14:paraId="418C5696" w14:textId="77777777" w:rsidR="001504E1" w:rsidRDefault="001504E1" w:rsidP="001504E1">
      <w:pPr>
        <w:spacing w:after="0" w:line="240" w:lineRule="auto"/>
      </w:pPr>
      <w:r>
        <w:lastRenderedPageBreak/>
        <w:t>--HopsitalsWPsychEdu_21</w:t>
      </w:r>
    </w:p>
    <w:p w14:paraId="3FE28824" w14:textId="77777777" w:rsidR="001504E1" w:rsidRDefault="001504E1" w:rsidP="001504E1">
      <w:pPr>
        <w:spacing w:after="0" w:line="240" w:lineRule="auto"/>
      </w:pPr>
      <w:r>
        <w:t>--HospWPsychEmergServ_21</w:t>
      </w:r>
    </w:p>
    <w:p w14:paraId="708DAA23" w14:textId="77777777" w:rsidR="001504E1" w:rsidRDefault="001504E1" w:rsidP="001504E1">
      <w:pPr>
        <w:spacing w:after="0" w:line="240" w:lineRule="auto"/>
      </w:pPr>
      <w:r>
        <w:t>--HospWPsychOutpatientServ_21</w:t>
      </w:r>
    </w:p>
    <w:p w14:paraId="05C4F17C" w14:textId="77777777" w:rsidR="001504E1" w:rsidRDefault="001504E1" w:rsidP="001504E1">
      <w:pPr>
        <w:spacing w:after="0" w:line="240" w:lineRule="auto"/>
      </w:pPr>
      <w:r>
        <w:t>--HospWSuicidePrevServ_21</w:t>
      </w:r>
    </w:p>
    <w:p w14:paraId="6F70E3C2" w14:textId="77777777" w:rsidR="001504E1" w:rsidRDefault="001504E1" w:rsidP="001504E1">
      <w:pPr>
        <w:spacing w:after="0" w:line="240" w:lineRule="auto"/>
      </w:pPr>
      <w:r>
        <w:t>--RuralHealthClinics_22</w:t>
      </w:r>
    </w:p>
    <w:p w14:paraId="58DE6EC7" w14:textId="77777777" w:rsidR="001504E1" w:rsidRDefault="001504E1" w:rsidP="001504E1">
      <w:pPr>
        <w:spacing w:after="0" w:line="240" w:lineRule="auto"/>
      </w:pPr>
      <w:r>
        <w:t>--ComnMentHlthCtr_22</w:t>
      </w:r>
    </w:p>
    <w:p w14:paraId="684CB84F" w14:textId="77777777" w:rsidR="001504E1" w:rsidRDefault="001504E1" w:rsidP="001504E1">
      <w:pPr>
        <w:spacing w:after="0" w:line="240" w:lineRule="auto"/>
      </w:pPr>
      <w:r>
        <w:t>--NHSC_Sites_23</w:t>
      </w:r>
    </w:p>
    <w:p w14:paraId="62479DBE" w14:textId="77777777" w:rsidR="001504E1" w:rsidRPr="00190421" w:rsidRDefault="001504E1" w:rsidP="001504E1">
      <w:pPr>
        <w:spacing w:after="0" w:line="240" w:lineRule="auto"/>
      </w:pPr>
    </w:p>
    <w:p w14:paraId="1D5002CA" w14:textId="77777777" w:rsidR="001504E1" w:rsidRPr="00886467" w:rsidRDefault="001504E1">
      <w:pPr>
        <w:rPr>
          <w:rFonts w:cstheme="minorHAnsi"/>
        </w:rPr>
      </w:pPr>
    </w:p>
    <w:sectPr w:rsidR="001504E1" w:rsidRPr="0088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2260"/>
    <w:multiLevelType w:val="hybridMultilevel"/>
    <w:tmpl w:val="8DC0884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2994"/>
    <w:multiLevelType w:val="hybridMultilevel"/>
    <w:tmpl w:val="2242C916"/>
    <w:lvl w:ilvl="0" w:tplc="6E8452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714D8"/>
    <w:multiLevelType w:val="hybridMultilevel"/>
    <w:tmpl w:val="FEFE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5840"/>
    <w:multiLevelType w:val="hybridMultilevel"/>
    <w:tmpl w:val="9F26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53E5A"/>
    <w:multiLevelType w:val="hybridMultilevel"/>
    <w:tmpl w:val="07A23880"/>
    <w:lvl w:ilvl="0" w:tplc="75247B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F3B58"/>
    <w:multiLevelType w:val="hybridMultilevel"/>
    <w:tmpl w:val="C7A819D4"/>
    <w:lvl w:ilvl="0" w:tplc="B6DC9F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443DE"/>
    <w:multiLevelType w:val="hybridMultilevel"/>
    <w:tmpl w:val="1772BE2C"/>
    <w:lvl w:ilvl="0" w:tplc="F46C5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58890">
    <w:abstractNumId w:val="4"/>
  </w:num>
  <w:num w:numId="2" w16cid:durableId="2109689482">
    <w:abstractNumId w:val="0"/>
  </w:num>
  <w:num w:numId="3" w16cid:durableId="1347251967">
    <w:abstractNumId w:val="6"/>
  </w:num>
  <w:num w:numId="4" w16cid:durableId="56559043">
    <w:abstractNumId w:val="1"/>
  </w:num>
  <w:num w:numId="5" w16cid:durableId="602029709">
    <w:abstractNumId w:val="5"/>
  </w:num>
  <w:num w:numId="6" w16cid:durableId="973366539">
    <w:abstractNumId w:val="2"/>
  </w:num>
  <w:num w:numId="7" w16cid:durableId="1914662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649F"/>
    <w:rsid w:val="000537C0"/>
    <w:rsid w:val="00093235"/>
    <w:rsid w:val="001071E5"/>
    <w:rsid w:val="001504E1"/>
    <w:rsid w:val="001A788C"/>
    <w:rsid w:val="001C6C80"/>
    <w:rsid w:val="00235298"/>
    <w:rsid w:val="003724B8"/>
    <w:rsid w:val="00387DFA"/>
    <w:rsid w:val="00495E01"/>
    <w:rsid w:val="004A7F4C"/>
    <w:rsid w:val="004B3386"/>
    <w:rsid w:val="004B43A3"/>
    <w:rsid w:val="004B7DCB"/>
    <w:rsid w:val="004D2B99"/>
    <w:rsid w:val="004D5751"/>
    <w:rsid w:val="005415F8"/>
    <w:rsid w:val="005E168A"/>
    <w:rsid w:val="00651B39"/>
    <w:rsid w:val="006B0C29"/>
    <w:rsid w:val="0076701F"/>
    <w:rsid w:val="007D51E2"/>
    <w:rsid w:val="008050A2"/>
    <w:rsid w:val="00852674"/>
    <w:rsid w:val="00886467"/>
    <w:rsid w:val="00906D42"/>
    <w:rsid w:val="0097300E"/>
    <w:rsid w:val="009D2DF2"/>
    <w:rsid w:val="00AC4B22"/>
    <w:rsid w:val="00AD2226"/>
    <w:rsid w:val="00B0492F"/>
    <w:rsid w:val="00BB444C"/>
    <w:rsid w:val="00BC180E"/>
    <w:rsid w:val="00BE49B4"/>
    <w:rsid w:val="00C0535B"/>
    <w:rsid w:val="00C841DB"/>
    <w:rsid w:val="00D14BA8"/>
    <w:rsid w:val="00D2212D"/>
    <w:rsid w:val="00D365DE"/>
    <w:rsid w:val="00E10A56"/>
    <w:rsid w:val="00E27576"/>
    <w:rsid w:val="00E376CE"/>
    <w:rsid w:val="00FA40EC"/>
    <w:rsid w:val="00FB1AB7"/>
    <w:rsid w:val="00FC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D6A4"/>
  <w15:chartTrackingRefBased/>
  <w15:docId w15:val="{0D8EA8C2-A8D7-488D-A519-0D6A6EBE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0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0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cahs-centroid-collaboration-csurams.hub.arcgis.com/apps/e299ebe2afcb4354a53e62cae56ed007/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cahs-centroid-collaboration-csurams.hub.arcgis.com/apps/4ab4de98bb664e41b6b5c9ad70e51da4/exp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cahs-centroid-collaboration-csurams.hub.arcgis.com/apps/6c134caadaed461d882659dd96c2cbef/explore" TargetMode="External"/><Relationship Id="rId5" Type="http://schemas.openxmlformats.org/officeDocument/2006/relationships/hyperlink" Target="https://hicahs-centroid-collaboration-csurams.hub.arcgis.com/apps/1ff51926aada4a85a74ee89ba1a2539b/expl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Pena,Anita</dc:creator>
  <cp:keywords/>
  <dc:description/>
  <cp:lastModifiedBy>Pena,Anita</cp:lastModifiedBy>
  <cp:revision>19</cp:revision>
  <dcterms:created xsi:type="dcterms:W3CDTF">2024-01-26T06:18:00Z</dcterms:created>
  <dcterms:modified xsi:type="dcterms:W3CDTF">2025-02-03T17:38:00Z</dcterms:modified>
</cp:coreProperties>
</file>