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CSC 2400 — Term Project Check #1: Planning Stage</w:t>
      </w:r>
    </w:p>
    <w:p>
      <w:pPr>
        <w:spacing w:after="60"/>
        <w:jc w:val="center"/>
      </w:pPr>
      <w:r>
        <w:rPr>
          <w:rFonts w:ascii="Arial" w:cs="Arial" w:eastAsia="Arial" w:hAnsi="Arial"/>
          <w:color w:val="2E4057"/>
          <w:sz w:val="24"/>
          <w:szCs w:val="24"/>
        </w:rPr>
        <w:t xml:space="preserve">Maze Solving Algorithm Comparison &amp; Experimental Design</w:t>
      </w:r>
    </w:p>
    <w:p>
      <w:pPr>
        <w:spacing w:after="180"/>
        <w:jc w:val="center"/>
      </w:pPr>
      <w:r>
        <w:rPr>
          <w:rFonts w:ascii="Arial" w:cs="Arial" w:eastAsia="Arial" w:hAnsi="Arial"/>
          <w:i/>
          <w:iCs/>
          <w:color w:val="555555"/>
          <w:sz w:val="22"/>
          <w:szCs w:val="22"/>
        </w:rPr>
        <w:t xml:space="preserve">Brady Gilder, Elliot Lindsey, Nicolas Stamper  |  Spring 2026</w:t>
      </w:r>
    </w:p>
    <w:p>
      <w:pPr>
        <w:pStyle w:val="Heading1"/>
        <w:spacing w:before="200" w:after="100"/>
      </w:pPr>
      <w:r>
        <w:rPr>
          <w:rFonts w:ascii="Arial" w:cs="Arial" w:eastAsia="Arial" w:hAnsi="Arial"/>
          <w:b/>
          <w:bCs/>
          <w:color w:val="1F3864"/>
          <w:sz w:val="26"/>
          <w:szCs w:val="26"/>
        </w:rPr>
        <w:t xml:space="preserve">1. Problem Definition &amp; Real-World Context</w:t>
      </w:r>
    </w:p>
    <w:p>
      <w:pPr>
        <w:spacing w:after="100" w:line="276"/>
      </w:pPr>
      <w:r>
        <w:rPr>
          <w:rFonts w:ascii="Arial" w:cs="Arial" w:eastAsia="Arial" w:hAnsi="Arial"/>
          <w:sz w:val="22"/>
          <w:szCs w:val="22"/>
        </w:rPr>
        <w:t xml:space="preserve">The maze solving problem involves finding the shortest possible path from a starting position to an ending position within a graph of vertices with weighted edges to represent path lengths. This problem is classified as Polynomial Time because the solution can be found simply by traversing the graph in an efficient manner, like with BFS or DFS.</w:t>
      </w:r>
    </w:p>
    <w:p>
      <w:pPr>
        <w:spacing w:after="100" w:line="276"/>
      </w:pPr>
      <w:r>
        <w:rPr>
          <w:rFonts w:ascii="Arial" w:cs="Arial" w:eastAsia="Arial" w:hAnsi="Arial"/>
          <w:sz w:val="22"/>
          <w:szCs w:val="22"/>
        </w:rPr>
        <w:t xml:space="preserve">Real-world applications of this problem include automated movement for robotics, character movement and level layout for game development, and warehouse navigation and planning.</w:t>
      </w:r>
    </w:p>
    <w:p>
      <w:pPr>
        <w:spacing w:after="80"/>
      </w:pPr>
    </w:p>
    <w:p>
      <w:pPr>
        <w:pStyle w:val="Heading1"/>
        <w:spacing w:before="200" w:after="100"/>
      </w:pPr>
      <w:r>
        <w:rPr>
          <w:rFonts w:ascii="Arial" w:cs="Arial" w:eastAsia="Arial" w:hAnsi="Arial"/>
          <w:b/>
          <w:bCs/>
          <w:color w:val="1F3864"/>
          <w:sz w:val="26"/>
          <w:szCs w:val="26"/>
        </w:rPr>
        <w:t xml:space="preserve">2. Algorithm Selection</w:t>
      </w:r>
    </w:p>
    <w:p>
      <w:pPr>
        <w:pStyle w:val="Heading2"/>
        <w:spacing w:before="140" w:after="80"/>
      </w:pPr>
      <w:r>
        <w:rPr>
          <w:rFonts w:ascii="Arial" w:cs="Arial" w:eastAsia="Arial" w:hAnsi="Arial"/>
          <w:b/>
          <w:bCs/>
          <w:color w:val="2E4057"/>
          <w:sz w:val="24"/>
          <w:szCs w:val="24"/>
        </w:rPr>
        <w:t xml:space="preserve">2.1 Breadth-First Search (BFS) — Benchmark</w:t>
      </w:r>
    </w:p>
    <w:p>
      <w:pPr>
        <w:spacing w:after="100" w:line="276"/>
      </w:pPr>
      <w:r>
        <w:rPr>
          <w:rFonts w:ascii="Arial" w:cs="Arial" w:eastAsia="Arial" w:hAnsi="Arial"/>
          <w:sz w:val="22"/>
          <w:szCs w:val="22"/>
        </w:rPr>
        <w:t xml:space="preserve">BFS is a classical algorithm for traversing graphs, operating from a starting vertex and visiting vertices in order of how many edges separate them from the starting point. In this manner, BFS maps out all possible routes from the starting point at the same growth rate, eventually discovering the goal position with a brute-force style.</w:t>
      </w:r>
    </w:p>
    <w:p>
      <w:pPr>
        <w:spacing w:after="100" w:line="276"/>
      </w:pPr>
      <w:r>
        <w:rPr>
          <w:rFonts w:ascii="Arial" w:cs="Arial" w:eastAsia="Arial" w:hAnsi="Arial"/>
          <w:sz w:val="22"/>
          <w:szCs w:val="22"/>
        </w:rPr>
        <w:t xml:space="preserve">Time Complexity (Big-Theta): The complexity depends on the graph representation. With an adjacency matrix, the runtime is Θ(V²). With an adjacency list — the more efficient structure for sparse maze graphs — the runtime is Θ(V + E), since BFS visits each vertex and each unique edge at most once.</w:t>
      </w:r>
    </w:p>
    <w:p>
      <w:pPr>
        <w:spacing w:after="100" w:line="276"/>
      </w:pPr>
      <w:r>
        <w:rPr>
          <w:rFonts w:ascii="Arial" w:cs="Arial" w:eastAsia="Arial" w:hAnsi="Arial"/>
          <w:sz w:val="22"/>
          <w:szCs w:val="22"/>
        </w:rPr>
        <w:t xml:space="preserve">Strengths: Easy to implement; memory usage is bounded by the shortest side dimension of the maze.</w:t>
      </w:r>
    </w:p>
    <w:p>
      <w:pPr>
        <w:spacing w:after="100" w:line="276"/>
      </w:pPr>
      <w:r>
        <w:rPr>
          <w:rFonts w:ascii="Arial" w:cs="Arial" w:eastAsia="Arial" w:hAnsi="Arial"/>
          <w:sz w:val="22"/>
          <w:szCs w:val="22"/>
        </w:rPr>
        <w:t xml:space="preserve">Weaknesses: Still uses substantial memory on larger maze layouts.</w:t>
      </w:r>
    </w:p>
    <w:p>
      <w:pPr>
        <w:spacing w:after="100" w:line="276"/>
      </w:pPr>
      <w:r>
        <w:rPr>
          <w:rFonts w:ascii="Arial" w:cs="Arial" w:eastAsia="Arial" w:hAnsi="Arial"/>
          <w:sz w:val="22"/>
          <w:szCs w:val="22"/>
        </w:rPr>
        <w:t xml:space="preserve">Why Included: BFS is a very common baseline algorithm for comparing against more complicated maze solver algorithms.</w:t>
      </w:r>
    </w:p>
    <w:p>
      <w:pPr>
        <w:spacing w:after="80"/>
      </w:pPr>
    </w:p>
    <w:p>
      <w:pPr>
        <w:pStyle w:val="Heading2"/>
        <w:spacing w:before="140" w:after="80"/>
      </w:pPr>
      <w:r>
        <w:rPr>
          <w:rFonts w:ascii="Arial" w:cs="Arial" w:eastAsia="Arial" w:hAnsi="Arial"/>
          <w:b/>
          <w:bCs/>
          <w:color w:val="2E4057"/>
          <w:sz w:val="24"/>
          <w:szCs w:val="24"/>
        </w:rPr>
        <w:t xml:space="preserve">2.2 A* Search</w:t>
      </w:r>
    </w:p>
    <w:p>
      <w:pPr>
        <w:spacing w:after="100" w:line="276"/>
      </w:pPr>
      <w:r>
        <w:rPr>
          <w:rFonts w:ascii="Arial" w:cs="Arial" w:eastAsia="Arial" w:hAnsi="Arial"/>
          <w:sz w:val="22"/>
          <w:szCs w:val="22"/>
        </w:rPr>
        <w:t xml:space="preserve">A* uses a heuristic function — a function that ranks alternatives in search algorithms — to estimate the distance from the current node to the goal. A common heuristic for mazes is Manhattan distance, which measures how far apart two points are by summing the absolute differences of their coordinates. Nodes are evaluated using f(n) = g(n) + h(n), where g(n) is the cost from start to node and h(n) is the estimated cost to the goal.</w:t>
      </w:r>
    </w:p>
    <w:p>
      <w:pPr>
        <w:spacing w:after="100" w:line="276"/>
      </w:pPr>
      <w:r>
        <w:rPr>
          <w:rFonts w:ascii="Arial" w:cs="Arial" w:eastAsia="Arial" w:hAnsi="Arial"/>
          <w:sz w:val="22"/>
          <w:szCs w:val="22"/>
        </w:rPr>
        <w:t xml:space="preserve">Time Complexity (Big-Theta): With a consistent heuristic (such as Manhattan distance on a grid), A* expands each node at most once, giving a worst-case runtime of Θ(V + E) — equivalent to Dijkstra’s algorithm. In practice, the heuristic prunes large portions of the search space, making A* significantly faster than this bound on well-structured mazes.</w:t>
      </w:r>
    </w:p>
    <w:p>
      <w:pPr>
        <w:spacing w:after="100" w:line="276"/>
      </w:pPr>
      <w:r>
        <w:rPr>
          <w:rFonts w:ascii="Arial" w:cs="Arial" w:eastAsia="Arial" w:hAnsi="Arial"/>
          <w:sz w:val="22"/>
          <w:szCs w:val="22"/>
        </w:rPr>
        <w:t xml:space="preserve">Strengths: Finds the optimal path; much faster than BFS in larger environments.</w:t>
      </w:r>
    </w:p>
    <w:p>
      <w:pPr>
        <w:spacing w:after="100" w:line="276"/>
      </w:pPr>
      <w:r>
        <w:rPr>
          <w:rFonts w:ascii="Arial" w:cs="Arial" w:eastAsia="Arial" w:hAnsi="Arial"/>
          <w:sz w:val="22"/>
          <w:szCs w:val="22"/>
        </w:rPr>
        <w:t xml:space="preserve">Weaknesses: Requires heuristic design and uses more memory than its alternatives.</w:t>
      </w:r>
    </w:p>
    <w:p>
      <w:pPr>
        <w:spacing w:after="100" w:line="276"/>
      </w:pPr>
      <w:r>
        <w:rPr>
          <w:rFonts w:ascii="Arial" w:cs="Arial" w:eastAsia="Arial" w:hAnsi="Arial"/>
          <w:sz w:val="22"/>
          <w:szCs w:val="22"/>
        </w:rPr>
        <w:t xml:space="preserve">Why Included: A* is one of the most widely used pathfinding algorithms in computer science related industries, such as game engines and robotics.</w:t>
      </w:r>
    </w:p>
    <w:p>
      <w:pPr>
        <w:spacing w:after="80"/>
      </w:pPr>
    </w:p>
    <w:p>
      <w:pPr>
        <w:pStyle w:val="Heading2"/>
        <w:spacing w:before="140" w:after="80"/>
      </w:pPr>
      <w:r>
        <w:rPr>
          <w:rFonts w:ascii="Arial" w:cs="Arial" w:eastAsia="Arial" w:hAnsi="Arial"/>
          <w:b/>
          <w:bCs/>
          <w:color w:val="2E4057"/>
          <w:sz w:val="24"/>
          <w:szCs w:val="24"/>
        </w:rPr>
        <w:t xml:space="preserve">2.3 Ant Colony Optimization (ACO) — Nature-Inspired</w:t>
      </w:r>
    </w:p>
    <w:p>
      <w:pPr>
        <w:spacing w:after="100" w:line="276"/>
      </w:pPr>
      <w:r>
        <w:rPr>
          <w:rFonts w:ascii="Arial" w:cs="Arial" w:eastAsia="Arial" w:hAnsi="Arial"/>
          <w:sz w:val="22"/>
          <w:szCs w:val="22"/>
        </w:rPr>
        <w:t xml:space="preserve">ACO favors a nature-inspired model for finding not the shortest path but a practically “short-enough” path to the goal. It simulates the foraging behavior of an ant colony, allowing artificial ants to construct paths probabilistically while preferring paths with higher pheromone concentrations. Evaporation of older pheromones and rapid reinforcement of shorter paths cause eventual convergence on a highly optimized route, though the shortest is not guaranteed.</w:t>
      </w:r>
    </w:p>
    <w:p>
      <w:pPr>
        <w:spacing w:after="100" w:line="276"/>
      </w:pPr>
      <w:r>
        <w:rPr>
          <w:rFonts w:ascii="Arial" w:cs="Arial" w:eastAsia="Arial" w:hAnsi="Arial"/>
          <w:sz w:val="22"/>
          <w:szCs w:val="22"/>
        </w:rPr>
        <w:t xml:space="preserve">Time Complexity (Big-Theta): Θ(iterations × k × n²), where k is the number of ants, n² is the number of vertices in the maze grid, and iterations is the fixed number of algorithmic iterations. Since each ant traverses up to n² edges per iteration, the total work per iteration is Θ(k × n²), and this repeats for each iteration.</w:t>
      </w:r>
    </w:p>
    <w:p>
      <w:pPr>
        <w:spacing w:after="100" w:line="276"/>
      </w:pPr>
      <w:r>
        <w:rPr>
          <w:rFonts w:ascii="Arial" w:cs="Arial" w:eastAsia="Arial" w:hAnsi="Arial"/>
          <w:sz w:val="22"/>
          <w:szCs w:val="22"/>
        </w:rPr>
        <w:t xml:space="preserve">Strengths: Effective for complex optimization problems; adaptable to dynamic environments.</w:t>
      </w:r>
    </w:p>
    <w:p>
      <w:pPr>
        <w:spacing w:after="100" w:line="276"/>
      </w:pPr>
      <w:r>
        <w:rPr>
          <w:rFonts w:ascii="Arial" w:cs="Arial" w:eastAsia="Arial" w:hAnsi="Arial"/>
          <w:sz w:val="22"/>
          <w:szCs w:val="22"/>
        </w:rPr>
        <w:t xml:space="preserve">Weaknesses: No guarantee of an optimal solution; requires parameter tuning.</w:t>
      </w:r>
    </w:p>
    <w:p>
      <w:pPr>
        <w:spacing w:after="100" w:line="276"/>
      </w:pPr>
      <w:r>
        <w:rPr>
          <w:rFonts w:ascii="Arial" w:cs="Arial" w:eastAsia="Arial" w:hAnsi="Arial"/>
          <w:sz w:val="22"/>
          <w:szCs w:val="22"/>
        </w:rPr>
        <w:t xml:space="preserve">Why Included: ACO is a nature-inspired optimization approach, providing contrast with the other deterministic algorithms.</w:t>
      </w:r>
    </w:p>
    <w:p>
      <w:pPr>
        <w:spacing w:after="80"/>
      </w:pPr>
    </w:p>
    <w:p>
      <w:pPr>
        <w:pStyle w:val="Heading1"/>
        <w:spacing w:before="200" w:after="100"/>
      </w:pPr>
      <w:r>
        <w:rPr>
          <w:rFonts w:ascii="Arial" w:cs="Arial" w:eastAsia="Arial" w:hAnsi="Arial"/>
          <w:b/>
          <w:bCs/>
          <w:color w:val="1F3864"/>
          <w:sz w:val="26"/>
          <w:szCs w:val="26"/>
        </w:rPr>
        <w:t xml:space="preserve">3. Experimental Design</w:t>
      </w:r>
    </w:p>
    <w:p>
      <w:pPr>
        <w:pStyle w:val="Heading2"/>
        <w:spacing w:before="140" w:after="80"/>
      </w:pPr>
      <w:r>
        <w:rPr>
          <w:rFonts w:ascii="Arial" w:cs="Arial" w:eastAsia="Arial" w:hAnsi="Arial"/>
          <w:b/>
          <w:bCs/>
          <w:color w:val="2E4057"/>
          <w:sz w:val="24"/>
          <w:szCs w:val="24"/>
        </w:rPr>
        <w:t xml:space="preserve">3.1 Research Questions (Resource Trade-offs)</w:t>
      </w:r>
    </w:p>
    <w:p>
      <w:pPr>
        <w:pStyle w:val="ListParagraph"/>
        <w:numPr>
          <w:ilvl w:val="0"/>
          <w:numId w:val="2"/>
        </w:numPr>
        <w:spacing w:after="60"/>
      </w:pPr>
      <w:r>
        <w:rPr>
          <w:rFonts w:ascii="Arial" w:cs="Arial" w:eastAsia="Arial" w:hAnsi="Arial"/>
          <w:sz w:val="22"/>
          <w:szCs w:val="22"/>
        </w:rPr>
        <w:t xml:space="preserve">How does the runtime of A* scale as the maze’s size increases?</w:t>
      </w:r>
    </w:p>
    <w:p>
      <w:pPr>
        <w:pStyle w:val="ListParagraph"/>
        <w:numPr>
          <w:ilvl w:val="0"/>
          <w:numId w:val="2"/>
        </w:numPr>
        <w:spacing w:after="60"/>
      </w:pPr>
      <w:r>
        <w:rPr>
          <w:rFonts w:ascii="Arial" w:cs="Arial" w:eastAsia="Arial" w:hAnsi="Arial"/>
          <w:sz w:val="22"/>
          <w:szCs w:val="22"/>
        </w:rPr>
        <w:t xml:space="preserve">At which maze size will ACO have the fastest runtime compared to the other two algorithms?</w:t>
      </w:r>
    </w:p>
    <w:p>
      <w:pPr>
        <w:pStyle w:val="ListParagraph"/>
        <w:numPr>
          <w:ilvl w:val="0"/>
          <w:numId w:val="2"/>
        </w:numPr>
        <w:spacing w:after="60"/>
      </w:pPr>
      <w:r>
        <w:rPr>
          <w:rFonts w:ascii="Arial" w:cs="Arial" w:eastAsia="Arial" w:hAnsi="Arial"/>
          <w:sz w:val="22"/>
          <w:szCs w:val="22"/>
        </w:rPr>
        <w:t xml:space="preserve">What is the largest maze size that BFS is feasible in terms of memory usage?</w:t>
      </w:r>
    </w:p>
    <w:p>
      <w:pPr>
        <w:spacing w:after="80"/>
      </w:pPr>
    </w:p>
    <w:p>
      <w:pPr>
        <w:pStyle w:val="Heading2"/>
        <w:spacing w:before="140" w:after="80"/>
      </w:pPr>
      <w:r>
        <w:rPr>
          <w:rFonts w:ascii="Arial" w:cs="Arial" w:eastAsia="Arial" w:hAnsi="Arial"/>
          <w:b/>
          <w:bCs/>
          <w:color w:val="2E4057"/>
          <w:sz w:val="24"/>
          <w:szCs w:val="24"/>
        </w:rPr>
        <w:t xml:space="preserve">3.2 Experimental Setup</w:t>
      </w:r>
    </w:p>
    <w:p>
      <w:pPr>
        <w:spacing w:after="100" w:line="276"/>
      </w:pPr>
      <w:r>
        <w:rPr>
          <w:rFonts w:ascii="Arial" w:cs="Arial" w:eastAsia="Arial" w:hAnsi="Arial"/>
          <w:sz w:val="22"/>
          <w:szCs w:val="22"/>
        </w:rPr>
        <w:t xml:space="preserve">Input sizes (Geometric sequence, common ratio 2): {10², 20², 40², 80²}, where n in n² is the geometric width size, assuming square grids.</w:t>
      </w:r>
    </w:p>
    <w:p>
      <w:pPr>
        <w:spacing w:after="100" w:line="276"/>
      </w:pPr>
      <w:r>
        <w:rPr>
          <w:rFonts w:ascii="Arial" w:cs="Arial" w:eastAsia="Arial" w:hAnsi="Arial"/>
          <w:sz w:val="22"/>
          <w:szCs w:val="22"/>
        </w:rPr>
        <w:t xml:space="preserve">Independent parameters (ACO only):</w:t>
      </w:r>
    </w:p>
    <w:p>
      <w:pPr>
        <w:pStyle w:val="ListParagraph"/>
        <w:numPr>
          <w:ilvl w:val="1"/>
          <w:numId w:val="2"/>
        </w:numPr>
        <w:spacing w:after="60"/>
      </w:pPr>
      <w:r>
        <w:rPr>
          <w:rFonts w:ascii="Arial" w:cs="Arial" w:eastAsia="Arial" w:hAnsi="Arial"/>
          <w:sz w:val="22"/>
          <w:szCs w:val="22"/>
        </w:rPr>
        <w:t xml:space="preserve">Number of ants: {10, 50, 100}</w:t>
      </w:r>
    </w:p>
    <w:p>
      <w:pPr>
        <w:pStyle w:val="ListParagraph"/>
        <w:numPr>
          <w:ilvl w:val="1"/>
          <w:numId w:val="2"/>
        </w:numPr>
        <w:spacing w:after="60"/>
      </w:pPr>
      <w:r>
        <w:rPr>
          <w:rFonts w:ascii="Arial" w:cs="Arial" w:eastAsia="Arial" w:hAnsi="Arial"/>
          <w:sz w:val="22"/>
          <w:szCs w:val="22"/>
        </w:rPr>
        <w:t xml:space="preserve">Pheromone evaporation rate: {0.1, 0.5}</w:t>
      </w:r>
    </w:p>
    <w:p>
      <w:pPr>
        <w:pStyle w:val="ListParagraph"/>
        <w:numPr>
          <w:ilvl w:val="1"/>
          <w:numId w:val="2"/>
        </w:numPr>
        <w:spacing w:after="60"/>
      </w:pPr>
      <w:r>
        <w:rPr>
          <w:rFonts w:ascii="Arial" w:cs="Arial" w:eastAsia="Arial" w:hAnsi="Arial"/>
          <w:sz w:val="22"/>
          <w:szCs w:val="22"/>
        </w:rPr>
        <w:t xml:space="preserve">Number of iterations: {50, 100}</w:t>
      </w:r>
    </w:p>
    <w:p>
      <w:pPr>
        <w:spacing w:after="100" w:line="276"/>
      </w:pPr>
      <w:r>
        <w:rPr>
          <w:rFonts w:ascii="Arial" w:cs="Arial" w:eastAsia="Arial" w:hAnsi="Arial"/>
          <w:sz w:val="22"/>
          <w:szCs w:val="22"/>
        </w:rPr>
        <w:t xml:space="preserve">Dependent metrics: runtime, memory usage, number of nodes explored, path length (solution quality), and success rate.</w:t>
      </w:r>
    </w:p>
    <w:p>
      <w:pPr>
        <w:spacing w:after="100" w:line="276"/>
      </w:pPr>
      <w:r>
        <w:rPr>
          <w:rFonts w:ascii="Arial" w:cs="Arial" w:eastAsia="Arial" w:hAnsi="Arial"/>
          <w:sz w:val="22"/>
          <w:szCs w:val="22"/>
        </w:rPr>
        <w:t xml:space="preserve">Trials: Each configuration is run 20 times using randomly generated mazes to ensure statistical reliability.</w:t>
      </w:r>
    </w:p>
    <w:p>
      <w:pPr>
        <w:spacing w:after="80"/>
      </w:pPr>
    </w:p>
    <w:p>
      <w:pPr>
        <w:pStyle w:val="Heading2"/>
        <w:spacing w:before="140" w:after="80"/>
      </w:pPr>
      <w:r>
        <w:rPr>
          <w:rFonts w:ascii="Arial" w:cs="Arial" w:eastAsia="Arial" w:hAnsi="Arial"/>
          <w:b/>
          <w:bCs/>
          <w:color w:val="2E4057"/>
          <w:sz w:val="24"/>
          <w:szCs w:val="24"/>
        </w:rPr>
        <w:t xml:space="preserve">3.3 Project Goals</w:t>
      </w:r>
    </w:p>
    <w:p>
      <w:pPr>
        <w:spacing w:after="100" w:line="276"/>
      </w:pPr>
      <w:r>
        <w:rPr>
          <w:rFonts w:ascii="Arial" w:cs="Arial" w:eastAsia="Arial" w:hAnsi="Arial"/>
          <w:sz w:val="22"/>
          <w:szCs w:val="22"/>
        </w:rPr>
        <w:t xml:space="preserve">Minimal Viable Experiment: Compare the three algorithms and measure their runtimes and nodes explored across multiple maze sizes.</w:t>
      </w:r>
    </w:p>
    <w:p>
      <w:pPr>
        <w:spacing w:after="100" w:line="276"/>
      </w:pPr>
      <w:r>
        <w:rPr>
          <w:rFonts w:ascii="Arial" w:cs="Arial" w:eastAsia="Arial" w:hAnsi="Arial"/>
          <w:sz w:val="22"/>
          <w:szCs w:val="22"/>
        </w:rPr>
        <w:t xml:space="preserve">Most Ambitious Goal: Full experiment with all ACO parameter combinations across all maze sizes, measuring all five metrics across 20 trials per configuration.</w:t>
      </w:r>
    </w:p>
    <w:p>
      <w:pPr>
        <w:spacing w:after="100" w:line="276"/>
      </w:pPr>
      <w:r>
        <w:rPr>
          <w:rFonts w:ascii="Arial" w:cs="Arial" w:eastAsia="Arial" w:hAnsi="Arial"/>
          <w:sz w:val="22"/>
          <w:szCs w:val="22"/>
        </w:rPr>
        <w:t xml:space="preserve">Optional Extension: Create dynamic mazes where obstacles may appear or disappear during execution and analyze how the algorithms adapt. Optionally, test geometric rectangle widths with three potential rectangle lengths as a parameter for maze size, allowing for differing maze styles.</w:t>
      </w:r>
    </w:p>
    <w:p>
      <w:pPr>
        <w:spacing w:after="80"/>
      </w:pPr>
    </w:p>
    <w:p>
      <w:pPr>
        <w:pStyle w:val="Heading1"/>
        <w:spacing w:before="200" w:after="100"/>
      </w:pPr>
      <w:r>
        <w:rPr>
          <w:rFonts w:ascii="Arial" w:cs="Arial" w:eastAsia="Arial" w:hAnsi="Arial"/>
          <w:b/>
          <w:bCs/>
          <w:color w:val="1F3864"/>
          <w:sz w:val="26"/>
          <w:szCs w:val="26"/>
        </w:rPr>
        <w:t xml:space="preserve">4. Dataset Plan</w:t>
      </w:r>
    </w:p>
    <w:p>
      <w:pPr>
        <w:spacing w:after="100" w:line="276"/>
      </w:pPr>
      <w:r>
        <w:rPr>
          <w:rFonts w:ascii="Arial" w:cs="Arial" w:eastAsia="Arial" w:hAnsi="Arial"/>
          <w:sz w:val="22"/>
          <w:szCs w:val="22"/>
        </w:rPr>
        <w:t xml:space="preserve">The data for this experiment will be synthetically and automatically generated maze layouts using an algorithm the team develops. This approach ensures a valid path exists between the start and goal for every generated maze. Input size ranges correspond to the geometric sequence defined in Section 3.2, from 10×10 to 80×80 grids.</w:t>
      </w:r>
    </w:p>
    <w:p>
      <w:pPr>
        <w:spacing w:after="80"/>
      </w:pPr>
    </w:p>
    <w:p>
      <w:pPr>
        <w:pStyle w:val="Heading1"/>
        <w:spacing w:before="200" w:after="100"/>
      </w:pPr>
      <w:r>
        <w:rPr>
          <w:rFonts w:ascii="Arial" w:cs="Arial" w:eastAsia="Arial" w:hAnsi="Arial"/>
          <w:b/>
          <w:bCs/>
          <w:color w:val="1F3864"/>
          <w:sz w:val="26"/>
          <w:szCs w:val="26"/>
        </w:rPr>
        <w:t xml:space="preserve">5. Risk Assessment</w:t>
      </w:r>
    </w:p>
    <w:p>
      <w:pPr>
        <w:spacing w:after="100" w:line="276"/>
      </w:pPr>
      <w:r>
        <w:rPr>
          <w:rFonts w:ascii="Arial" w:cs="Arial" w:eastAsia="Arial" w:hAnsi="Arial"/>
          <w:sz w:val="22"/>
          <w:szCs w:val="22"/>
        </w:rPr>
        <w:t xml:space="preserve">Several challenges have the potential to arise during the project:</w:t>
      </w:r>
    </w:p>
    <w:p>
      <w:pPr>
        <w:pStyle w:val="ListParagraph"/>
        <w:numPr>
          <w:ilvl w:val="0"/>
          <w:numId w:val="2"/>
        </w:numPr>
        <w:spacing w:after="60"/>
      </w:pPr>
      <w:r>
        <w:rPr>
          <w:rFonts w:ascii="Arial" w:cs="Arial" w:eastAsia="Arial" w:hAnsi="Arial"/>
          <w:sz w:val="22"/>
          <w:szCs w:val="22"/>
        </w:rPr>
        <w:t xml:space="preserve">Implementation complexity: Implementing the three algorithms requires careful design and testing. Simpler algorithms should be implemented before the complex ones.</w:t>
      </w:r>
    </w:p>
    <w:p>
      <w:pPr>
        <w:pStyle w:val="ListParagraph"/>
        <w:numPr>
          <w:ilvl w:val="0"/>
          <w:numId w:val="2"/>
        </w:numPr>
        <w:spacing w:after="60"/>
      </w:pPr>
      <w:r>
        <w:rPr>
          <w:rFonts w:ascii="Arial" w:cs="Arial" w:eastAsia="Arial" w:hAnsi="Arial"/>
          <w:sz w:val="22"/>
          <w:szCs w:val="22"/>
        </w:rPr>
        <w:t xml:space="preserve">Parameter tuning: Specifically for ACO, poor parameter choices will significantly negatively affect performance.</w:t>
      </w:r>
    </w:p>
    <w:p>
      <w:pPr>
        <w:pStyle w:val="ListParagraph"/>
        <w:numPr>
          <w:ilvl w:val="0"/>
          <w:numId w:val="2"/>
        </w:numPr>
        <w:spacing w:after="60"/>
      </w:pPr>
      <w:r>
        <w:rPr>
          <w:rFonts w:ascii="Arial" w:cs="Arial" w:eastAsia="Arial" w:hAnsi="Arial"/>
          <w:sz w:val="22"/>
          <w:szCs w:val="22"/>
        </w:rPr>
        <w:t xml:space="preserve">Dataset generation: Maze generation must ensure that a valid path exists between the start and goal; generators will need to guarantee connectivity.</w:t>
      </w:r>
    </w:p>
    <w:p>
      <w:pPr>
        <w:pStyle w:val="ListParagraph"/>
        <w:numPr>
          <w:ilvl w:val="0"/>
          <w:numId w:val="2"/>
        </w:numPr>
        <w:spacing w:after="60"/>
      </w:pPr>
      <w:r>
        <w:rPr>
          <w:rFonts w:ascii="Arial" w:cs="Arial" w:eastAsia="Arial" w:hAnsi="Arial"/>
          <w:sz w:val="22"/>
          <w:szCs w:val="22"/>
        </w:rPr>
        <w:t xml:space="preserve">Time constraints: The full parameter grid for ACO produces many configurations; computation time across 20 trials per configuration must be monitored to remain feasible within the semester.</w:t>
      </w:r>
    </w:p>
    <w:p>
      <w:pPr>
        <w:spacing w:after="80"/>
      </w:pPr>
    </w:p>
    <w:p>
      <w:pPr>
        <w:spacing w:after="100" w:line="276"/>
      </w:pPr>
      <w:r>
        <w:rPr>
          <w:rFonts w:ascii="Arial" w:cs="Arial" w:eastAsia="Arial" w:hAnsi="Arial"/>
          <w:sz w:val="22"/>
          <w:szCs w:val="22"/>
        </w:rPr>
        <w:t xml:space="preserve">Workload Distribution: Tasks are assigned based on each member's availability. Brady Gilder (highest availability: full Tuesdays and Thursdays, plus Monday/Wednesday windows) leads ACO implementation given its complexity and the time it requires. Elliot Lindsey (most constrained: ~12 hours/week) handles BFS implementation and maze generator development, both well-scoped standalone tasks. Nicolas Stamper (broad availability across all four days) leads A* implementation and is responsible for running all experiments and collecting data — executing all trials, measuring runtime and memory usage, and logging results. Data analysis, visualization, and report writing are shared equally across all three members. Team meetings are scheduled during shared overlap windows: Monday/Wednesday 11:00–11:45, Tuesday/Thursday 11:00–1:00, and Monday/Wednesday 5:15–6:00.</w:t>
      </w:r>
    </w:p>
    <w:p>
      <w:pPr>
        <w:spacing w:after="80"/>
      </w:pPr>
    </w:p>
    <w:p>
      <w:pPr>
        <w:pStyle w:val="Heading1"/>
        <w:spacing w:before="200" w:after="100"/>
      </w:pPr>
      <w:r>
        <w:rPr>
          <w:rFonts w:ascii="Arial" w:cs="Arial" w:eastAsia="Arial" w:hAnsi="Arial"/>
          <w:b/>
          <w:bCs/>
          <w:color w:val="1F3864"/>
          <w:sz w:val="26"/>
          <w:szCs w:val="26"/>
        </w:rPr>
        <w:t xml:space="preserve">6. AI Use Statement</w:t>
      </w:r>
    </w:p>
    <w:p>
      <w:pPr>
        <w:spacing w:after="100" w:line="276"/>
      </w:pPr>
      <w:r>
        <w:rPr>
          <w:rFonts w:ascii="Arial" w:cs="Arial" w:eastAsia="Arial" w:hAnsi="Arial"/>
          <w:sz w:val="22"/>
          <w:szCs w:val="22"/>
        </w:rPr>
        <w:t xml:space="preserve">Claude (claude.ai, Anthropic) was used to assist in formatting and organizing this planning document from notes and an outline produced by the team. The substance of all content — including the problem definition, algorithm selections, experimental design, and risk assessment — originates from the team’s own work. Team members have reviewed this document for correctness and take full responsibility for its contents.</w:t>
      </w:r>
    </w:p>
    <w:p>
      <w:pPr>
        <w:spacing w:after="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1"/>
      </w:pBdr>
      <w:spacing w:before="200" w:after="100"/>
      <w:outlineLvl w:val="0"/>
    </w:pPr>
    <w:rPr>
      <w:rFonts w:ascii="Arial" w:cs="Arial" w:eastAsia="Arial" w:hAnsi="Arial"/>
      <w:b/>
      <w:bCs/>
      <w:color w:val="1F3864"/>
      <w:sz w:val="26"/>
      <w:szCs w:val="26"/>
    </w:rPr>
  </w:style>
  <w:style w:type="paragraph" w:styleId="Heading2">
    <w:name w:val="Heading 2"/>
    <w:basedOn w:val="Normal"/>
    <w:next w:val="Normal"/>
    <w:qFormat/>
    <w:pPr>
      <w:spacing w:before="140" w:after="8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2026-03-12T20:47:10.839Z</dcterms:created>
  <dcterms:modified xsi:type="dcterms:W3CDTF">2026-03-12T20:47:10.840Z</dcterms:modified>
</cp:coreProperties>
</file>

<file path=docProps/custom.xml><?xml version="1.0" encoding="utf-8"?>
<Properties xmlns="http://schemas.openxmlformats.org/officeDocument/2006/custom-properties" xmlns:vt="http://schemas.openxmlformats.org/officeDocument/2006/docPropsVTypes"/>
</file>