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r="http://schemas.openxmlformats.org/officeDocument/2006/relationships" xmlns:w="http://schemas.openxmlformats.org/wordprocessingml/2006/main">
  <w:body>
    <w:p>
      <w:pPr>
        <w:spacing w:after="40"/>
      </w:pPr>
      <w:r>
        <w:rPr>
          <w:rFonts w:ascii="Arial" w:cs="Arial" w:eastAsia="Arial" w:hAnsi="Arial"/>
          <w:b/>
          <w:bCs/>
          <w:color w:val="7F7F7F"/>
          <w:sz w:val="18"/>
          <w:szCs w:val="18"/>
        </w:rPr>
        <w:t xml:space="preserve">TÀI LIỆU ATLAS — CHỨC NĂNG</w:t>
      </w:r>
    </w:p>
    <w:p>
      <w:pPr>
        <w:spacing w:after="120"/>
      </w:pPr>
      <w:r>
        <w:rPr>
          <w:rFonts w:ascii="Arial" w:cs="Arial" w:eastAsia="Arial" w:hAnsi="Arial"/>
          <w:b/>
          <w:bCs/>
          <w:color w:val="1F3864"/>
          <w:sz w:val="40"/>
          <w:szCs w:val="40"/>
        </w:rPr>
        <w:t xml:space="preserve">Workflow tổng thể hệ thống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Mã tài liệu</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ATL-00</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Phân hệ</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Toàn hệ thống</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Đường dẫn</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Toàn bộ các màn hình</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Phiên bản</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1.2 — 29/10/2026</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Hệ thống</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Ninh Trang ERP — quản lý bán hàng, kho, sản xuất, giao hàng, công nợ</w:t>
            </w:r>
          </w:p>
        </w:tc>
      </w:tr>
    </w:tbl>
    <w:p>
      <w:pPr>
        <w:pStyle w:val="Heading1"/>
        <w:keepNext/>
        <w:spacing w:after="120" w:before="320"/>
      </w:pPr>
      <w:r>
        <w:rPr>
          <w:rFonts w:ascii="Arial" w:cs="Arial" w:eastAsia="Arial" w:hAnsi="Arial"/>
          <w:b/>
          <w:bCs/>
          <w:color w:val="1F3864"/>
          <w:sz w:val="28"/>
          <w:szCs w:val="28"/>
        </w:rPr>
        <w:t xml:space="preserve">1. Tổng quan</w:t>
      </w:r>
    </w:p>
    <w:p>
      <w:pPr>
        <w:pStyle w:val="Heading2"/>
        <w:keepNext/>
        <w:spacing w:after="80" w:before="200"/>
      </w:pPr>
      <w:r>
        <w:rPr>
          <w:rFonts w:ascii="Arial" w:cs="Arial" w:eastAsia="Arial" w:hAnsi="Arial"/>
          <w:b/>
          <w:bCs/>
          <w:color w:val="2F5496"/>
          <w:sz w:val="24"/>
          <w:szCs w:val="24"/>
        </w:rPr>
        <w:t xml:space="preserve">Mục đích</w:t>
      </w:r>
    </w:p>
    <w:p>
      <w:pPr>
        <w:spacing w:after="100" w:before="0" w:line="300"/>
      </w:pPr>
      <w:r>
        <w:rPr>
          <w:rFonts w:ascii="Arial" w:cs="Arial" w:eastAsia="Arial" w:hAnsi="Arial"/>
          <w:sz w:val="21"/>
          <w:szCs w:val="21"/>
        </w:rPr>
        <w:t xml:space="preserve">Mô tả dòng đi của nghiệp vụ trong Ninh Trang ERP — từ mua vật tư, nhập kho, sản xuất thành phẩm, báo giá, bán hàng, giao hàng cho tới thu tiền, nhắc nợ và đối trừ công nợ — và chứng từ nào sinh ra ở bước nào, tác động tới tồn kho, công nợ, quỹ tiền ra sao.</w:t>
      </w:r>
    </w:p>
    <w:p>
      <w:pPr>
        <w:spacing w:after="100" w:before="0" w:line="300"/>
      </w:pPr>
      <w:r>
        <w:rPr>
          <w:rFonts w:ascii="Arial" w:cs="Arial" w:eastAsia="Arial" w:hAnsi="Arial"/>
          <w:sz w:val="21"/>
          <w:szCs w:val="21"/>
        </w:rPr>
        <w:t xml:space="preserve">Đây là tài liệu mẹ: mỗi chức năng có một tài liệu Atlas riêng (ATL-01 → ATL-34) mô tả sâu hơn; mục 8 là chỉ mục.</w:t>
      </w:r>
    </w:p>
    <w:p>
      <w:pPr>
        <w:pStyle w:val="Heading2"/>
        <w:keepNext/>
        <w:spacing w:after="80" w:before="200"/>
      </w:pPr>
      <w:r>
        <w:rPr>
          <w:rFonts w:ascii="Arial" w:cs="Arial" w:eastAsia="Arial" w:hAnsi="Arial"/>
          <w:b/>
          <w:bCs/>
          <w:color w:val="2F5496"/>
          <w:sz w:val="24"/>
          <w:szCs w:val="24"/>
        </w:rPr>
        <w:t xml:space="preserve">Đối tượng sử dụng</w:t>
      </w:r>
    </w:p>
    <w:p>
      <w:pPr>
        <w:pStyle w:val="ListParagraph"/>
        <w:numPr>
          <w:ilvl w:val="0"/>
          <w:numId w:val="1"/>
        </w:numPr>
        <w:spacing w:after="60" w:line="290"/>
      </w:pPr>
      <w:r>
        <w:rPr>
          <w:rFonts w:ascii="Arial" w:cs="Arial" w:eastAsia="Arial" w:hAnsi="Arial"/>
          <w:b/>
          <w:bCs/>
          <w:sz w:val="21"/>
          <w:szCs w:val="21"/>
        </w:rPr>
        <w:t xml:space="preserve">CEO / Quản lý:</w:t>
      </w:r>
      <w:r>
        <w:rPr>
          <w:rFonts w:ascii="Arial" w:cs="Arial" w:eastAsia="Arial" w:hAnsi="Arial"/>
          <w:sz w:val="21"/>
          <w:szCs w:val="21"/>
        </w:rPr>
        <w:t xml:space="preserve"> xem toàn bộ, duyệt đơn và lệnh sản xuất, đặt bảng giá và khuyến mãi.</w:t>
      </w:r>
    </w:p>
    <w:p>
      <w:pPr>
        <w:pStyle w:val="ListParagraph"/>
        <w:numPr>
          <w:ilvl w:val="0"/>
          <w:numId w:val="1"/>
        </w:numPr>
        <w:spacing w:after="60" w:line="290"/>
      </w:pPr>
      <w:r>
        <w:rPr>
          <w:rFonts w:ascii="Arial" w:cs="Arial" w:eastAsia="Arial" w:hAnsi="Arial"/>
          <w:b/>
          <w:bCs/>
          <w:sz w:val="21"/>
          <w:szCs w:val="21"/>
        </w:rPr>
        <w:t xml:space="preserve">Sale:</w:t>
      </w:r>
      <w:r>
        <w:rPr>
          <w:rFonts w:ascii="Arial" w:cs="Arial" w:eastAsia="Arial" w:hAnsi="Arial"/>
          <w:sz w:val="21"/>
          <w:szCs w:val="21"/>
        </w:rPr>
        <w:t xml:space="preserve"> chăm sóc khách, báo giá, chốt đơn hàng bán (đứng tên Người bán).</w:t>
      </w:r>
    </w:p>
    <w:p>
      <w:pPr>
        <w:pStyle w:val="ListParagraph"/>
        <w:numPr>
          <w:ilvl w:val="0"/>
          <w:numId w:val="1"/>
        </w:numPr>
        <w:spacing w:after="60" w:line="290"/>
      </w:pPr>
      <w:r>
        <w:rPr>
          <w:rFonts w:ascii="Arial" w:cs="Arial" w:eastAsia="Arial" w:hAnsi="Arial"/>
          <w:b/>
          <w:bCs/>
          <w:sz w:val="21"/>
          <w:szCs w:val="21"/>
        </w:rPr>
        <w:t xml:space="preserve">Kế toán:</w:t>
      </w:r>
      <w:r>
        <w:rPr>
          <w:rFonts w:ascii="Arial" w:cs="Arial" w:eastAsia="Arial" w:hAnsi="Arial"/>
          <w:sz w:val="21"/>
          <w:szCs w:val="21"/>
        </w:rPr>
        <w:t xml:space="preserve"> phiếu thu chi, công nợ, đối trừ, nhắc nợ, khoá sổ, trả hàng, báo cáo tài chính.</w:t>
      </w:r>
    </w:p>
    <w:p>
      <w:pPr>
        <w:pStyle w:val="ListParagraph"/>
        <w:numPr>
          <w:ilvl w:val="0"/>
          <w:numId w:val="1"/>
        </w:numPr>
        <w:spacing w:after="60" w:line="290"/>
      </w:pPr>
      <w:r>
        <w:rPr>
          <w:rFonts w:ascii="Arial" w:cs="Arial" w:eastAsia="Arial" w:hAnsi="Arial"/>
          <w:b/>
          <w:bCs/>
          <w:sz w:val="21"/>
          <w:szCs w:val="21"/>
        </w:rPr>
        <w:t xml:space="preserve">Thủ kho:</w:t>
      </w:r>
      <w:r>
        <w:rPr>
          <w:rFonts w:ascii="Arial" w:cs="Arial" w:eastAsia="Arial" w:hAnsi="Arial"/>
          <w:sz w:val="21"/>
          <w:szCs w:val="21"/>
        </w:rPr>
        <w:t xml:space="preserve"> phiếu nhập/xuất/chuyển kho, kiểm kê, nhận hàng mua, xuất kho chuyến.</w:t>
      </w:r>
    </w:p>
    <w:p>
      <w:pPr>
        <w:pStyle w:val="ListParagraph"/>
        <w:numPr>
          <w:ilvl w:val="0"/>
          <w:numId w:val="1"/>
        </w:numPr>
        <w:spacing w:after="60" w:line="290"/>
      </w:pPr>
      <w:r>
        <w:rPr>
          <w:rFonts w:ascii="Arial" w:cs="Arial" w:eastAsia="Arial" w:hAnsi="Arial"/>
          <w:b/>
          <w:bCs/>
          <w:sz w:val="21"/>
          <w:szCs w:val="21"/>
        </w:rPr>
        <w:t xml:space="preserve">Nhân viên giao hàng:</w:t>
      </w:r>
      <w:r>
        <w:rPr>
          <w:rFonts w:ascii="Arial" w:cs="Arial" w:eastAsia="Arial" w:hAnsi="Arial"/>
          <w:sz w:val="21"/>
          <w:szCs w:val="21"/>
        </w:rPr>
        <w:t xml:space="preserve"> chốt giao nhận, nhập số lượng khách thực nhận.</w:t>
      </w:r>
    </w:p>
    <w:p>
      <w:pPr>
        <w:pStyle w:val="ListParagraph"/>
        <w:numPr>
          <w:ilvl w:val="0"/>
          <w:numId w:val="1"/>
        </w:numPr>
        <w:spacing w:after="60" w:line="290"/>
      </w:pPr>
      <w:r>
        <w:rPr>
          <w:rFonts w:ascii="Arial" w:cs="Arial" w:eastAsia="Arial" w:hAnsi="Arial"/>
          <w:b/>
          <w:bCs/>
          <w:sz w:val="21"/>
          <w:szCs w:val="21"/>
        </w:rPr>
        <w:t xml:space="preserve">Nhân viên xưởng:</w:t>
      </w:r>
      <w:r>
        <w:rPr>
          <w:rFonts w:ascii="Arial" w:cs="Arial" w:eastAsia="Arial" w:hAnsi="Arial"/>
          <w:sz w:val="21"/>
          <w:szCs w:val="21"/>
        </w:rPr>
        <w:t xml:space="preserve"> bắt đầu và nghiệm thu lệnh sản xuất được giao.</w:t>
      </w:r>
    </w:p>
    <w:p>
      <w:pPr>
        <w:pStyle w:val="Heading2"/>
        <w:keepNext/>
        <w:spacing w:after="80" w:before="200"/>
      </w:pPr>
      <w:r>
        <w:rPr>
          <w:rFonts w:ascii="Arial" w:cs="Arial" w:eastAsia="Arial" w:hAnsi="Arial"/>
          <w:b/>
          <w:bCs/>
          <w:color w:val="2F5496"/>
          <w:sz w:val="24"/>
          <w:szCs w:val="24"/>
        </w:rPr>
        <w:t xml:space="preserve">Quyền liên quan</w:t>
      </w:r>
    </w:p>
    <w:p>
      <w:pPr>
        <w:spacing w:after="100" w:before="0" w:line="300"/>
      </w:pPr>
      <w:r>
        <w:rPr>
          <w:rFonts w:ascii="Arial" w:cs="Arial" w:eastAsia="Arial" w:hAnsi="Arial"/>
          <w:sz w:val="21"/>
          <w:szCs w:val="21"/>
        </w:rPr>
        <w:t xml:space="preserve">Hệ thống có 113 quyền trong 25 nhóm (người dùng, chức vụ, công ty, nhóm hàng, kho, thẻ, hàng hoá, giá, định mức, khách hàng, nhà cung cấp, tồn kho, phiếu kho, kiểm kê, đơn nhập hàng, đơn bán hàng, báo giá, xe, chuyến giao hàng, lệnh sản xuất, công nợ, phiếu thu chi, tổng quan, báo cáo, nhật ký hoạt động) — xem ATL-23.</w:t>
      </w:r>
    </w:p>
    <w:p>
      <w:pPr>
        <w:spacing w:after="100" w:before="0" w:line="300"/>
      </w:pPr>
      <w:r>
        <w:rPr>
          <w:rFonts w:ascii="Arial" w:cs="Arial" w:eastAsia="Arial" w:hAnsi="Arial"/>
          <w:i/>
          <w:iCs/>
          <w:sz w:val="19"/>
          <w:szCs w:val="19"/>
        </w:rPr>
        <w:t xml:space="preserve">Lưu ý: quyền được kiểm tra ở cả hai nơi — giao diện ẩn trang, mục menu và nút mà chức vụ không có quyền; máy chủ kiểm tra lại ở mọi API (thiếu quyền thì báo "Chức vụ của bạn chưa có quyền…"). Danh mục quyền: ATL-23.</w:t>
      </w:r>
    </w:p>
    <w:p>
      <w:pPr>
        <w:pStyle w:val="Heading1"/>
        <w:keepNext/>
        <w:spacing w:after="120" w:before="320"/>
      </w:pPr>
      <w:r>
        <w:rPr>
          <w:rFonts w:ascii="Arial" w:cs="Arial" w:eastAsia="Arial" w:hAnsi="Arial"/>
          <w:b/>
          <w:bCs/>
          <w:color w:val="1F3864"/>
          <w:sz w:val="28"/>
          <w:szCs w:val="28"/>
        </w:rPr>
        <w:t xml:space="preserve">2. Quy trình (workflow)</w:t>
      </w:r>
    </w:p>
    <w:p>
      <w:pPr>
        <w:spacing w:after="100" w:before="0" w:line="300"/>
      </w:pPr>
      <w:r>
        <w:rPr>
          <w:rFonts w:ascii="Arial" w:cs="Arial" w:eastAsia="Arial" w:hAnsi="Arial"/>
          <w:sz w:val="21"/>
          <w:szCs w:val="21"/>
        </w:rPr>
        <w:t xml:space="preserve">Mọi chứng từ đi một chiều: </w:t>
      </w:r>
      <w:r>
        <w:rPr>
          <w:rFonts w:ascii="Arial" w:cs="Arial" w:eastAsia="Arial" w:hAnsi="Arial"/>
          <w:b/>
          <w:bCs/>
          <w:sz w:val="21"/>
          <w:szCs w:val="21"/>
        </w:rPr>
        <w:t xml:space="preserve">lập → duyệt / thực hiện → ghi kho → ghi công nợ → thu / chi tiền</w:t>
      </w:r>
      <w:r>
        <w:rPr>
          <w:rFonts w:ascii="Arial" w:cs="Arial" w:eastAsia="Arial" w:hAnsi="Arial"/>
          <w:sz w:val="21"/>
          <w:szCs w:val="21"/>
        </w:rPr>
        <w:t xml:space="preserve">. Không chứng từ nào bị xoá: sai thì huỷ (phiếu vẫn còn, đánh dấu huỷ) và lập lại.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98"/>
        <w:gridCol w:w="412"/>
        <w:gridCol w:w="1598"/>
        <w:gridCol w:w="412"/>
        <w:gridCol w:w="1598"/>
        <w:gridCol w:w="412"/>
        <w:gridCol w:w="1598"/>
        <w:gridCol w:w="412"/>
        <w:gridCol w:w="1598"/>
      </w:tblGrid>
      <w:tr>
        <w:trPr>
          <w:cantSplit/>
        </w:trPr>
        <w:tc>
          <w:tcPr>
            <w:tcW w:type="dxa" w:w="1598"/>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Nhà cung cấp</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1598"/>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Đơn nhập hàng</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1598"/>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Nhận hàng</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1598"/>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Phiếu nhập kho</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1598"/>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Tồn kho (giá vốn bình quân)</w:t>
            </w:r>
          </w:p>
        </w:tc>
      </w:tr>
    </w:tbl>
    <w:p>
      <w:pPr>
        <w:spacing w:after="0" w:line="120" w:lineRule="exact"/>
      </w:pPr>
    </w:p>
    <w:p>
      <w:pPr>
        <w:spacing w:after="40" w:before="40" w:line="300"/>
        <w:jc w:val="center"/>
      </w:pPr>
      <w:r>
        <w:rPr>
          <w:rFonts w:ascii="Arial" w:cs="Arial" w:eastAsia="Arial" w:hAnsi="Arial"/>
          <w:color w:val="7F7F7F"/>
          <w:sz w:val="17"/>
          <w:szCs w:val="17"/>
        </w:rPr>
        <w:t xml:space="preserve">↓ tiếp theo</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2100"/>
        <w:gridCol w:w="412"/>
        <w:gridCol w:w="2100"/>
        <w:gridCol w:w="412"/>
        <w:gridCol w:w="2100"/>
        <w:gridCol w:w="412"/>
        <w:gridCol w:w="2100"/>
      </w:tblGrid>
      <w:tr>
        <w:trPr>
          <w:cantSplit/>
        </w:trPr>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Báo giá</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Đơn hàng bán</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Lệnh sản xuất (nếu có thành phẩm)</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Giao tại kho / Chuyến giao hàng</w:t>
            </w:r>
          </w:p>
        </w:tc>
      </w:tr>
    </w:tbl>
    <w:p>
      <w:pPr>
        <w:spacing w:after="0" w:line="120" w:lineRule="exact"/>
      </w:pPr>
    </w:p>
    <w:p>
      <w:pPr>
        <w:spacing w:after="40" w:before="40" w:line="300"/>
        <w:jc w:val="center"/>
      </w:pPr>
      <w:r>
        <w:rPr>
          <w:rFonts w:ascii="Arial" w:cs="Arial" w:eastAsia="Arial" w:hAnsi="Arial"/>
          <w:color w:val="7F7F7F"/>
          <w:sz w:val="17"/>
          <w:szCs w:val="17"/>
        </w:rPr>
        <w:t xml:space="preserve">↓ tiếp theo</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2100"/>
        <w:gridCol w:w="412"/>
        <w:gridCol w:w="2100"/>
        <w:gridCol w:w="412"/>
        <w:gridCol w:w="2100"/>
        <w:gridCol w:w="412"/>
        <w:gridCol w:w="2100"/>
      </w:tblGrid>
      <w:tr>
        <w:trPr>
          <w:cantSplit/>
        </w:trPr>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Mỗi đợt khách nhận = 1 khoản công nợ</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Nhắc nợ, VietQR</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Phiếu thu</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trừ Công nợ phải thu</w:t>
            </w:r>
          </w:p>
        </w:tc>
      </w:tr>
    </w:tbl>
    <w:p>
      <w:pPr>
        <w:spacing w:after="0" w:line="120" w:lineRule="exact"/>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0"/>
        <w:gridCol w:w="1100"/>
        <w:gridCol w:w="3264"/>
        <w:gridCol w:w="4614"/>
      </w:tblGrid>
      <w:tr>
        <w:trPr>
          <w:cantSplit/>
          <w:tblHeader/>
        </w:trPr>
        <w:tc>
          <w:tcPr>
            <w:tcW w:type="dxa" w:w="66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Bước</w:t>
            </w:r>
          </w:p>
        </w:tc>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Người thực hiện</w:t>
            </w:r>
          </w:p>
        </w:tc>
        <w:tc>
          <w:tcPr>
            <w:tcW w:type="dxa" w:w="326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Hành động</w:t>
            </w:r>
          </w:p>
        </w:tc>
        <w:tc>
          <w:tcPr>
            <w:tcW w:type="dxa" w:w="461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Kết quả / tác động</w:t>
            </w:r>
          </w:p>
        </w:tc>
      </w:tr>
      <w:tr>
        <w:trPr>
          <w:cantSplit/>
        </w:trPr>
        <w:tc>
          <w:tcPr>
            <w:tcW w:type="dxa" w:w="6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1</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Thu mua</w:t>
            </w:r>
          </w:p>
        </w:tc>
        <w:tc>
          <w:tcPr>
            <w:tcW w:type="dxa" w:w="32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Khai báo nhà cung cấp, danh mục hàng theo NCC (mã theo NCC, giá mua), số ngày được nợ. Tồn kho gợi ý đơn nhập khi vật tư dưới tối thiểu.</w:t>
            </w:r>
          </w:p>
        </w:tc>
        <w:tc>
          <w:tcPr>
            <w:tcW w:type="dxa" w:w="4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Nhà cung cấp sẵn sàng để lập đơn nhập.</w:t>
            </w:r>
          </w:p>
        </w:tc>
      </w:tr>
      <w:tr>
        <w:trPr>
          <w:cantSplit/>
        </w:trPr>
        <w:tc>
          <w:tcPr>
            <w:tcW w:type="dxa" w:w="6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2</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Thu mua</w:t>
            </w:r>
          </w:p>
        </w:tc>
        <w:tc>
          <w:tcPr>
            <w:tcW w:type="dxa" w:w="32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Lập Đơn nhập hàng (Nháp) → Gửi NCC.</w:t>
            </w:r>
          </w:p>
        </w:tc>
        <w:tc>
          <w:tcPr>
            <w:tcW w:type="dxa" w:w="4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Đơn chưa đụng tới kho và công nợ.</w:t>
            </w:r>
          </w:p>
        </w:tc>
      </w:tr>
      <w:tr>
        <w:trPr>
          <w:cantSplit/>
        </w:trPr>
        <w:tc>
          <w:tcPr>
            <w:tcW w:type="dxa" w:w="6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3</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Thủ kho</w:t>
            </w:r>
          </w:p>
        </w:tc>
        <w:tc>
          <w:tcPr>
            <w:tcW w:type="dxa" w:w="32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Nhận hàng (đủ hoặc một phần) vào kho.</w:t>
            </w:r>
          </w:p>
        </w:tc>
        <w:tc>
          <w:tcPr>
            <w:tcW w:type="dxa" w:w="4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nhập kho theo giá mua (mỗi kho một phiếu), tồn tăng, giá vốn bình quân cập nhật; mỗi lần nhận một khoản công nợ phải trả (gồm thuế). Hàng sai / lỗi thì Trả lại hàng mua (TLM).</w:t>
            </w:r>
          </w:p>
        </w:tc>
      </w:tr>
      <w:tr>
        <w:trPr>
          <w:cantSplit/>
        </w:trPr>
        <w:tc>
          <w:tcPr>
            <w:tcW w:type="dxa" w:w="6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4</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Kế toán</w:t>
            </w:r>
          </w:p>
        </w:tc>
        <w:tc>
          <w:tcPr>
            <w:tcW w:type="dxa" w:w="32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Lập Phiếu chi cho nhà cung cấp.</w:t>
            </w:r>
          </w:p>
        </w:tc>
        <w:tc>
          <w:tcPr>
            <w:tcW w:type="dxa" w:w="4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Đối trừ công nợ phải trả (đến hạn sớm nhất trước hoặc chọn tay); không chi vượt tồn quỹ.</w:t>
            </w:r>
          </w:p>
        </w:tc>
      </w:tr>
      <w:tr>
        <w:trPr>
          <w:cantSplit/>
        </w:trPr>
        <w:tc>
          <w:tcPr>
            <w:tcW w:type="dxa" w:w="6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5</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Sale</w:t>
            </w:r>
          </w:p>
        </w:tc>
        <w:tc>
          <w:tcPr>
            <w:tcW w:type="dxa" w:w="32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Lập Báo giá theo bảng giá của khách và khuyến mãi; khách đồng ý thì Lập đơn hàng (giữ giá báo).</w:t>
            </w:r>
          </w:p>
        </w:tc>
        <w:tc>
          <w:tcPr>
            <w:tcW w:type="dxa" w:w="4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Đơn bán; máy chủ kiểm giá tối thiểu, chiết khấu, hạn mức công nợ. Trạng thái tự suy ra: Chờ sản xuất hoặc Chờ giao hàng.</w:t>
            </w:r>
          </w:p>
        </w:tc>
      </w:tr>
      <w:tr>
        <w:trPr>
          <w:cantSplit/>
        </w:trPr>
        <w:tc>
          <w:tcPr>
            <w:tcW w:type="dxa" w:w="6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6</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Sale / Quản lý</w:t>
            </w:r>
          </w:p>
        </w:tc>
        <w:tc>
          <w:tcPr>
            <w:tcW w:type="dxa" w:w="32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Với dòng thành phẩm: Lập lệnh sản xuất trên đơn.</w:t>
            </w:r>
          </w:p>
        </w:tc>
        <w:tc>
          <w:tcPr>
            <w:tcW w:type="dxa" w:w="4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Lệnh Nháp chụp bản sao định mức.</w:t>
            </w:r>
          </w:p>
        </w:tc>
      </w:tr>
      <w:tr>
        <w:trPr>
          <w:cantSplit/>
        </w:trPr>
        <w:tc>
          <w:tcPr>
            <w:tcW w:type="dxa" w:w="6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7</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Xưởng</w:t>
            </w:r>
          </w:p>
        </w:tc>
        <w:tc>
          <w:tcPr>
            <w:tcW w:type="dxa" w:w="32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Bắt đầu → Nghiệm thu (nhập số thực làm được).</w:t>
            </w:r>
          </w:p>
        </w:tc>
        <w:tc>
          <w:tcPr>
            <w:tcW w:type="dxa" w:w="4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Bắt đầu: xuất vật tư theo định mức. Nghiệm thu: nhập thành phẩm vào Kho thành phẩm theo chi phí vật tư đã xuất.</w:t>
            </w:r>
          </w:p>
        </w:tc>
      </w:tr>
      <w:tr>
        <w:trPr>
          <w:cantSplit/>
        </w:trPr>
        <w:tc>
          <w:tcPr>
            <w:tcW w:type="dxa" w:w="6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8</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Giao hàng</w:t>
            </w:r>
          </w:p>
        </w:tc>
        <w:tc>
          <w:tcPr>
            <w:tcW w:type="dxa" w:w="32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Giao tại kho trên đơn, hoặc gom đơn vào Chuyến giao hàng → Xuất kho → Chốt giao từng đơn → Xe về kho → Hoàn tất.</w:t>
            </w:r>
          </w:p>
        </w:tc>
        <w:tc>
          <w:tcPr>
            <w:tcW w:type="dxa" w:w="4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Xuất kho (chốt giá vốn); mỗi đợt khách nhận một khoản công nợ phải thu theo số thực nhận; "Thu tiền ngay" tự lập phiếu thu; hàng không giao được nhập lại kho.</w:t>
            </w:r>
          </w:p>
        </w:tc>
      </w:tr>
      <w:tr>
        <w:trPr>
          <w:cantSplit/>
        </w:trPr>
        <w:tc>
          <w:tcPr>
            <w:tcW w:type="dxa" w:w="6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9</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Kế toán</w:t>
            </w:r>
          </w:p>
        </w:tc>
        <w:tc>
          <w:tcPr>
            <w:tcW w:type="dxa" w:w="32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Nhắc nợ (Zalo, SMS, gọi, email, mã VietQR), lập Phiếu thu.</w:t>
            </w:r>
          </w:p>
        </w:tc>
        <w:tc>
          <w:tcPr>
            <w:tcW w:type="dxa" w:w="4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Đối trừ công nợ phải thu; tăng số dư tài khoản tiền. Khách trả hàng thì lập phiếu trả hàng (TH).</w:t>
            </w:r>
          </w:p>
        </w:tc>
      </w:tr>
      <w:tr>
        <w:trPr>
          <w:cantSplit/>
        </w:trPr>
        <w:tc>
          <w:tcPr>
            <w:tcW w:type="dxa" w:w="6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10</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Kế toán</w:t>
            </w:r>
          </w:p>
        </w:tc>
        <w:tc>
          <w:tcPr>
            <w:tcW w:type="dxa" w:w="32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Cuối kỳ khoá sổ.</w:t>
            </w:r>
          </w:p>
        </w:tc>
        <w:tc>
          <w:tcPr>
            <w:tcW w:type="dxa" w:w="4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Chứng từ có ngày trong kỳ đã khoá không lập / huỷ được.</w:t>
            </w:r>
          </w:p>
        </w:tc>
      </w:tr>
      <w:tr>
        <w:trPr>
          <w:cantSplit/>
        </w:trPr>
        <w:tc>
          <w:tcPr>
            <w:tcW w:type="dxa" w:w="6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11</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Quản lý</w:t>
            </w:r>
          </w:p>
        </w:tc>
        <w:tc>
          <w:tcPr>
            <w:tcW w:type="dxa" w:w="32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Theo dõi Tổng quan, Báo cáo, Tuổi nợ, Nhật ký hoạt động.</w:t>
            </w:r>
          </w:p>
        </w:tc>
        <w:tc>
          <w:tcPr>
            <w:tcW w:type="dxa" w:w="4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Phát hiện công nợ quá hạn, hàng bán dưới giá vốn, khách ngừng mua, hàng dưới tồn tối thiểu.</w:t>
            </w:r>
          </w:p>
        </w:tc>
      </w:tr>
    </w:tbl>
    <w:p>
      <w:pPr>
        <w:spacing w:after="60"/>
      </w:pPr>
    </w:p>
    <w:p>
      <w:pPr>
        <w:pStyle w:val="Heading2"/>
        <w:keepNext/>
        <w:spacing w:after="80" w:before="200"/>
      </w:pPr>
      <w:r>
        <w:rPr>
          <w:rFonts w:ascii="Arial" w:cs="Arial" w:eastAsia="Arial" w:hAnsi="Arial"/>
          <w:b/>
          <w:bCs/>
          <w:color w:val="2F5496"/>
          <w:sz w:val="24"/>
          <w:szCs w:val="24"/>
        </w:rPr>
        <w:t xml:space="preserve">Quy trình A — Mua hàng &amp; trả tiền nhà cung cấp</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2100"/>
        <w:gridCol w:w="412"/>
        <w:gridCol w:w="2100"/>
        <w:gridCol w:w="412"/>
        <w:gridCol w:w="2100"/>
        <w:gridCol w:w="412"/>
        <w:gridCol w:w="2100"/>
      </w:tblGrid>
      <w:tr>
        <w:trPr>
          <w:cantSplit/>
        </w:trPr>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Lập đơn nhập (Nháp)</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Gửi NCC</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Nhận hàng (một phần / đủ)</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Hoàn tất đơn</w:t>
            </w:r>
          </w:p>
        </w:tc>
      </w:tr>
    </w:tbl>
    <w:p>
      <w:pPr>
        <w:spacing w:after="0" w:line="120" w:lineRule="exact"/>
      </w:pPr>
    </w:p>
    <w:p>
      <w:pPr>
        <w:spacing w:after="40" w:before="40" w:line="300"/>
        <w:jc w:val="center"/>
      </w:pPr>
      <w:r>
        <w:rPr>
          <w:rFonts w:ascii="Arial" w:cs="Arial" w:eastAsia="Arial" w:hAnsi="Arial"/>
          <w:color w:val="7F7F7F"/>
          <w:sz w:val="17"/>
          <w:szCs w:val="17"/>
        </w:rPr>
        <w:t xml:space="preserve">↓ tiếp theo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13"/>
        <w:gridCol w:w="412"/>
        <w:gridCol w:w="4613"/>
      </w:tblGrid>
      <w:tr>
        <w:trPr>
          <w:cantSplit/>
        </w:trPr>
        <w:tc>
          <w:tcPr>
            <w:tcW w:type="dxa" w:w="4613"/>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Trả lại hàng mua (nếu có)</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4613"/>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Phiếu chi trả NCC</w:t>
            </w:r>
          </w:p>
        </w:tc>
      </w:tr>
    </w:tbl>
    <w:p>
      <w:pPr>
        <w:spacing w:after="0" w:line="120" w:lineRule="exact"/>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0"/>
        <w:gridCol w:w="1100"/>
        <w:gridCol w:w="3362"/>
        <w:gridCol w:w="4516"/>
      </w:tblGrid>
      <w:tr>
        <w:trPr>
          <w:cantSplit/>
          <w:tblHeader/>
        </w:trPr>
        <w:tc>
          <w:tcPr>
            <w:tcW w:type="dxa" w:w="66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Bước</w:t>
            </w:r>
          </w:p>
        </w:tc>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Người thực hiện</w:t>
            </w:r>
          </w:p>
        </w:tc>
        <w:tc>
          <w:tcPr>
            <w:tcW w:type="dxa" w:w="336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Hành động</w:t>
            </w:r>
          </w:p>
        </w:tc>
        <w:tc>
          <w:tcPr>
            <w:tcW w:type="dxa" w:w="451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Kết quả / tác động</w:t>
            </w:r>
          </w:p>
        </w:tc>
      </w:tr>
      <w:tr>
        <w:trPr>
          <w:cantSplit/>
        </w:trPr>
        <w:tc>
          <w:tcPr>
            <w:tcW w:type="dxa" w:w="6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1</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Thu mua</w:t>
            </w:r>
          </w:p>
        </w:tc>
        <w:tc>
          <w:tcPr>
            <w:tcW w:type="dxa" w:w="33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Chọn NCC, thêm dòng hàng (ĐVT chính hoặc quy đổi, thuế 0/5/8/10%), hoặc mở từ Gợi ý đơn nhập ở Tồn kho.</w:t>
            </w:r>
          </w:p>
        </w:tc>
        <w:tc>
          <w:tcPr>
            <w:tcW w:type="dxa" w:w="451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Đơn ở trạng thái Nháp, còn sửa được.</w:t>
            </w:r>
          </w:p>
        </w:tc>
      </w:tr>
      <w:tr>
        <w:trPr>
          <w:cantSplit/>
        </w:trPr>
        <w:tc>
          <w:tcPr>
            <w:tcW w:type="dxa" w:w="6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2</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Thu mua</w:t>
            </w:r>
          </w:p>
        </w:tc>
        <w:tc>
          <w:tcPr>
            <w:tcW w:type="dxa" w:w="33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Gửi NCC.</w:t>
            </w:r>
          </w:p>
        </w:tc>
        <w:tc>
          <w:tcPr>
            <w:tcW w:type="dxa" w:w="451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Chuyển Đã gửi NCC; không còn sửa nội dung đơn; hàng vào cột "Sắp về".</w:t>
            </w:r>
          </w:p>
        </w:tc>
      </w:tr>
      <w:tr>
        <w:trPr>
          <w:cantSplit/>
        </w:trPr>
        <w:tc>
          <w:tcPr>
            <w:tcW w:type="dxa" w:w="6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3</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Thủ kho</w:t>
            </w:r>
          </w:p>
        </w:tc>
        <w:tc>
          <w:tcPr>
            <w:tcW w:type="dxa" w:w="33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Nhận hàng: chọn ngày nhận, số thực nhận từng dòng và kho nhập.</w:t>
            </w:r>
          </w:p>
        </w:tc>
        <w:tc>
          <w:tcPr>
            <w:tcW w:type="dxa" w:w="451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nhập kho theo từng kho; tồn tăng; một khoản công nợ phải trả cho lần nhận, hạn = ngày nhận + số ngày được nợ. Trạng thái: Nhận một phần hoặc Đã nhận đủ. Không nhận vượt số còn lại.</w:t>
            </w:r>
          </w:p>
        </w:tc>
      </w:tr>
      <w:tr>
        <w:trPr>
          <w:cantSplit/>
        </w:trPr>
        <w:tc>
          <w:tcPr>
            <w:tcW w:type="dxa" w:w="6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4</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Kế toán</w:t>
            </w:r>
          </w:p>
        </w:tc>
        <w:tc>
          <w:tcPr>
            <w:tcW w:type="dxa" w:w="33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Trả lại hàng mua (TLM…) khi hàng sai / lỗi.</w:t>
            </w:r>
          </w:p>
        </w:tc>
        <w:tc>
          <w:tcPr>
            <w:tcW w:type="dxa" w:w="451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Xuất kho theo giá mua; công nợ phải trả giảm vào ngày trả.</w:t>
            </w:r>
          </w:p>
        </w:tc>
      </w:tr>
      <w:tr>
        <w:trPr>
          <w:cantSplit/>
        </w:trPr>
        <w:tc>
          <w:tcPr>
            <w:tcW w:type="dxa" w:w="6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5</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Thu mua</w:t>
            </w:r>
          </w:p>
        </w:tc>
        <w:tc>
          <w:tcPr>
            <w:tcW w:type="dxa" w:w="33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Hoàn tất đơn (đã nhận đủ, hoặc chốt ngắn khi nhận một phần).</w:t>
            </w:r>
          </w:p>
        </w:tc>
        <w:tc>
          <w:tcPr>
            <w:tcW w:type="dxa" w:w="451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Đơn đóng.</w:t>
            </w:r>
          </w:p>
        </w:tc>
      </w:tr>
      <w:tr>
        <w:trPr>
          <w:cantSplit/>
        </w:trPr>
        <w:tc>
          <w:tcPr>
            <w:tcW w:type="dxa" w:w="6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6</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Kế toán</w:t>
            </w:r>
          </w:p>
        </w:tc>
        <w:tc>
          <w:tcPr>
            <w:tcW w:type="dxa" w:w="33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Công nợ phải trả → Lập phiếu chi.</w:t>
            </w:r>
          </w:p>
        </w:tc>
        <w:tc>
          <w:tcPr>
            <w:tcW w:type="dxa" w:w="451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Đối trừ khoản đến hạn sớm nhất trước, hoặc chọn tay; phiếu chi không được vượt tồn quỹ.</w:t>
            </w:r>
          </w:p>
        </w:tc>
      </w:tr>
    </w:tbl>
    <w:p>
      <w:pPr>
        <w:spacing w:after="60"/>
      </w:pPr>
    </w:p>
    <w:p>
      <w:pPr>
        <w:pStyle w:val="Heading2"/>
        <w:keepNext/>
        <w:spacing w:after="80" w:before="200"/>
      </w:pPr>
      <w:r>
        <w:rPr>
          <w:rFonts w:ascii="Arial" w:cs="Arial" w:eastAsia="Arial" w:hAnsi="Arial"/>
          <w:b/>
          <w:bCs/>
          <w:color w:val="2F5496"/>
          <w:sz w:val="24"/>
          <w:szCs w:val="24"/>
        </w:rPr>
        <w:t xml:space="preserve">Quy trình B — Báo giá → đơn bán → sản xuất</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2100"/>
        <w:gridCol w:w="412"/>
        <w:gridCol w:w="2100"/>
        <w:gridCol w:w="412"/>
        <w:gridCol w:w="2100"/>
        <w:gridCol w:w="412"/>
        <w:gridCol w:w="2100"/>
      </w:tblGrid>
      <w:tr>
        <w:trPr>
          <w:cantSplit/>
        </w:trPr>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Báo giá (BG)</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Khách đồng ý: Lập đơn hàng</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Lập lệnh sản xuất (Nháp)</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Bắt đầu: xuất vật tư</w:t>
            </w:r>
          </w:p>
        </w:tc>
      </w:tr>
    </w:tbl>
    <w:p>
      <w:pPr>
        <w:spacing w:after="0" w:line="120" w:lineRule="exact"/>
      </w:pPr>
    </w:p>
    <w:p>
      <w:pPr>
        <w:spacing w:after="40" w:before="40" w:line="300"/>
        <w:jc w:val="center"/>
      </w:pPr>
      <w:r>
        <w:rPr>
          <w:rFonts w:ascii="Arial" w:cs="Arial" w:eastAsia="Arial" w:hAnsi="Arial"/>
          <w:color w:val="7F7F7F"/>
          <w:sz w:val="17"/>
          <w:szCs w:val="17"/>
        </w:rPr>
        <w:t xml:space="preserve">↓ tiếp theo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13"/>
        <w:gridCol w:w="412"/>
        <w:gridCol w:w="4613"/>
      </w:tblGrid>
      <w:tr>
        <w:trPr>
          <w:cantSplit/>
        </w:trPr>
        <w:tc>
          <w:tcPr>
            <w:tcW w:type="dxa" w:w="4613"/>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Nghiệm thu: nhập thành phẩm</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4613"/>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Đơn chuyển Chờ giao hàng</w:t>
            </w:r>
          </w:p>
        </w:tc>
      </w:tr>
    </w:tbl>
    <w:p>
      <w:pPr>
        <w:spacing w:after="0" w:line="120" w:lineRule="exact"/>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0"/>
        <w:gridCol w:w="1100"/>
        <w:gridCol w:w="2725"/>
        <w:gridCol w:w="5153"/>
      </w:tblGrid>
      <w:tr>
        <w:trPr>
          <w:cantSplit/>
          <w:tblHeader/>
        </w:trPr>
        <w:tc>
          <w:tcPr>
            <w:tcW w:type="dxa" w:w="66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Bước</w:t>
            </w:r>
          </w:p>
        </w:tc>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Người thực hiện</w:t>
            </w:r>
          </w:p>
        </w:tc>
        <w:tc>
          <w:tcPr>
            <w:tcW w:type="dxa" w:w="2725"/>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Hành động</w:t>
            </w:r>
          </w:p>
        </w:tc>
        <w:tc>
          <w:tcPr>
            <w:tcW w:type="dxa" w:w="515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Kết quả / tác động</w:t>
            </w:r>
          </w:p>
        </w:tc>
      </w:tr>
      <w:tr>
        <w:trPr>
          <w:cantSplit/>
        </w:trPr>
        <w:tc>
          <w:tcPr>
            <w:tcW w:type="dxa" w:w="6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1</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Sale</w:t>
            </w:r>
          </w:p>
        </w:tc>
        <w:tc>
          <w:tcPr>
            <w:tcW w:type="dxa" w:w="27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Lập báo giá (không trừ kho, không ghi công nợ); in gửi khách.</w:t>
            </w:r>
          </w:p>
        </w:tc>
        <w:tc>
          <w:tcPr>
            <w:tcW w:type="dxa" w:w="51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Báo giá Mới; hiệu lực đến ngày đã chọn.</w:t>
            </w:r>
          </w:p>
        </w:tc>
      </w:tr>
      <w:tr>
        <w:trPr>
          <w:cantSplit/>
        </w:trPr>
        <w:tc>
          <w:tcPr>
            <w:tcW w:type="dxa" w:w="6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2</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Sale</w:t>
            </w:r>
          </w:p>
        </w:tc>
        <w:tc>
          <w:tcPr>
            <w:tcW w:type="dxa" w:w="27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Lập đơn hàng từ báo giá.</w:t>
            </w:r>
          </w:p>
        </w:tc>
        <w:tc>
          <w:tcPr>
            <w:tcW w:type="dxa" w:w="51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Đơn cùng khách, giữ đơn giá báo; báo giá chuyển Đã lập đơn.</w:t>
            </w:r>
          </w:p>
        </w:tc>
      </w:tr>
      <w:tr>
        <w:trPr>
          <w:cantSplit/>
        </w:trPr>
        <w:tc>
          <w:tcPr>
            <w:tcW w:type="dxa" w:w="6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3</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Sale</w:t>
            </w:r>
          </w:p>
        </w:tc>
        <w:tc>
          <w:tcPr>
            <w:tcW w:type="dxa" w:w="27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Mở đơn hàng bán → Lập lệnh sản xuất.</w:t>
            </w:r>
          </w:p>
        </w:tc>
        <w:tc>
          <w:tcPr>
            <w:tcW w:type="dxa" w:w="51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Mỗi dòng thành phẩm chưa có lệnh sinh một lệnh Nháp; định mức được chụp lại.</w:t>
            </w:r>
          </w:p>
        </w:tc>
      </w:tr>
      <w:tr>
        <w:trPr>
          <w:cantSplit/>
        </w:trPr>
        <w:tc>
          <w:tcPr>
            <w:tcW w:type="dxa" w:w="6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4</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Xưởng / Quản lý</w:t>
            </w:r>
          </w:p>
        </w:tc>
        <w:tc>
          <w:tcPr>
            <w:tcW w:type="dxa" w:w="27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Bắt đầu sản xuất (chọn ngày).</w:t>
            </w:r>
          </w:p>
        </w:tc>
        <w:tc>
          <w:tcPr>
            <w:tcW w:type="dxa" w:w="51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Xuất vật tư theo định mức × số lượng từ kho ngầm định của từng vật tư (một phiếu mỗi kho). Thiếu tồn: cảnh báo, hoặc bị chặn nếu công ty không cho xuất quá số tồn.</w:t>
            </w:r>
          </w:p>
        </w:tc>
      </w:tr>
      <w:tr>
        <w:trPr>
          <w:cantSplit/>
        </w:trPr>
        <w:tc>
          <w:tcPr>
            <w:tcW w:type="dxa" w:w="6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5</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Xưởng / Quản lý</w:t>
            </w:r>
          </w:p>
        </w:tc>
        <w:tc>
          <w:tcPr>
            <w:tcW w:type="dxa" w:w="27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Nghiệm thu: nhập số thực làm được (chọn ngày).</w:t>
            </w:r>
          </w:p>
        </w:tc>
        <w:tc>
          <w:tcPr>
            <w:tcW w:type="dxa" w:w="51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nhập Kho thành phẩm đúng số thực; giá nhập = chi phí vật tư đã xuất ÷ số làm được.</w:t>
            </w:r>
          </w:p>
        </w:tc>
      </w:tr>
      <w:tr>
        <w:trPr>
          <w:cantSplit/>
        </w:trPr>
        <w:tc>
          <w:tcPr>
            <w:tcW w:type="dxa" w:w="6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6</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Hệ thống</w:t>
            </w:r>
          </w:p>
        </w:tc>
        <w:tc>
          <w:tcPr>
            <w:tcW w:type="dxa" w:w="27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Tự cập nhật trạng thái đơn bán.</w:t>
            </w:r>
          </w:p>
        </w:tc>
        <w:tc>
          <w:tcPr>
            <w:tcW w:type="dxa" w:w="51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Chờ sản xuất → Đang sản xuất → Chờ giao hàng.</w:t>
            </w:r>
          </w:p>
        </w:tc>
      </w:tr>
      <w:tr>
        <w:trPr>
          <w:cantSplit/>
        </w:trPr>
        <w:tc>
          <w:tcPr>
            <w:tcW w:type="dxa" w:w="6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7</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Quản lý</w:t>
            </w:r>
          </w:p>
        </w:tc>
        <w:tc>
          <w:tcPr>
            <w:tcW w:type="dxa" w:w="27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Huỷ lệnh (nếu cần).</w:t>
            </w:r>
          </w:p>
        </w:tc>
        <w:tc>
          <w:tcPr>
            <w:tcW w:type="dxa" w:w="51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Vật tư đã xuất không tự nhập lại — lập phiếu nhập kho nếu còn dùng được.</w:t>
            </w:r>
          </w:p>
        </w:tc>
      </w:tr>
    </w:tbl>
    <w:p>
      <w:pPr>
        <w:spacing w:after="60"/>
      </w:pPr>
    </w:p>
    <w:p>
      <w:pPr>
        <w:pStyle w:val="Heading2"/>
        <w:keepNext/>
        <w:spacing w:after="80" w:before="200"/>
      </w:pPr>
      <w:r>
        <w:rPr>
          <w:rFonts w:ascii="Arial" w:cs="Arial" w:eastAsia="Arial" w:hAnsi="Arial"/>
          <w:b/>
          <w:bCs/>
          <w:color w:val="2F5496"/>
          <w:sz w:val="24"/>
          <w:szCs w:val="24"/>
        </w:rPr>
        <w:t xml:space="preserve">Quy trình C — Giao hàng bằng Chuyến giao hàng</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2100"/>
        <w:gridCol w:w="412"/>
        <w:gridCol w:w="2100"/>
        <w:gridCol w:w="412"/>
        <w:gridCol w:w="2100"/>
        <w:gridCol w:w="412"/>
        <w:gridCol w:w="2100"/>
      </w:tblGrid>
      <w:tr>
        <w:trPr>
          <w:cantSplit/>
        </w:trPr>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Đang gom đơn</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Xuất kho một lượt</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Chốt giao từng đơn</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Xe đã về kho</w:t>
            </w:r>
          </w:p>
        </w:tc>
      </w:tr>
    </w:tbl>
    <w:p>
      <w:pPr>
        <w:spacing w:after="0" w:line="120" w:lineRule="exact"/>
      </w:pPr>
    </w:p>
    <w:p>
      <w:pPr>
        <w:spacing w:after="40" w:before="40" w:line="300"/>
        <w:jc w:val="center"/>
      </w:pPr>
      <w:r>
        <w:rPr>
          <w:rFonts w:ascii="Arial" w:cs="Arial" w:eastAsia="Arial" w:hAnsi="Arial"/>
          <w:color w:val="7F7F7F"/>
          <w:sz w:val="17"/>
          <w:szCs w:val="17"/>
        </w:rPr>
        <w:t xml:space="preserve">↓ tiếp theo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Hoàn tất</w:t>
            </w:r>
          </w:p>
        </w:tc>
      </w:tr>
    </w:tbl>
    <w:p>
      <w:pPr>
        <w:spacing w:after="0" w:line="120" w:lineRule="exact"/>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0"/>
        <w:gridCol w:w="1100"/>
        <w:gridCol w:w="3264"/>
        <w:gridCol w:w="4614"/>
      </w:tblGrid>
      <w:tr>
        <w:trPr>
          <w:cantSplit/>
          <w:tblHeader/>
        </w:trPr>
        <w:tc>
          <w:tcPr>
            <w:tcW w:type="dxa" w:w="66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Bước</w:t>
            </w:r>
          </w:p>
        </w:tc>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Người thực hiện</w:t>
            </w:r>
          </w:p>
        </w:tc>
        <w:tc>
          <w:tcPr>
            <w:tcW w:type="dxa" w:w="326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Hành động</w:t>
            </w:r>
          </w:p>
        </w:tc>
        <w:tc>
          <w:tcPr>
            <w:tcW w:type="dxa" w:w="461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Kết quả / tác động</w:t>
            </w:r>
          </w:p>
        </w:tc>
      </w:tr>
      <w:tr>
        <w:trPr>
          <w:cantSplit/>
        </w:trPr>
        <w:tc>
          <w:tcPr>
            <w:tcW w:type="dxa" w:w="6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1</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Điều vận</w:t>
            </w:r>
          </w:p>
        </w:tc>
        <w:tc>
          <w:tcPr>
            <w:tcW w:type="dxa" w:w="32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Tạo chuyến, chọn xe/tài xế, gom các đơn còn hàng phải giao.</w:t>
            </w:r>
          </w:p>
        </w:tc>
        <w:tc>
          <w:tcPr>
            <w:tcW w:type="dxa" w:w="4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Đơn không nằm trên hai chuyến đang chạy cùng lúc.</w:t>
            </w:r>
          </w:p>
        </w:tc>
      </w:tr>
      <w:tr>
        <w:trPr>
          <w:cantSplit/>
        </w:trPr>
        <w:tc>
          <w:tcPr>
            <w:tcW w:type="dxa" w:w="6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2</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Điều vận / Thủ kho</w:t>
            </w:r>
          </w:p>
        </w:tc>
        <w:tc>
          <w:tcPr>
            <w:tcW w:type="dxa" w:w="32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Xuất kho một lượt (chọn ngày).</w:t>
            </w:r>
          </w:p>
        </w:tc>
        <w:tc>
          <w:tcPr>
            <w:tcW w:type="dxa" w:w="4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Xếp toàn bộ phần còn phải giao lên xe; một phiếu xuất kho cho mỗi kho; đơn chuyển Đang giao.</w:t>
            </w:r>
          </w:p>
        </w:tc>
      </w:tr>
      <w:tr>
        <w:trPr>
          <w:cantSplit/>
        </w:trPr>
        <w:tc>
          <w:tcPr>
            <w:tcW w:type="dxa" w:w="6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3</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Tài xế</w:t>
            </w:r>
          </w:p>
        </w:tc>
        <w:tc>
          <w:tcPr>
            <w:tcW w:type="dxa" w:w="32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Chốt giao từng đơn: ngày khách nhận, số khách thực nhận từng dòng (≤ số đã xếp).</w:t>
            </w:r>
          </w:p>
        </w:tc>
        <w:tc>
          <w:tcPr>
            <w:tcW w:type="dxa" w:w="4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Một đợt giao → một khoản công nợ phải thu; Thu tiền ngay tự lập phiếu thu; Bỏ chốt được trước khi xe về kho. Chỉ tài xế của chuyến hoặc người điều phối được chốt.</w:t>
            </w:r>
          </w:p>
        </w:tc>
      </w:tr>
      <w:tr>
        <w:trPr>
          <w:cantSplit/>
        </w:trPr>
        <w:tc>
          <w:tcPr>
            <w:tcW w:type="dxa" w:w="6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4</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Thủ kho</w:t>
            </w:r>
          </w:p>
        </w:tc>
        <w:tc>
          <w:tcPr>
            <w:tcW w:type="dxa" w:w="32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Xe về kho (chọn ngày): nhập lại hàng khách không nhận.</w:t>
            </w:r>
          </w:p>
        </w:tc>
        <w:tc>
          <w:tcPr>
            <w:tcW w:type="dxa" w:w="4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"Nhập trả về" vào đúng kho đã xuất, đúng giá vốn đã xuất.</w:t>
            </w:r>
          </w:p>
        </w:tc>
      </w:tr>
      <w:tr>
        <w:trPr>
          <w:cantSplit/>
        </w:trPr>
        <w:tc>
          <w:tcPr>
            <w:tcW w:type="dxa" w:w="6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5</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Điều vận</w:t>
            </w:r>
          </w:p>
        </w:tc>
        <w:tc>
          <w:tcPr>
            <w:tcW w:type="dxa" w:w="32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Hoàn tất chuyến; nhập chi phí xe (xăng, cầu đường, khác).</w:t>
            </w:r>
          </w:p>
        </w:tc>
        <w:tc>
          <w:tcPr>
            <w:tcW w:type="dxa" w:w="4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Chi phí chuyến dùng cho báo cáo Chi phí xe.</w:t>
            </w:r>
          </w:p>
        </w:tc>
      </w:tr>
    </w:tbl>
    <w:p>
      <w:pPr>
        <w:spacing w:after="60"/>
      </w:pPr>
    </w:p>
    <w:p>
      <w:pPr>
        <w:pStyle w:val="Heading2"/>
        <w:keepNext/>
        <w:spacing w:after="80" w:before="200"/>
      </w:pPr>
      <w:r>
        <w:rPr>
          <w:rFonts w:ascii="Arial" w:cs="Arial" w:eastAsia="Arial" w:hAnsi="Arial"/>
          <w:b/>
          <w:bCs/>
          <w:color w:val="2F5496"/>
          <w:sz w:val="24"/>
          <w:szCs w:val="24"/>
        </w:rPr>
        <w:t xml:space="preserve">Quy trình D — Thu tiền khách, nhắc nợ &amp; đối trừ công nợ</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2100"/>
        <w:gridCol w:w="412"/>
        <w:gridCol w:w="2100"/>
        <w:gridCol w:w="412"/>
        <w:gridCol w:w="2100"/>
        <w:gridCol w:w="412"/>
        <w:gridCol w:w="2100"/>
      </w:tblGrid>
      <w:tr>
        <w:trPr>
          <w:cantSplit/>
        </w:trPr>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Đợt giao (công nợ phát sinh)</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Nhắc nợ / thông báo công nợ có VietQR</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Phiếu thu</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Đối trừ (tự động / chọn tay)</w:t>
            </w:r>
          </w:p>
        </w:tc>
      </w:tr>
    </w:tbl>
    <w:p>
      <w:pPr>
        <w:spacing w:after="0" w:line="120" w:lineRule="exact"/>
      </w:pPr>
    </w:p>
    <w:p>
      <w:pPr>
        <w:spacing w:after="40" w:before="40" w:line="300"/>
        <w:jc w:val="center"/>
      </w:pPr>
      <w:r>
        <w:rPr>
          <w:rFonts w:ascii="Arial" w:cs="Arial" w:eastAsia="Arial" w:hAnsi="Arial"/>
          <w:color w:val="7F7F7F"/>
          <w:sz w:val="17"/>
          <w:szCs w:val="17"/>
        </w:rPr>
        <w:t xml:space="preserve">↓ tiếp theo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Số dư công nợ &amp; Tuổi nợ</w:t>
            </w:r>
          </w:p>
        </w:tc>
      </w:tr>
    </w:tbl>
    <w:p>
      <w:pPr>
        <w:spacing w:after="0" w:line="120" w:lineRule="exact"/>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0"/>
        <w:gridCol w:w="1100"/>
        <w:gridCol w:w="3714"/>
        <w:gridCol w:w="4164"/>
      </w:tblGrid>
      <w:tr>
        <w:trPr>
          <w:cantSplit/>
          <w:tblHeader/>
        </w:trPr>
        <w:tc>
          <w:tcPr>
            <w:tcW w:type="dxa" w:w="66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Bước</w:t>
            </w:r>
          </w:p>
        </w:tc>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Người thực hiện</w:t>
            </w:r>
          </w:p>
        </w:tc>
        <w:tc>
          <w:tcPr>
            <w:tcW w:type="dxa" w:w="371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Hành động</w:t>
            </w:r>
          </w:p>
        </w:tc>
        <w:tc>
          <w:tcPr>
            <w:tcW w:type="dxa" w:w="416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Kết quả / tác động</w:t>
            </w:r>
          </w:p>
        </w:tc>
      </w:tr>
      <w:tr>
        <w:trPr>
          <w:cantSplit/>
        </w:trPr>
        <w:tc>
          <w:tcPr>
            <w:tcW w:type="dxa" w:w="6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1</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Kế toán</w:t>
            </w:r>
          </w:p>
        </w:tc>
        <w:tc>
          <w:tcPr>
            <w:tcW w:type="dxa" w:w="37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Nhắc nợ: chọn khách quá hạn / sắp đến hạn, gửi tin soạn sẵn kèm mã VietQR, ghi nhận lần nhắc và hẹn trả.</w:t>
            </w:r>
          </w:p>
        </w:tc>
        <w:tc>
          <w:tcPr>
            <w:tcW w:type="dxa" w:w="41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Lịch sử nhắc; khách lỡ hẹn được đánh dấu.</w:t>
            </w:r>
          </w:p>
        </w:tc>
      </w:tr>
      <w:tr>
        <w:trPr>
          <w:cantSplit/>
        </w:trPr>
        <w:tc>
          <w:tcPr>
            <w:tcW w:type="dxa" w:w="6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2</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Kế toán</w:t>
            </w:r>
          </w:p>
        </w:tc>
        <w:tc>
          <w:tcPr>
            <w:tcW w:type="dxa" w:w="37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Công nợ phải thu → Lập phiếu thu cho khách.</w:t>
            </w:r>
          </w:p>
        </w:tc>
        <w:tc>
          <w:tcPr>
            <w:tcW w:type="dxa" w:w="41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chọn tài khoản tiền, loại thu, số tiền.</w:t>
            </w:r>
          </w:p>
        </w:tc>
      </w:tr>
      <w:tr>
        <w:trPr>
          <w:cantSplit/>
        </w:trPr>
        <w:tc>
          <w:tcPr>
            <w:tcW w:type="dxa" w:w="6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3</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Hệ thống</w:t>
            </w:r>
          </w:p>
        </w:tc>
        <w:tc>
          <w:tcPr>
            <w:tcW w:type="dxa" w:w="37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Đối trừ: phần Chọn tay trừ đúng chứng từ đã chọn; phần còn lại trừ khoản đến hạn sớm nhất trước.</w:t>
            </w:r>
          </w:p>
        </w:tc>
        <w:tc>
          <w:tcPr>
            <w:tcW w:type="dxa" w:w="41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Dư không gán được là Trả trước (số dư âm trên công nợ).</w:t>
            </w:r>
          </w:p>
        </w:tc>
      </w:tr>
      <w:tr>
        <w:trPr>
          <w:cantSplit/>
        </w:trPr>
        <w:tc>
          <w:tcPr>
            <w:tcW w:type="dxa" w:w="6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4</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Kế toán</w:t>
            </w:r>
          </w:p>
        </w:tc>
        <w:tc>
          <w:tcPr>
            <w:tcW w:type="dxa" w:w="37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Huỷ phiếu nếu lập nhầm.</w:t>
            </w:r>
          </w:p>
        </w:tc>
        <w:tc>
          <w:tcPr>
            <w:tcW w:type="dxa" w:w="41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huỷ vẫn lưu, không tính vào quỹ / báo cáo; công nợ tự mở lại; huỷ phiếu thu không được làm quỹ âm.</w:t>
            </w:r>
          </w:p>
        </w:tc>
      </w:tr>
      <w:tr>
        <w:trPr>
          <w:cantSplit/>
        </w:trPr>
        <w:tc>
          <w:tcPr>
            <w:tcW w:type="dxa" w:w="6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5</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Quản lý</w:t>
            </w:r>
          </w:p>
        </w:tc>
        <w:tc>
          <w:tcPr>
            <w:tcW w:type="dxa" w:w="37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Xem Tuổi nợ.</w:t>
            </w:r>
          </w:p>
        </w:tc>
        <w:tc>
          <w:tcPr>
            <w:tcW w:type="dxa" w:w="41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Khoản chưa đến hạn / quá hạn 1–30 / 31–60 / 61–90 / trên 90 ngày.</w:t>
            </w:r>
          </w:p>
        </w:tc>
      </w:tr>
    </w:tbl>
    <w:p>
      <w:pPr>
        <w:spacing w:after="60"/>
      </w:pPr>
    </w:p>
    <w:p>
      <w:pPr>
        <w:pStyle w:val="Heading2"/>
        <w:keepNext/>
        <w:spacing w:after="80" w:before="200"/>
      </w:pPr>
      <w:r>
        <w:rPr>
          <w:rFonts w:ascii="Arial" w:cs="Arial" w:eastAsia="Arial" w:hAnsi="Arial"/>
          <w:b/>
          <w:bCs/>
          <w:color w:val="2F5496"/>
          <w:sz w:val="24"/>
          <w:szCs w:val="24"/>
        </w:rPr>
        <w:t xml:space="preserve">Quy trình E — Phiếu kho lập tay (nhập, xuất, chuyển, kiểm kê)</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2100"/>
        <w:gridCol w:w="412"/>
        <w:gridCol w:w="2100"/>
        <w:gridCol w:w="412"/>
        <w:gridCol w:w="2100"/>
        <w:gridCol w:w="412"/>
        <w:gridCol w:w="2100"/>
      </w:tblGrid>
      <w:tr>
        <w:trPr>
          <w:cantSplit/>
        </w:trPr>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Chọn loại phiếu</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Chọn kho &amp; hàng</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Lưu phiếu</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Tồn kho cập nhật</w:t>
            </w:r>
          </w:p>
        </w:tc>
      </w:tr>
    </w:tbl>
    <w:p>
      <w:pPr>
        <w:spacing w:after="0" w:line="120" w:lineRule="exact"/>
      </w:pPr>
    </w:p>
    <w:p>
      <w:pPr>
        <w:spacing w:after="40" w:before="40" w:line="300"/>
        <w:jc w:val="center"/>
      </w:pPr>
      <w:r>
        <w:rPr>
          <w:rFonts w:ascii="Arial" w:cs="Arial" w:eastAsia="Arial" w:hAnsi="Arial"/>
          <w:color w:val="7F7F7F"/>
          <w:sz w:val="17"/>
          <w:szCs w:val="17"/>
        </w:rPr>
        <w:t xml:space="preserve">↓ tiếp theo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Huỷ phiếu (nếu nhầm)</w:t>
            </w:r>
          </w:p>
        </w:tc>
      </w:tr>
    </w:tbl>
    <w:p>
      <w:pPr>
        <w:spacing w:after="0" w:line="120" w:lineRule="exact"/>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0"/>
        <w:gridCol w:w="1100"/>
        <w:gridCol w:w="3041"/>
        <w:gridCol w:w="4837"/>
      </w:tblGrid>
      <w:tr>
        <w:trPr>
          <w:cantSplit/>
          <w:tblHeader/>
        </w:trPr>
        <w:tc>
          <w:tcPr>
            <w:tcW w:type="dxa" w:w="66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Bước</w:t>
            </w:r>
          </w:p>
        </w:tc>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Người thực hiện</w:t>
            </w:r>
          </w:p>
        </w:tc>
        <w:tc>
          <w:tcPr>
            <w:tcW w:type="dxa" w:w="304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Hành động</w:t>
            </w:r>
          </w:p>
        </w:tc>
        <w:tc>
          <w:tcPr>
            <w:tcW w:type="dxa" w:w="483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Kết quả / tác động</w:t>
            </w:r>
          </w:p>
        </w:tc>
      </w:tr>
      <w:tr>
        <w:trPr>
          <w:cantSplit/>
        </w:trPr>
        <w:tc>
          <w:tcPr>
            <w:tcW w:type="dxa" w:w="6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1</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Thủ kho</w:t>
            </w:r>
          </w:p>
        </w:tc>
        <w:tc>
          <w:tcPr>
            <w:tcW w:type="dxa" w:w="30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kho → Lập phiếu → chọn Nhập / Xuất / Chuyển / Kiểm kê.</w:t>
            </w:r>
          </w:p>
        </w:tc>
        <w:tc>
          <w:tcPr>
            <w:tcW w:type="dxa" w:w="48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Số phiếu cấp khi lưu: PNK, PXK, PCK, PKK.</w:t>
            </w:r>
          </w:p>
        </w:tc>
      </w:tr>
      <w:tr>
        <w:trPr>
          <w:cantSplit/>
        </w:trPr>
        <w:tc>
          <w:tcPr>
            <w:tcW w:type="dxa" w:w="6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2</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Thủ kho</w:t>
            </w:r>
          </w:p>
        </w:tc>
        <w:tc>
          <w:tcPr>
            <w:tcW w:type="dxa" w:w="30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Chọn ngày (không sau hôm nay), kho, thêm dòng hàng, nhập số lượng (kiểm kê: số thực đếm).</w:t>
            </w:r>
          </w:p>
        </w:tc>
        <w:tc>
          <w:tcPr>
            <w:tcW w:type="dxa" w:w="48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Xem tồn tại kho ngay trên dòng; xuất/chuyển vượt tồn bị cảnh báo (hoặc chặn theo thiết lập công ty).</w:t>
            </w:r>
          </w:p>
        </w:tc>
      </w:tr>
      <w:tr>
        <w:trPr>
          <w:cantSplit/>
        </w:trPr>
        <w:tc>
          <w:tcPr>
            <w:tcW w:type="dxa" w:w="6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3</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Hệ thống</w:t>
            </w:r>
          </w:p>
        </w:tc>
        <w:tc>
          <w:tcPr>
            <w:tcW w:type="dxa" w:w="30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Lưu phiếu.</w:t>
            </w:r>
          </w:p>
        </w:tc>
        <w:tc>
          <w:tcPr>
            <w:tcW w:type="dxa" w:w="48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Nhập +; Xuất −; Chuyển − kho xuất và + kho nhận; Kiểm kê điều chỉnh theo chênh lệch (thực đếm − sổ sách).</w:t>
            </w:r>
          </w:p>
        </w:tc>
      </w:tr>
      <w:tr>
        <w:trPr>
          <w:cantSplit/>
        </w:trPr>
        <w:tc>
          <w:tcPr>
            <w:tcW w:type="dxa" w:w="6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4</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Thủ kho</w:t>
            </w:r>
          </w:p>
        </w:tc>
        <w:tc>
          <w:tcPr>
            <w:tcW w:type="dxa" w:w="30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Huỷ phiếu lập tay.</w:t>
            </w:r>
          </w:p>
        </w:tc>
        <w:tc>
          <w:tcPr>
            <w:tcW w:type="dxa" w:w="48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Tồn trả về như trước khi lập. Phiếu sinh từ chứng từ khác phải huỷ ở chứng từ gốc.</w:t>
            </w:r>
          </w:p>
        </w:tc>
      </w:tr>
    </w:tbl>
    <w:p>
      <w:pPr>
        <w:spacing w:after="60"/>
      </w:pPr>
    </w:p>
    <w:p>
      <w:pPr>
        <w:pStyle w:val="Heading2"/>
        <w:keepNext/>
        <w:spacing w:after="80" w:before="200"/>
      </w:pPr>
      <w:r>
        <w:rPr>
          <w:rFonts w:ascii="Arial" w:cs="Arial" w:eastAsia="Arial" w:hAnsi="Arial"/>
          <w:b/>
          <w:bCs/>
          <w:color w:val="2F5496"/>
          <w:sz w:val="24"/>
          <w:szCs w:val="24"/>
        </w:rPr>
        <w:t xml:space="preserve">Quy trình F — Trả hàng</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2100"/>
        <w:gridCol w:w="412"/>
        <w:gridCol w:w="2100"/>
        <w:gridCol w:w="412"/>
        <w:gridCol w:w="2100"/>
        <w:gridCol w:w="412"/>
        <w:gridCol w:w="2100"/>
      </w:tblGrid>
      <w:tr>
        <w:trPr>
          <w:cantSplit/>
        </w:trPr>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Khách trả hàng: phiếu TH</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Nhập trả về kho</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Công nợ phải thu &amp; doanh thu giảm</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Phiếu chi hoàn tiền (nếu đã thu)</w:t>
            </w:r>
          </w:p>
        </w:tc>
      </w:tr>
    </w:tbl>
    <w:p>
      <w:pPr>
        <w:spacing w:after="0" w:line="120" w:lineRule="exact"/>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0"/>
        <w:gridCol w:w="1100"/>
        <w:gridCol w:w="2814"/>
        <w:gridCol w:w="5064"/>
      </w:tblGrid>
      <w:tr>
        <w:trPr>
          <w:cantSplit/>
          <w:tblHeader/>
        </w:trPr>
        <w:tc>
          <w:tcPr>
            <w:tcW w:type="dxa" w:w="66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Bước</w:t>
            </w:r>
          </w:p>
        </w:tc>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Người thực hiện</w:t>
            </w:r>
          </w:p>
        </w:tc>
        <w:tc>
          <w:tcPr>
            <w:tcW w:type="dxa" w:w="281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Hành động</w:t>
            </w:r>
          </w:p>
        </w:tc>
        <w:tc>
          <w:tcPr>
            <w:tcW w:type="dxa" w:w="506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Kết quả / tác động</w:t>
            </w:r>
          </w:p>
        </w:tc>
      </w:tr>
      <w:tr>
        <w:trPr>
          <w:cantSplit/>
        </w:trPr>
        <w:tc>
          <w:tcPr>
            <w:tcW w:type="dxa" w:w="6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1</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Kế toán</w:t>
            </w:r>
          </w:p>
        </w:tc>
        <w:tc>
          <w:tcPr>
            <w:tcW w:type="dxa" w:w="28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Trên đơn bán: Nhận hàng trả lại (≤ số khách đã nhận − đã trả).</w:t>
            </w:r>
          </w:p>
        </w:tc>
        <w:tc>
          <w:tcPr>
            <w:tcW w:type="dxa" w:w="50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TH…; hàng nhập lại kho đúng giá vốn đã xuất; công nợ phải thu và doanh thu giảm vào ngày trả; xem trước hoá đơn điều chỉnh giảm.</w:t>
            </w:r>
          </w:p>
        </w:tc>
      </w:tr>
      <w:tr>
        <w:trPr>
          <w:cantSplit/>
        </w:trPr>
        <w:tc>
          <w:tcPr>
            <w:tcW w:type="dxa" w:w="6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2</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Kế toán</w:t>
            </w:r>
          </w:p>
        </w:tc>
        <w:tc>
          <w:tcPr>
            <w:tcW w:type="dxa" w:w="28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Trên đơn nhập: Trả lại hàng mua (≤ số đã nhận − đã trả).</w:t>
            </w:r>
          </w:p>
        </w:tc>
        <w:tc>
          <w:tcPr>
            <w:tcW w:type="dxa" w:w="50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TLM…; xuất kho theo giá mua; công nợ phải trả giảm vào ngày trả.</w:t>
            </w:r>
          </w:p>
        </w:tc>
      </w:tr>
      <w:tr>
        <w:trPr>
          <w:cantSplit/>
        </w:trPr>
        <w:tc>
          <w:tcPr>
            <w:tcW w:type="dxa" w:w="6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3</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Kế toán</w:t>
            </w:r>
          </w:p>
        </w:tc>
        <w:tc>
          <w:tcPr>
            <w:tcW w:type="dxa" w:w="28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Tiền đã thu / đã trả thừa.</w:t>
            </w:r>
          </w:p>
        </w:tc>
        <w:tc>
          <w:tcPr>
            <w:tcW w:type="dxa" w:w="50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Hoàn bằng phiếu chi (khách) hoặc phiếu thu (NCC hoàn lại).</w:t>
            </w:r>
          </w:p>
        </w:tc>
      </w:tr>
    </w:tbl>
    <w:p>
      <w:pPr>
        <w:spacing w:after="60"/>
      </w:pPr>
    </w:p>
    <w:p>
      <w:pPr>
        <w:pStyle w:val="Heading1"/>
        <w:keepNext/>
        <w:spacing w:after="120" w:before="320"/>
      </w:pPr>
      <w:r>
        <w:rPr>
          <w:rFonts w:ascii="Arial" w:cs="Arial" w:eastAsia="Arial" w:hAnsi="Arial"/>
          <w:b/>
          <w:bCs/>
          <w:color w:val="1F3864"/>
          <w:sz w:val="28"/>
          <w:szCs w:val="28"/>
        </w:rPr>
        <w:t xml:space="preserve">3. Liên kết với chức năng khác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1"/>
        <w:gridCol w:w="7937"/>
      </w:tblGrid>
      <w:tr>
        <w:trPr>
          <w:cantSplit/>
          <w:tblHeader/>
        </w:trPr>
        <w:tc>
          <w:tcPr>
            <w:tcW w:type="dxa" w:w="170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Chức năng</w:t>
            </w:r>
          </w:p>
        </w:tc>
        <w:tc>
          <w:tcPr>
            <w:tcW w:type="dxa" w:w="793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Quan hệ</w:t>
            </w:r>
          </w:p>
        </w:tc>
      </w:tr>
      <w:tr>
        <w:trPr>
          <w:cantSplit/>
        </w:trPr>
        <w:tc>
          <w:tcPr>
            <w:tcW w:type="dxa" w:w="17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ATL-01 → ATL-34</w:t>
            </w:r>
          </w:p>
        </w:tc>
        <w:tc>
          <w:tcPr>
            <w:tcW w:type="dxa" w:w="79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Mỗi tài liệu mô tả riêng một chức năng; tài liệu này là bản đồ nối chúng.</w:t>
            </w:r>
          </w:p>
        </w:tc>
      </w:tr>
    </w:tbl>
    <w:p>
      <w:pPr>
        <w:spacing w:after="60"/>
      </w:pPr>
    </w:p>
    <w:p>
      <w:pPr>
        <w:pStyle w:val="Heading1"/>
        <w:keepNext/>
        <w:spacing w:after="120" w:before="320"/>
      </w:pPr>
      <w:r>
        <w:rPr>
          <w:rFonts w:ascii="Arial" w:cs="Arial" w:eastAsia="Arial" w:hAnsi="Arial"/>
          <w:b/>
          <w:bCs/>
          <w:color w:val="1F3864"/>
          <w:sz w:val="28"/>
          <w:szCs w:val="28"/>
        </w:rPr>
        <w:t xml:space="preserve">4. Vòng đời các chứng từ</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76"/>
        <w:gridCol w:w="4099"/>
        <w:gridCol w:w="3263"/>
      </w:tblGrid>
      <w:tr>
        <w:trPr>
          <w:cantSplit/>
          <w:tblHeader/>
        </w:trPr>
        <w:tc>
          <w:tcPr>
            <w:tcW w:type="dxa" w:w="227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Chứng từ</w:t>
            </w:r>
          </w:p>
        </w:tc>
        <w:tc>
          <w:tcPr>
            <w:tcW w:type="dxa" w:w="4099"/>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Chuỗi trạng thái</w:t>
            </w:r>
          </w:p>
        </w:tc>
        <w:tc>
          <w:tcPr>
            <w:tcW w:type="dxa" w:w="326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Điểm cần nhớ</w:t>
            </w:r>
          </w:p>
        </w:tc>
      </w:tr>
      <w:tr>
        <w:trPr>
          <w:cantSplit/>
        </w:trPr>
        <w:tc>
          <w:tcPr>
            <w:tcW w:type="dxa" w:w="22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Báo giá (BG…)</w:t>
            </w:r>
          </w:p>
        </w:tc>
        <w:tc>
          <w:tcPr>
            <w:tcW w:type="dxa" w:w="4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Mới → Đã lập đơn; nhánh Huỷ; "Hết hạn" suy ra từ ngày hiệu lực</w:t>
            </w:r>
          </w:p>
        </w:tc>
        <w:tc>
          <w:tcPr>
            <w:tcW w:type="dxa" w:w="32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Không trừ kho, không ghi công nợ.</w:t>
            </w:r>
          </w:p>
        </w:tc>
      </w:tr>
      <w:tr>
        <w:trPr>
          <w:cantSplit/>
        </w:trPr>
        <w:tc>
          <w:tcPr>
            <w:tcW w:type="dxa" w:w="22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Đơn nhập hàng (DN…)</w:t>
            </w:r>
          </w:p>
        </w:tc>
        <w:tc>
          <w:tcPr>
            <w:tcW w:type="dxa" w:w="4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Nháp → Đã gửi NCC → Nhận một phần / Đã nhận đủ → Hoàn tất; nhánh Huỷ</w:t>
            </w:r>
          </w:p>
        </w:tc>
        <w:tc>
          <w:tcPr>
            <w:tcW w:type="dxa" w:w="32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Chỉ Nháp mới sửa được; Huỷ chỉ khi chưa nhận hàng.</w:t>
            </w:r>
          </w:p>
        </w:tc>
      </w:tr>
      <w:tr>
        <w:trPr>
          <w:cantSplit/>
        </w:trPr>
        <w:tc>
          <w:tcPr>
            <w:tcW w:type="dxa" w:w="22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Đơn hàng bán (DH…)</w:t>
            </w:r>
          </w:p>
        </w:tc>
        <w:tc>
          <w:tcPr>
            <w:tcW w:type="dxa" w:w="4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Chờ sản xuất → Đang sản xuất → Chờ giao hàng → Đang giao → Hoàn thành / Giao một phần / Trả toàn bộ; Huỷ</w:t>
            </w:r>
          </w:p>
        </w:tc>
        <w:tc>
          <w:tcPr>
            <w:tcW w:type="dxa" w:w="32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Trạng thái tự suy ra; "Kết thúc đơn" cho đơn Giao một phần.</w:t>
            </w:r>
          </w:p>
        </w:tc>
      </w:tr>
      <w:tr>
        <w:trPr>
          <w:cantSplit/>
        </w:trPr>
        <w:tc>
          <w:tcPr>
            <w:tcW w:type="dxa" w:w="22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Lệnh sản xuất (LSX…)</w:t>
            </w:r>
          </w:p>
        </w:tc>
        <w:tc>
          <w:tcPr>
            <w:tcW w:type="dxa" w:w="4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Nháp → Đang sản xuất → Hoàn tất; nhánh Huỷ</w:t>
            </w:r>
          </w:p>
        </w:tc>
        <w:tc>
          <w:tcPr>
            <w:tcW w:type="dxa" w:w="32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Huỷ được khi Nháp hoặc Đang sản xuất.</w:t>
            </w:r>
          </w:p>
        </w:tc>
      </w:tr>
      <w:tr>
        <w:trPr>
          <w:cantSplit/>
        </w:trPr>
        <w:tc>
          <w:tcPr>
            <w:tcW w:type="dxa" w:w="22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Chuyến giao hàng (CH…)</w:t>
            </w:r>
          </w:p>
        </w:tc>
        <w:tc>
          <w:tcPr>
            <w:tcW w:type="dxa" w:w="4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Đang gom đơn → Đã xuất kho → Xe đã về kho → Hoàn tất; nhánh Huỷ</w:t>
            </w:r>
          </w:p>
        </w:tc>
        <w:tc>
          <w:tcPr>
            <w:tcW w:type="dxa" w:w="32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Huỷ chỉ khi chưa xuất kho.</w:t>
            </w:r>
          </w:p>
        </w:tc>
      </w:tr>
      <w:tr>
        <w:trPr>
          <w:cantSplit/>
        </w:trPr>
        <w:tc>
          <w:tcPr>
            <w:tcW w:type="dxa" w:w="22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trả hàng (TH…), Trả lại hàng mua (TLM…)</w:t>
            </w:r>
          </w:p>
        </w:tc>
        <w:tc>
          <w:tcPr>
            <w:tcW w:type="dxa" w:w="4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Hiệu lực → Đã huỷ</w:t>
            </w:r>
          </w:p>
        </w:tc>
        <w:tc>
          <w:tcPr>
            <w:tcW w:type="dxa" w:w="32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Huỷ đảo lại kho và công nợ.</w:t>
            </w:r>
          </w:p>
        </w:tc>
      </w:tr>
      <w:tr>
        <w:trPr>
          <w:cantSplit/>
        </w:trPr>
        <w:tc>
          <w:tcPr>
            <w:tcW w:type="dxa" w:w="22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kho</w:t>
            </w:r>
          </w:p>
        </w:tc>
        <w:tc>
          <w:tcPr>
            <w:tcW w:type="dxa" w:w="4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Hiệu lực → Đã huỷ</w:t>
            </w:r>
          </w:p>
        </w:tc>
        <w:tc>
          <w:tcPr>
            <w:tcW w:type="dxa" w:w="32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Không xoá; huỷ chỉ với phiếu lập tay.</w:t>
            </w:r>
          </w:p>
        </w:tc>
      </w:tr>
      <w:tr>
        <w:trPr>
          <w:cantSplit/>
        </w:trPr>
        <w:tc>
          <w:tcPr>
            <w:tcW w:type="dxa" w:w="22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thu chi (PT… / PC…)</w:t>
            </w:r>
          </w:p>
        </w:tc>
        <w:tc>
          <w:tcPr>
            <w:tcW w:type="dxa" w:w="4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Hiệu lực → Đã huỷ</w:t>
            </w:r>
          </w:p>
        </w:tc>
        <w:tc>
          <w:tcPr>
            <w:tcW w:type="dxa" w:w="32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huỷ không tính vào quỹ, báo cáo, đối trừ công nợ.</w:t>
            </w:r>
          </w:p>
        </w:tc>
      </w:tr>
      <w:tr>
        <w:trPr>
          <w:cantSplit/>
        </w:trPr>
        <w:tc>
          <w:tcPr>
            <w:tcW w:type="dxa" w:w="22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Khuyến mãi (KM…), Bảng giá</w:t>
            </w:r>
          </w:p>
        </w:tc>
        <w:tc>
          <w:tcPr>
            <w:tcW w:type="dxa" w:w="4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Đang chạy / Đang dùng ↔ Dừng / Ngừng dùng</w:t>
            </w:r>
          </w:p>
        </w:tc>
        <w:tc>
          <w:tcPr>
            <w:tcW w:type="dxa" w:w="32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Chứng từ đã lưu giữ nguyên giá và chiết khấu.</w:t>
            </w:r>
          </w:p>
        </w:tc>
      </w:tr>
      <w:tr>
        <w:trPr>
          <w:cantSplit/>
        </w:trPr>
        <w:tc>
          <w:tcPr>
            <w:tcW w:type="dxa" w:w="22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Xe</w:t>
            </w:r>
          </w:p>
        </w:tc>
        <w:tc>
          <w:tcPr>
            <w:tcW w:type="dxa" w:w="4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Đang dùng / Bảo trì / Ngừng dùng</w:t>
            </w:r>
          </w:p>
        </w:tc>
        <w:tc>
          <w:tcPr>
            <w:tcW w:type="dxa" w:w="32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Không xoá, giữ lịch sử chuyến.</w:t>
            </w:r>
          </w:p>
        </w:tc>
      </w:tr>
      <w:tr>
        <w:trPr>
          <w:cantSplit/>
        </w:trPr>
        <w:tc>
          <w:tcPr>
            <w:tcW w:type="dxa" w:w="22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Khách hàng / Nhà cung cấp</w:t>
            </w:r>
          </w:p>
        </w:tc>
        <w:tc>
          <w:tcPr>
            <w:tcW w:type="dxa" w:w="4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Đang theo dõi (Còn hợp tác) ↔ Ngừng theo dõi (Ngừng hợp tác)</w:t>
            </w:r>
          </w:p>
        </w:tc>
        <w:tc>
          <w:tcPr>
            <w:tcW w:type="dxa" w:w="32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Không xoá, giữ đơn và công nợ.</w:t>
            </w:r>
          </w:p>
        </w:tc>
      </w:tr>
      <w:tr>
        <w:trPr>
          <w:cantSplit/>
        </w:trPr>
        <w:tc>
          <w:tcPr>
            <w:tcW w:type="dxa" w:w="22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Tài khoản người dùng</w:t>
            </w:r>
          </w:p>
        </w:tc>
        <w:tc>
          <w:tcPr>
            <w:tcW w:type="dxa" w:w="4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Hoạt động ↔ Bị khoá</w:t>
            </w:r>
          </w:p>
        </w:tc>
        <w:tc>
          <w:tcPr>
            <w:tcW w:type="dxa" w:w="32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Khoá = không xoá, đăng xuất mọi phiên.</w:t>
            </w:r>
          </w:p>
        </w:tc>
      </w:tr>
    </w:tbl>
    <w:p>
      <w:pPr>
        <w:spacing w:after="60"/>
      </w:pPr>
    </w:p>
    <w:p>
      <w:pPr>
        <w:pStyle w:val="Heading1"/>
        <w:keepNext/>
        <w:spacing w:after="120" w:before="320"/>
      </w:pPr>
      <w:r>
        <w:rPr>
          <w:rFonts w:ascii="Arial" w:cs="Arial" w:eastAsia="Arial" w:hAnsi="Arial"/>
          <w:b/>
          <w:bCs/>
          <w:color w:val="1F3864"/>
          <w:sz w:val="28"/>
          <w:szCs w:val="28"/>
        </w:rPr>
        <w:t xml:space="preserve">5. Ma trận tác động của chứng từ</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81"/>
        <w:gridCol w:w="2099"/>
        <w:gridCol w:w="2257"/>
        <w:gridCol w:w="1253"/>
        <w:gridCol w:w="1948"/>
      </w:tblGrid>
      <w:tr>
        <w:trPr>
          <w:cantSplit/>
          <w:tblHeader/>
        </w:trPr>
        <w:tc>
          <w:tcPr>
            <w:tcW w:type="dxa" w:w="208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Sự kiện</w:t>
            </w:r>
          </w:p>
        </w:tc>
        <w:tc>
          <w:tcPr>
            <w:tcW w:type="dxa" w:w="2099"/>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Tồn kho</w:t>
            </w:r>
          </w:p>
        </w:tc>
        <w:tc>
          <w:tcPr>
            <w:tcW w:type="dxa" w:w="225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Công nợ</w:t>
            </w:r>
          </w:p>
        </w:tc>
        <w:tc>
          <w:tcPr>
            <w:tcW w:type="dxa" w:w="125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Quỹ tiền</w:t>
            </w:r>
          </w:p>
        </w:tc>
        <w:tc>
          <w:tcPr>
            <w:tcW w:type="dxa" w:w="194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Chứng từ sinh ra</w:t>
            </w:r>
          </w:p>
        </w:tc>
      </w:tr>
      <w:tr>
        <w:trPr>
          <w:cantSplit/>
        </w:trPr>
        <w:tc>
          <w:tcPr>
            <w:tcW w:type="dxa" w:w="20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Báo giá</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w:t>
            </w:r>
          </w:p>
        </w:tc>
        <w:tc>
          <w:tcPr>
            <w:tcW w:type="dxa" w:w="22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w:t>
            </w:r>
          </w:p>
        </w:tc>
        <w:tc>
          <w:tcPr>
            <w:tcW w:type="dxa" w:w="12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Báo giá</w:t>
            </w:r>
          </w:p>
        </w:tc>
      </w:tr>
      <w:tr>
        <w:trPr>
          <w:cantSplit/>
        </w:trPr>
        <w:tc>
          <w:tcPr>
            <w:tcW w:type="dxa" w:w="20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Nhận hàng đơn nhập</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 (ĐVT chính, giá mua)</w:t>
            </w:r>
          </w:p>
        </w:tc>
        <w:tc>
          <w:tcPr>
            <w:tcW w:type="dxa" w:w="22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Phải trả + (một khoản mỗi lần nhận)</w:t>
            </w:r>
          </w:p>
        </w:tc>
        <w:tc>
          <w:tcPr>
            <w:tcW w:type="dxa" w:w="12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nhập kho / kho</w:t>
            </w:r>
          </w:p>
        </w:tc>
      </w:tr>
      <w:tr>
        <w:trPr>
          <w:cantSplit/>
        </w:trPr>
        <w:tc>
          <w:tcPr>
            <w:tcW w:type="dxa" w:w="20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Trả lại hàng mua</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 (giá mua)</w:t>
            </w:r>
          </w:p>
        </w:tc>
        <w:tc>
          <w:tcPr>
            <w:tcW w:type="dxa" w:w="22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Phải trả −</w:t>
            </w:r>
          </w:p>
        </w:tc>
        <w:tc>
          <w:tcPr>
            <w:tcW w:type="dxa" w:w="12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TLM + phiếu xuất kho</w:t>
            </w:r>
          </w:p>
        </w:tc>
      </w:tr>
      <w:tr>
        <w:trPr>
          <w:cantSplit/>
        </w:trPr>
        <w:tc>
          <w:tcPr>
            <w:tcW w:type="dxa" w:w="20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Bắt đầu sản xuất</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 vật tư</w:t>
            </w:r>
          </w:p>
        </w:tc>
        <w:tc>
          <w:tcPr>
            <w:tcW w:type="dxa" w:w="22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w:t>
            </w:r>
          </w:p>
        </w:tc>
        <w:tc>
          <w:tcPr>
            <w:tcW w:type="dxa" w:w="12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xuất kho / kho</w:t>
            </w:r>
          </w:p>
        </w:tc>
      </w:tr>
      <w:tr>
        <w:trPr>
          <w:cantSplit/>
        </w:trPr>
        <w:tc>
          <w:tcPr>
            <w:tcW w:type="dxa" w:w="20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Nghiệm thu sản xuất</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 thành phẩm (số thực)</w:t>
            </w:r>
          </w:p>
        </w:tc>
        <w:tc>
          <w:tcPr>
            <w:tcW w:type="dxa" w:w="22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w:t>
            </w:r>
          </w:p>
        </w:tc>
        <w:tc>
          <w:tcPr>
            <w:tcW w:type="dxa" w:w="12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nhập Kho thành phẩm</w:t>
            </w:r>
          </w:p>
        </w:tc>
      </w:tr>
      <w:tr>
        <w:trPr>
          <w:cantSplit/>
        </w:trPr>
        <w:tc>
          <w:tcPr>
            <w:tcW w:type="dxa" w:w="20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Giao tại kho / chốt giao</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 hàng (khi giao / khi xuất chuyến)</w:t>
            </w:r>
          </w:p>
        </w:tc>
        <w:tc>
          <w:tcPr>
            <w:tcW w:type="dxa" w:w="22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Phải thu + (một khoản mỗi đợt, theo số thực nhận)</w:t>
            </w:r>
          </w:p>
        </w:tc>
        <w:tc>
          <w:tcPr>
            <w:tcW w:type="dxa" w:w="12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 nếu Thu tiền ngay</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xuất kho; phiếu thu tự lập</w:t>
            </w:r>
          </w:p>
        </w:tc>
      </w:tr>
      <w:tr>
        <w:trPr>
          <w:cantSplit/>
        </w:trPr>
        <w:tc>
          <w:tcPr>
            <w:tcW w:type="dxa" w:w="20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Xe về kho</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 hàng khách không nhận</w:t>
            </w:r>
          </w:p>
        </w:tc>
        <w:tc>
          <w:tcPr>
            <w:tcW w:type="dxa" w:w="22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Không đổi (đã ghi theo số thực nhận)</w:t>
            </w:r>
          </w:p>
        </w:tc>
        <w:tc>
          <w:tcPr>
            <w:tcW w:type="dxa" w:w="12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nhập trả về</w:t>
            </w:r>
          </w:p>
        </w:tc>
      </w:tr>
      <w:tr>
        <w:trPr>
          <w:cantSplit/>
        </w:trPr>
        <w:tc>
          <w:tcPr>
            <w:tcW w:type="dxa" w:w="20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Khách trả hàng</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 (giá vốn đã xuất)</w:t>
            </w:r>
          </w:p>
        </w:tc>
        <w:tc>
          <w:tcPr>
            <w:tcW w:type="dxa" w:w="22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Phải thu −</w:t>
            </w:r>
          </w:p>
        </w:tc>
        <w:tc>
          <w:tcPr>
            <w:tcW w:type="dxa" w:w="12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 + phiếu nhập trả về</w:t>
            </w:r>
          </w:p>
        </w:tc>
      </w:tr>
      <w:tr>
        <w:trPr>
          <w:cantSplit/>
        </w:trPr>
        <w:tc>
          <w:tcPr>
            <w:tcW w:type="dxa" w:w="20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thu</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w:t>
            </w:r>
          </w:p>
        </w:tc>
        <w:tc>
          <w:tcPr>
            <w:tcW w:type="dxa" w:w="22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Phải thu − (hoặc trả trước)</w:t>
            </w:r>
          </w:p>
        </w:tc>
        <w:tc>
          <w:tcPr>
            <w:tcW w:type="dxa" w:w="12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thu</w:t>
            </w:r>
          </w:p>
        </w:tc>
      </w:tr>
      <w:tr>
        <w:trPr>
          <w:cantSplit/>
        </w:trPr>
        <w:tc>
          <w:tcPr>
            <w:tcW w:type="dxa" w:w="20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chi</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w:t>
            </w:r>
          </w:p>
        </w:tc>
        <w:tc>
          <w:tcPr>
            <w:tcW w:type="dxa" w:w="22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Phải trả − (hoặc trả trước)</w:t>
            </w:r>
          </w:p>
        </w:tc>
        <w:tc>
          <w:tcPr>
            <w:tcW w:type="dxa" w:w="12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 (không vượt tồn quỹ)</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chi</w:t>
            </w:r>
          </w:p>
        </w:tc>
      </w:tr>
      <w:tr>
        <w:trPr>
          <w:cantSplit/>
        </w:trPr>
        <w:tc>
          <w:tcPr>
            <w:tcW w:type="dxa" w:w="20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Kiểm kê</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Điều chỉnh theo chênh lệch</w:t>
            </w:r>
          </w:p>
        </w:tc>
        <w:tc>
          <w:tcPr>
            <w:tcW w:type="dxa" w:w="22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w:t>
            </w:r>
          </w:p>
        </w:tc>
        <w:tc>
          <w:tcPr>
            <w:tcW w:type="dxa" w:w="12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kiểm kê</w:t>
            </w:r>
          </w:p>
        </w:tc>
      </w:tr>
      <w:tr>
        <w:trPr>
          <w:cantSplit/>
        </w:trPr>
        <w:tc>
          <w:tcPr>
            <w:tcW w:type="dxa" w:w="20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Chuyển kho</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 kho xuất, + kho nhận</w:t>
            </w:r>
          </w:p>
        </w:tc>
        <w:tc>
          <w:tcPr>
            <w:tcW w:type="dxa" w:w="22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w:t>
            </w:r>
          </w:p>
        </w:tc>
        <w:tc>
          <w:tcPr>
            <w:tcW w:type="dxa" w:w="12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chuyển kho</w:t>
            </w:r>
          </w:p>
        </w:tc>
      </w:tr>
      <w:tr>
        <w:trPr>
          <w:cantSplit/>
        </w:trPr>
        <w:tc>
          <w:tcPr>
            <w:tcW w:type="dxa" w:w="20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Huỷ phiếu kho lập tay / phiếu thu chi</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Đảo lại</w:t>
            </w:r>
          </w:p>
        </w:tc>
        <w:tc>
          <w:tcPr>
            <w:tcW w:type="dxa" w:w="22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Mở lại công nợ đã đối trừ</w:t>
            </w:r>
          </w:p>
        </w:tc>
        <w:tc>
          <w:tcPr>
            <w:tcW w:type="dxa" w:w="12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Đảo lại</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Giữ phiếu, đánh dấu Đã huỷ</w:t>
            </w:r>
          </w:p>
        </w:tc>
      </w:tr>
    </w:tbl>
    <w:p>
      <w:pPr>
        <w:spacing w:after="60"/>
      </w:pPr>
    </w:p>
    <w:p>
      <w:pPr>
        <w:pStyle w:val="Heading1"/>
        <w:keepNext/>
        <w:spacing w:after="120" w:before="320"/>
      </w:pPr>
      <w:r>
        <w:rPr>
          <w:rFonts w:ascii="Arial" w:cs="Arial" w:eastAsia="Arial" w:hAnsi="Arial"/>
          <w:b/>
          <w:bCs/>
          <w:color w:val="1F3864"/>
          <w:sz w:val="28"/>
          <w:szCs w:val="28"/>
        </w:rPr>
        <w:t xml:space="preserve">6. Mã chứng từ</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430"/>
        <w:gridCol w:w="2851"/>
        <w:gridCol w:w="1357"/>
      </w:tblGrid>
      <w:tr>
        <w:trPr>
          <w:cantSplit/>
          <w:tblHeader/>
        </w:trPr>
        <w:tc>
          <w:tcPr>
            <w:tcW w:type="dxa" w:w="543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Loại</w:t>
            </w:r>
          </w:p>
        </w:tc>
        <w:tc>
          <w:tcPr>
            <w:tcW w:type="dxa" w:w="285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Tiền tố</w:t>
            </w:r>
          </w:p>
        </w:tc>
        <w:tc>
          <w:tcPr>
            <w:tcW w:type="dxa" w:w="135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Ví dụ</w:t>
            </w:r>
          </w:p>
        </w:tc>
      </w:tr>
      <w:tr>
        <w:trPr>
          <w:cantSplit/>
        </w:trPr>
        <w:tc>
          <w:tcPr>
            <w:tcW w:type="dxa" w:w="54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Hàng hoá: vật tư / thành phẩm / dịch vụ</w:t>
            </w:r>
          </w:p>
        </w:tc>
        <w:tc>
          <w:tcPr>
            <w:tcW w:type="dxa" w:w="28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VT / SP / DV</w:t>
            </w:r>
          </w:p>
        </w:tc>
        <w:tc>
          <w:tcPr>
            <w:tcW w:type="dxa" w:w="13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VT0000008</w:t>
            </w:r>
          </w:p>
        </w:tc>
      </w:tr>
      <w:tr>
        <w:trPr>
          <w:cantSplit/>
        </w:trPr>
        <w:tc>
          <w:tcPr>
            <w:tcW w:type="dxa" w:w="54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Khách hàng / Nhà cung cấp / Xe / Kho</w:t>
            </w:r>
          </w:p>
        </w:tc>
        <w:tc>
          <w:tcPr>
            <w:tcW w:type="dxa" w:w="28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 / NCC / XE / KHO</w:t>
            </w:r>
          </w:p>
        </w:tc>
        <w:tc>
          <w:tcPr>
            <w:tcW w:type="dxa" w:w="13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KH0000004</w:t>
            </w:r>
          </w:p>
        </w:tc>
      </w:tr>
      <w:tr>
        <w:trPr>
          <w:cantSplit/>
        </w:trPr>
        <w:tc>
          <w:tcPr>
            <w:tcW w:type="dxa" w:w="54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Báo giá</w:t>
            </w:r>
          </w:p>
        </w:tc>
        <w:tc>
          <w:tcPr>
            <w:tcW w:type="dxa" w:w="28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BG</w:t>
            </w:r>
          </w:p>
        </w:tc>
        <w:tc>
          <w:tcPr>
            <w:tcW w:type="dxa" w:w="13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BG0000003</w:t>
            </w:r>
          </w:p>
        </w:tc>
      </w:tr>
      <w:tr>
        <w:trPr>
          <w:cantSplit/>
        </w:trPr>
        <w:tc>
          <w:tcPr>
            <w:tcW w:type="dxa" w:w="54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Đơn hàng bán</w:t>
            </w:r>
          </w:p>
        </w:tc>
        <w:tc>
          <w:tcPr>
            <w:tcW w:type="dxa" w:w="28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DH</w:t>
            </w:r>
          </w:p>
        </w:tc>
        <w:tc>
          <w:tcPr>
            <w:tcW w:type="dxa" w:w="13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DH0000014</w:t>
            </w:r>
          </w:p>
        </w:tc>
      </w:tr>
      <w:tr>
        <w:trPr>
          <w:cantSplit/>
        </w:trPr>
        <w:tc>
          <w:tcPr>
            <w:tcW w:type="dxa" w:w="54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trả hàng bán</w:t>
            </w:r>
          </w:p>
        </w:tc>
        <w:tc>
          <w:tcPr>
            <w:tcW w:type="dxa" w:w="28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w:t>
            </w:r>
          </w:p>
        </w:tc>
        <w:tc>
          <w:tcPr>
            <w:tcW w:type="dxa" w:w="13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TH0000002</w:t>
            </w:r>
          </w:p>
        </w:tc>
      </w:tr>
      <w:tr>
        <w:trPr>
          <w:cantSplit/>
        </w:trPr>
        <w:tc>
          <w:tcPr>
            <w:tcW w:type="dxa" w:w="54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Đơn nhập hàng</w:t>
            </w:r>
          </w:p>
        </w:tc>
        <w:tc>
          <w:tcPr>
            <w:tcW w:type="dxa" w:w="28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DN</w:t>
            </w:r>
          </w:p>
        </w:tc>
        <w:tc>
          <w:tcPr>
            <w:tcW w:type="dxa" w:w="13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DN0000009</w:t>
            </w:r>
          </w:p>
        </w:tc>
      </w:tr>
      <w:tr>
        <w:trPr>
          <w:cantSplit/>
        </w:trPr>
        <w:tc>
          <w:tcPr>
            <w:tcW w:type="dxa" w:w="54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Trả lại hàng mua</w:t>
            </w:r>
          </w:p>
        </w:tc>
        <w:tc>
          <w:tcPr>
            <w:tcW w:type="dxa" w:w="28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TLM</w:t>
            </w:r>
          </w:p>
        </w:tc>
        <w:tc>
          <w:tcPr>
            <w:tcW w:type="dxa" w:w="13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TLM0000001</w:t>
            </w:r>
          </w:p>
        </w:tc>
      </w:tr>
      <w:tr>
        <w:trPr>
          <w:cantSplit/>
        </w:trPr>
        <w:tc>
          <w:tcPr>
            <w:tcW w:type="dxa" w:w="54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Lệnh sản xuất</w:t>
            </w:r>
          </w:p>
        </w:tc>
        <w:tc>
          <w:tcPr>
            <w:tcW w:type="dxa" w:w="28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LSX</w:t>
            </w:r>
          </w:p>
        </w:tc>
        <w:tc>
          <w:tcPr>
            <w:tcW w:type="dxa" w:w="13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LSX0000039</w:t>
            </w:r>
          </w:p>
        </w:tc>
      </w:tr>
      <w:tr>
        <w:trPr>
          <w:cantSplit/>
        </w:trPr>
        <w:tc>
          <w:tcPr>
            <w:tcW w:type="dxa" w:w="54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Chuyến giao hàng</w:t>
            </w:r>
          </w:p>
        </w:tc>
        <w:tc>
          <w:tcPr>
            <w:tcW w:type="dxa" w:w="28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w:t>
            </w:r>
          </w:p>
        </w:tc>
        <w:tc>
          <w:tcPr>
            <w:tcW w:type="dxa" w:w="13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CH0000008</w:t>
            </w:r>
          </w:p>
        </w:tc>
      </w:tr>
      <w:tr>
        <w:trPr>
          <w:cantSplit/>
        </w:trPr>
        <w:tc>
          <w:tcPr>
            <w:tcW w:type="dxa" w:w="54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nhập / xuất / chuyển / kiểm kê kho</w:t>
            </w:r>
          </w:p>
        </w:tc>
        <w:tc>
          <w:tcPr>
            <w:tcW w:type="dxa" w:w="28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PNK / PXK / PCK / PKK</w:t>
            </w:r>
          </w:p>
        </w:tc>
        <w:tc>
          <w:tcPr>
            <w:tcW w:type="dxa" w:w="13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PXK0000051</w:t>
            </w:r>
          </w:p>
        </w:tc>
      </w:tr>
      <w:tr>
        <w:trPr>
          <w:cantSplit/>
        </w:trPr>
        <w:tc>
          <w:tcPr>
            <w:tcW w:type="dxa" w:w="54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thu / phiếu chi</w:t>
            </w:r>
          </w:p>
        </w:tc>
        <w:tc>
          <w:tcPr>
            <w:tcW w:type="dxa" w:w="28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PT / PC</w:t>
            </w:r>
          </w:p>
        </w:tc>
        <w:tc>
          <w:tcPr>
            <w:tcW w:type="dxa" w:w="13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PT0000120</w:t>
            </w:r>
          </w:p>
        </w:tc>
      </w:tr>
      <w:tr>
        <w:trPr>
          <w:cantSplit/>
        </w:trPr>
        <w:tc>
          <w:tcPr>
            <w:tcW w:type="dxa" w:w="54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Khuyến mãi</w:t>
            </w:r>
          </w:p>
        </w:tc>
        <w:tc>
          <w:tcPr>
            <w:tcW w:type="dxa" w:w="28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KM</w:t>
            </w:r>
          </w:p>
        </w:tc>
        <w:tc>
          <w:tcPr>
            <w:tcW w:type="dxa" w:w="13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KM0000002</w:t>
            </w:r>
          </w:p>
        </w:tc>
      </w:tr>
    </w:tbl>
    <w:p>
      <w:pPr>
        <w:spacing w:after="60"/>
      </w:pPr>
    </w:p>
    <w:p>
      <w:pPr>
        <w:spacing w:after="100" w:before="0" w:line="300"/>
      </w:pPr>
      <w:r>
        <w:rPr>
          <w:rFonts w:ascii="Arial" w:cs="Arial" w:eastAsia="Arial" w:hAnsi="Arial"/>
          <w:sz w:val="21"/>
          <w:szCs w:val="21"/>
        </w:rPr>
        <w:t xml:space="preserve">Mã cấp tăng dần, 7 chữ số, cấp khi lưu. Một khoản công nợ theo đợt ghi thêm "·n" sau mã đơn (DH0000012·2).</w:t>
      </w:r>
    </w:p>
    <w:p>
      <w:pPr>
        <w:pStyle w:val="Heading1"/>
        <w:keepNext/>
        <w:spacing w:after="120" w:before="320"/>
      </w:pPr>
      <w:r>
        <w:rPr>
          <w:rFonts w:ascii="Arial" w:cs="Arial" w:eastAsia="Arial" w:hAnsi="Arial"/>
          <w:b/>
          <w:bCs/>
          <w:color w:val="1F3864"/>
          <w:sz w:val="28"/>
          <w:szCs w:val="28"/>
        </w:rPr>
        <w:t xml:space="preserve">7. Quy tắc xuyên suốt</w:t>
      </w:r>
    </w:p>
    <w:p>
      <w:pPr>
        <w:pStyle w:val="ListParagraph"/>
        <w:numPr>
          <w:ilvl w:val="0"/>
          <w:numId w:val="2"/>
        </w:numPr>
        <w:spacing w:after="70" w:line="290"/>
      </w:pPr>
      <w:r>
        <w:rPr>
          <w:rFonts w:ascii="Arial" w:cs="Arial" w:eastAsia="Arial" w:hAnsi="Arial"/>
          <w:b/>
          <w:bCs/>
          <w:sz w:val="21"/>
          <w:szCs w:val="21"/>
        </w:rPr>
        <w:t xml:space="preserve">Không xoá chứng từ — chỉ huỷ hoặc ngừng dùng.</w:t>
      </w:r>
      <w:r>
        <w:rPr>
          <w:rFonts w:ascii="Arial" w:cs="Arial" w:eastAsia="Arial" w:hAnsi="Arial"/>
          <w:sz w:val="21"/>
          <w:szCs w:val="21"/>
        </w:rPr>
        <w:t xml:space="preserve"> Khách, NCC, xe, thẻ, kho, tài khoản tiền, bảng giá, người dùng đều đổi trạng thái thay vì xoá để giữ lịch sử.</w:t>
      </w:r>
    </w:p>
    <w:p>
      <w:pPr>
        <w:pStyle w:val="ListParagraph"/>
        <w:numPr>
          <w:ilvl w:val="0"/>
          <w:numId w:val="2"/>
        </w:numPr>
        <w:spacing w:after="70" w:line="290"/>
      </w:pPr>
      <w:r>
        <w:rPr>
          <w:rFonts w:ascii="Arial" w:cs="Arial" w:eastAsia="Arial" w:hAnsi="Arial"/>
          <w:b/>
          <w:bCs/>
          <w:sz w:val="21"/>
          <w:szCs w:val="21"/>
        </w:rPr>
        <w:t xml:space="preserve">Tồn kho tính theo ĐVT chính.</w:t>
      </w:r>
      <w:r>
        <w:rPr>
          <w:rFonts w:ascii="Arial" w:cs="Arial" w:eastAsia="Arial" w:hAnsi="Arial"/>
          <w:sz w:val="21"/>
          <w:szCs w:val="21"/>
        </w:rPr>
        <w:t xml:space="preserve"> Số lượng theo ĐVT quy đổi được quy về ĐVT chính bằng tỷ lệ của mặt hàng (không lấy từ chứng từ gửi lên).</w:t>
      </w:r>
    </w:p>
    <w:p>
      <w:pPr>
        <w:pStyle w:val="ListParagraph"/>
        <w:numPr>
          <w:ilvl w:val="0"/>
          <w:numId w:val="2"/>
        </w:numPr>
        <w:spacing w:after="70" w:line="290"/>
      </w:pPr>
      <w:r>
        <w:rPr>
          <w:rFonts w:ascii="Arial" w:cs="Arial" w:eastAsia="Arial" w:hAnsi="Arial"/>
          <w:b/>
          <w:bCs/>
          <w:sz w:val="21"/>
          <w:szCs w:val="21"/>
        </w:rPr>
        <w:t xml:space="preserve">Giá vốn bình quân gia quyền di động</w:t>
      </w:r>
      <w:r>
        <w:rPr>
          <w:rFonts w:ascii="Arial" w:cs="Arial" w:eastAsia="Arial" w:hAnsi="Arial"/>
          <w:sz w:val="21"/>
          <w:szCs w:val="21"/>
        </w:rPr>
        <w:t xml:space="preserve">, chốt trên từng dòng phiếu xuất; lãi gộp của đơn đã giao không đổi khi giá nhập sau này thay đổi.</w:t>
      </w:r>
    </w:p>
    <w:p>
      <w:pPr>
        <w:pStyle w:val="ListParagraph"/>
        <w:numPr>
          <w:ilvl w:val="0"/>
          <w:numId w:val="2"/>
        </w:numPr>
        <w:spacing w:after="70" w:line="290"/>
      </w:pPr>
      <w:r>
        <w:rPr>
          <w:rFonts w:ascii="Arial" w:cs="Arial" w:eastAsia="Arial" w:hAnsi="Arial"/>
          <w:b/>
          <w:bCs/>
          <w:sz w:val="21"/>
          <w:szCs w:val="21"/>
        </w:rPr>
        <w:t xml:space="preserve">Tồn âm</w:t>
      </w:r>
      <w:r>
        <w:rPr>
          <w:rFonts w:ascii="Arial" w:cs="Arial" w:eastAsia="Arial" w:hAnsi="Arial"/>
          <w:sz w:val="21"/>
          <w:szCs w:val="21"/>
        </w:rPr>
        <w:t xml:space="preserve"> giữ nguyên, không làm tròn về 0; xuất vượt tồn chỉ cảnh báo, trừ khi công ty tắt "Cho xuất quá số tồn" (khi đó chỉ người có quyền Xuất vượt tồn kho làm được).</w:t>
      </w:r>
    </w:p>
    <w:p>
      <w:pPr>
        <w:pStyle w:val="ListParagraph"/>
        <w:numPr>
          <w:ilvl w:val="0"/>
          <w:numId w:val="2"/>
        </w:numPr>
        <w:spacing w:after="70" w:line="290"/>
      </w:pPr>
      <w:r>
        <w:rPr>
          <w:rFonts w:ascii="Arial" w:cs="Arial" w:eastAsia="Arial" w:hAnsi="Arial"/>
          <w:b/>
          <w:bCs/>
          <w:sz w:val="21"/>
          <w:szCs w:val="21"/>
        </w:rPr>
        <w:t xml:space="preserve">Doanh thu và công nợ phải thu ghi theo số khách THỰC NHẬN</w:t>
      </w:r>
      <w:r>
        <w:rPr>
          <w:rFonts w:ascii="Arial" w:cs="Arial" w:eastAsia="Arial" w:hAnsi="Arial"/>
          <w:sz w:val="21"/>
          <w:szCs w:val="21"/>
        </w:rPr>
        <w:t xml:space="preserve">, mỗi đợt nhận một khoản có hạn riêng. Chiết khấu cả đơn chia về từng dòng theo tỷ lệ giá trị.</w:t>
      </w:r>
    </w:p>
    <w:p>
      <w:pPr>
        <w:pStyle w:val="ListParagraph"/>
        <w:numPr>
          <w:ilvl w:val="0"/>
          <w:numId w:val="2"/>
        </w:numPr>
        <w:spacing w:after="70" w:line="290"/>
      </w:pPr>
      <w:r>
        <w:rPr>
          <w:rFonts w:ascii="Arial" w:cs="Arial" w:eastAsia="Arial" w:hAnsi="Arial"/>
          <w:b/>
          <w:bCs/>
          <w:sz w:val="21"/>
          <w:szCs w:val="21"/>
        </w:rPr>
        <w:t xml:space="preserve">Công nợ phải trả ghi theo hàng ĐÃ NHẬN</w:t>
      </w:r>
      <w:r>
        <w:rPr>
          <w:rFonts w:ascii="Arial" w:cs="Arial" w:eastAsia="Arial" w:hAnsi="Arial"/>
          <w:sz w:val="21"/>
          <w:szCs w:val="21"/>
        </w:rPr>
        <w:t xml:space="preserve">, mỗi lần nhận một khoản.</w:t>
      </w:r>
    </w:p>
    <w:p>
      <w:pPr>
        <w:pStyle w:val="ListParagraph"/>
        <w:numPr>
          <w:ilvl w:val="0"/>
          <w:numId w:val="2"/>
        </w:numPr>
        <w:spacing w:after="70" w:line="290"/>
      </w:pPr>
      <w:r>
        <w:rPr>
          <w:rFonts w:ascii="Arial" w:cs="Arial" w:eastAsia="Arial" w:hAnsi="Arial"/>
          <w:b/>
          <w:bCs/>
          <w:sz w:val="21"/>
          <w:szCs w:val="21"/>
        </w:rPr>
        <w:t xml:space="preserve">Ngày chứng từ</w:t>
      </w:r>
      <w:r>
        <w:rPr>
          <w:rFonts w:ascii="Arial" w:cs="Arial" w:eastAsia="Arial" w:hAnsi="Arial"/>
          <w:sz w:val="21"/>
          <w:szCs w:val="21"/>
        </w:rPr>
        <w:t xml:space="preserve"> theo giờ Việt Nam, không sau hôm nay, không trước mốc trước đó (ngày đặt đơn, ngày xuất kho chuyến, ngày bắt đầu…), không thuộc kỳ đã khoá sổ.</w:t>
      </w:r>
    </w:p>
    <w:p>
      <w:pPr>
        <w:pStyle w:val="ListParagraph"/>
        <w:numPr>
          <w:ilvl w:val="0"/>
          <w:numId w:val="2"/>
        </w:numPr>
        <w:spacing w:after="70" w:line="290"/>
      </w:pPr>
      <w:r>
        <w:rPr>
          <w:rFonts w:ascii="Arial" w:cs="Arial" w:eastAsia="Arial" w:hAnsi="Arial"/>
          <w:b/>
          <w:bCs/>
          <w:sz w:val="21"/>
          <w:szCs w:val="21"/>
        </w:rPr>
        <w:t xml:space="preserve">Không chi vượt tồn quỹ</w:t>
      </w:r>
      <w:r>
        <w:rPr>
          <w:rFonts w:ascii="Arial" w:cs="Arial" w:eastAsia="Arial" w:hAnsi="Arial"/>
          <w:sz w:val="21"/>
          <w:szCs w:val="21"/>
        </w:rPr>
        <w:t xml:space="preserve"> (phiếu chi, huỷ phiếu thu, bỏ chốt giao có phiếu thu tự lập), trừ quyền Chi vượt tồn quỹ.</w:t>
      </w:r>
    </w:p>
    <w:p>
      <w:pPr>
        <w:pStyle w:val="ListParagraph"/>
        <w:numPr>
          <w:ilvl w:val="0"/>
          <w:numId w:val="2"/>
        </w:numPr>
        <w:spacing w:after="70" w:line="290"/>
      </w:pPr>
      <w:r>
        <w:rPr>
          <w:rFonts w:ascii="Arial" w:cs="Arial" w:eastAsia="Arial" w:hAnsi="Arial"/>
          <w:b/>
          <w:bCs/>
          <w:sz w:val="21"/>
          <w:szCs w:val="21"/>
        </w:rPr>
        <w:t xml:space="preserve">Giá bán:</w:t>
      </w:r>
      <w:r>
        <w:rPr>
          <w:rFonts w:ascii="Arial" w:cs="Arial" w:eastAsia="Arial" w:hAnsi="Arial"/>
          <w:sz w:val="21"/>
          <w:szCs w:val="21"/>
        </w:rPr>
        <w:t xml:space="preserve"> bảng giá riêng → giá theo loại khách; khuyến mãi tự áp; không bán dưới giá tối thiểu; chiết khấu ngoài khuyến mãi và bán dưới giá tối thiểu cần quyền riêng; hạn mức công nợ chặn đơn vượt nợ.</w:t>
      </w:r>
    </w:p>
    <w:p>
      <w:pPr>
        <w:pStyle w:val="ListParagraph"/>
        <w:numPr>
          <w:ilvl w:val="0"/>
          <w:numId w:val="2"/>
        </w:numPr>
        <w:spacing w:after="70" w:line="290"/>
      </w:pPr>
      <w:r>
        <w:rPr>
          <w:rFonts w:ascii="Arial" w:cs="Arial" w:eastAsia="Arial" w:hAnsi="Arial"/>
          <w:b/>
          <w:bCs/>
          <w:sz w:val="21"/>
          <w:szCs w:val="21"/>
        </w:rPr>
        <w:t xml:space="preserve">Giá nhập, giá vốn, giá trị tồn</w:t>
      </w:r>
      <w:r>
        <w:rPr>
          <w:rFonts w:ascii="Arial" w:cs="Arial" w:eastAsia="Arial" w:hAnsi="Arial"/>
          <w:sz w:val="21"/>
          <w:szCs w:val="21"/>
        </w:rPr>
        <w:t xml:space="preserve"> chỉ gửi cho chức vụ được xem.</w:t>
      </w:r>
    </w:p>
    <w:p>
      <w:pPr>
        <w:pStyle w:val="ListParagraph"/>
        <w:numPr>
          <w:ilvl w:val="0"/>
          <w:numId w:val="2"/>
        </w:numPr>
        <w:spacing w:after="70" w:line="290"/>
      </w:pPr>
      <w:r>
        <w:rPr>
          <w:rFonts w:ascii="Arial" w:cs="Arial" w:eastAsia="Arial" w:hAnsi="Arial"/>
          <w:b/>
          <w:bCs/>
          <w:sz w:val="21"/>
          <w:szCs w:val="21"/>
        </w:rPr>
        <w:t xml:space="preserve">Tiền VND làm tròn đến đồng.</w:t>
      </w:r>
      <w:r>
        <w:rPr>
          <w:rFonts w:ascii="Arial" w:cs="Arial" w:eastAsia="Arial" w:hAnsi="Arial"/>
          <w:sz w:val="21"/>
          <w:szCs w:val="21"/>
        </w:rPr>
        <w:t xml:space="preserve"> Dòng cuối nhận phần dư làm tròn để tổng chia khớp tuyệt đối.</w:t>
      </w:r>
    </w:p>
    <w:p>
      <w:pPr>
        <w:pStyle w:val="ListParagraph"/>
        <w:numPr>
          <w:ilvl w:val="0"/>
          <w:numId w:val="2"/>
        </w:numPr>
        <w:spacing w:after="70" w:line="290"/>
      </w:pPr>
      <w:r>
        <w:rPr>
          <w:rFonts w:ascii="Arial" w:cs="Arial" w:eastAsia="Arial" w:hAnsi="Arial"/>
          <w:b/>
          <w:bCs/>
          <w:sz w:val="21"/>
          <w:szCs w:val="21"/>
        </w:rPr>
        <w:t xml:space="preserve">Số tiền dương/âm có màu:</w:t>
      </w:r>
      <w:r>
        <w:rPr>
          <w:rFonts w:ascii="Arial" w:cs="Arial" w:eastAsia="Arial" w:hAnsi="Arial"/>
          <w:sz w:val="21"/>
          <w:szCs w:val="21"/>
        </w:rPr>
        <w:t xml:space="preserve"> xanh cho thu/tăng, đỏ cho chi/giảm/âm; dấu trừ hiển thị là "−".</w:t>
      </w:r>
    </w:p>
    <w:p>
      <w:pPr>
        <w:pStyle w:val="ListParagraph"/>
        <w:numPr>
          <w:ilvl w:val="0"/>
          <w:numId w:val="2"/>
        </w:numPr>
        <w:spacing w:after="70" w:line="290"/>
      </w:pPr>
      <w:r>
        <w:rPr>
          <w:rFonts w:ascii="Arial" w:cs="Arial" w:eastAsia="Arial" w:hAnsi="Arial"/>
          <w:b/>
          <w:bCs/>
          <w:sz w:val="21"/>
          <w:szCs w:val="21"/>
        </w:rPr>
        <w:t xml:space="preserve">Chứng từ lập từ màn hình khác mang tham số quay lại (?back=)</w:t>
      </w:r>
      <w:r>
        <w:rPr>
          <w:rFonts w:ascii="Arial" w:cs="Arial" w:eastAsia="Arial" w:hAnsi="Arial"/>
          <w:sz w:val="21"/>
          <w:szCs w:val="21"/>
        </w:rPr>
        <w:t xml:space="preserve"> và quay về đúng nơi gọi kèm thông báo.</w:t>
      </w:r>
    </w:p>
    <w:p>
      <w:pPr>
        <w:pStyle w:val="ListParagraph"/>
        <w:numPr>
          <w:ilvl w:val="0"/>
          <w:numId w:val="2"/>
        </w:numPr>
        <w:spacing w:after="70" w:line="290"/>
      </w:pPr>
      <w:r>
        <w:rPr>
          <w:rFonts w:ascii="Arial" w:cs="Arial" w:eastAsia="Arial" w:hAnsi="Arial"/>
          <w:sz w:val="21"/>
          <w:szCs w:val="21"/>
        </w:rPr>
        <w:t xml:space="preserve">Mọi thao tác ghi đi qua API của máy chủ và được ghi vào </w:t>
      </w:r>
      <w:r>
        <w:rPr>
          <w:rFonts w:ascii="Arial" w:cs="Arial" w:eastAsia="Arial" w:hAnsi="Arial"/>
          <w:b/>
          <w:bCs/>
          <w:sz w:val="21"/>
          <w:szCs w:val="21"/>
        </w:rPr>
        <w:t xml:space="preserve">Nhật ký hoạt động</w:t>
      </w:r>
      <w:r>
        <w:rPr>
          <w:rFonts w:ascii="Arial" w:cs="Arial" w:eastAsia="Arial" w:hAnsi="Arial"/>
          <w:sz w:val="21"/>
          <w:szCs w:val="21"/>
        </w:rPr>
        <w:t xml:space="preserve"> trong cùng giao dịch: ai, lúc nào (đến giây), chứng từ nào, trường nào đổi từ giá trị nào sang giá trị nào. Không ai sửa hay xoá được nhật ký (ATL-27).</w:t>
      </w:r>
    </w:p>
    <w:p>
      <w:pPr>
        <w:pStyle w:val="Heading1"/>
        <w:keepNext/>
        <w:spacing w:after="120" w:before="320"/>
      </w:pPr>
      <w:r>
        <w:rPr>
          <w:rFonts w:ascii="Arial" w:cs="Arial" w:eastAsia="Arial" w:hAnsi="Arial"/>
          <w:b/>
          <w:bCs/>
          <w:color w:val="1F3864"/>
          <w:sz w:val="28"/>
          <w:szCs w:val="28"/>
        </w:rPr>
        <w:t xml:space="preserve">8. Chỉ mục tài liệu Atlas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80"/>
        <w:gridCol w:w="4203"/>
        <w:gridCol w:w="1058"/>
        <w:gridCol w:w="3497"/>
      </w:tblGrid>
      <w:tr>
        <w:trPr>
          <w:cantSplit/>
          <w:tblHeader/>
        </w:trPr>
        <w:tc>
          <w:tcPr>
            <w:tcW w:type="dxa" w:w="88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Mã</w:t>
            </w:r>
          </w:p>
        </w:tc>
        <w:tc>
          <w:tcPr>
            <w:tcW w:type="dxa" w:w="420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Chức năng</w:t>
            </w:r>
          </w:p>
        </w:tc>
        <w:tc>
          <w:tcPr>
            <w:tcW w:type="dxa" w:w="105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Phân hệ</w:t>
            </w:r>
          </w:p>
        </w:tc>
        <w:tc>
          <w:tcPr>
            <w:tcW w:type="dxa" w:w="349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Đường dẫn</w:t>
            </w:r>
          </w:p>
        </w:tc>
      </w:tr>
      <w:tr>
        <w:trPr>
          <w:cantSplit/>
        </w:trPr>
        <w:tc>
          <w:tcPr>
            <w:tcW w:type="dxa" w:w="8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ATL-01</w:t>
            </w:r>
          </w:p>
        </w:tc>
        <w:tc>
          <w:tcPr>
            <w:tcW w:type="dxa" w:w="42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Đăng nhập &amp; phiên làm việc</w:t>
            </w:r>
          </w:p>
        </w:tc>
        <w:tc>
          <w:tcPr>
            <w:tcW w:type="dxa" w:w="10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Hệ thống</w:t>
            </w:r>
          </w:p>
        </w:tc>
        <w:tc>
          <w:tcPr>
            <w:tcW w:type="dxa" w:w="34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/login, /doi-mat-khau</w:t>
            </w:r>
          </w:p>
        </w:tc>
      </w:tr>
      <w:tr>
        <w:trPr>
          <w:cantSplit/>
        </w:trPr>
        <w:tc>
          <w:tcPr>
            <w:tcW w:type="dxa" w:w="8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ATL-02</w:t>
            </w:r>
          </w:p>
        </w:tc>
        <w:tc>
          <w:tcPr>
            <w:tcW w:type="dxa" w:w="42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Tổng quan</w:t>
            </w:r>
          </w:p>
        </w:tc>
        <w:tc>
          <w:tcPr>
            <w:tcW w:type="dxa" w:w="10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Tổng quan</w:t>
            </w:r>
          </w:p>
        </w:tc>
        <w:tc>
          <w:tcPr>
            <w:tcW w:type="dxa" w:w="34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/tong-quan</w:t>
            </w:r>
          </w:p>
        </w:tc>
      </w:tr>
      <w:tr>
        <w:trPr>
          <w:cantSplit/>
        </w:trPr>
        <w:tc>
          <w:tcPr>
            <w:tcW w:type="dxa" w:w="8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ATL-03</w:t>
            </w:r>
          </w:p>
        </w:tc>
        <w:tc>
          <w:tcPr>
            <w:tcW w:type="dxa" w:w="42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Báo cáo</w:t>
            </w:r>
          </w:p>
        </w:tc>
        <w:tc>
          <w:tcPr>
            <w:tcW w:type="dxa" w:w="10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Báo cáo</w:t>
            </w:r>
          </w:p>
        </w:tc>
        <w:tc>
          <w:tcPr>
            <w:tcW w:type="dxa" w:w="34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/bao-cao</w:t>
            </w:r>
          </w:p>
        </w:tc>
      </w:tr>
      <w:tr>
        <w:trPr>
          <w:cantSplit/>
        </w:trPr>
        <w:tc>
          <w:tcPr>
            <w:tcW w:type="dxa" w:w="8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ATL-04</w:t>
            </w:r>
          </w:p>
        </w:tc>
        <w:tc>
          <w:tcPr>
            <w:tcW w:type="dxa" w:w="42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Hàng hoá &amp; định mức</w:t>
            </w:r>
          </w:p>
        </w:tc>
        <w:tc>
          <w:tcPr>
            <w:tcW w:type="dxa" w:w="10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Nghiệp vụ</w:t>
            </w:r>
          </w:p>
        </w:tc>
        <w:tc>
          <w:tcPr>
            <w:tcW w:type="dxa" w:w="34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/hang-hoa</w:t>
            </w:r>
          </w:p>
        </w:tc>
      </w:tr>
      <w:tr>
        <w:trPr>
          <w:cantSplit/>
        </w:trPr>
        <w:tc>
          <w:tcPr>
            <w:tcW w:type="dxa" w:w="8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ATL-05</w:t>
            </w:r>
          </w:p>
        </w:tc>
        <w:tc>
          <w:tcPr>
            <w:tcW w:type="dxa" w:w="42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Tồn kho</w:t>
            </w:r>
          </w:p>
        </w:tc>
        <w:tc>
          <w:tcPr>
            <w:tcW w:type="dxa" w:w="10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Nghiệp vụ</w:t>
            </w:r>
          </w:p>
        </w:tc>
        <w:tc>
          <w:tcPr>
            <w:tcW w:type="dxa" w:w="34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/kho/ton-kho</w:t>
            </w:r>
          </w:p>
        </w:tc>
      </w:tr>
      <w:tr>
        <w:trPr>
          <w:cantSplit/>
        </w:trPr>
        <w:tc>
          <w:tcPr>
            <w:tcW w:type="dxa" w:w="8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ATL-06</w:t>
            </w:r>
          </w:p>
        </w:tc>
        <w:tc>
          <w:tcPr>
            <w:tcW w:type="dxa" w:w="42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kho</w:t>
            </w:r>
          </w:p>
        </w:tc>
        <w:tc>
          <w:tcPr>
            <w:tcW w:type="dxa" w:w="10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Nghiệp vụ</w:t>
            </w:r>
          </w:p>
        </w:tc>
        <w:tc>
          <w:tcPr>
            <w:tcW w:type="dxa" w:w="34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/kho/phieu</w:t>
            </w:r>
          </w:p>
        </w:tc>
      </w:tr>
      <w:tr>
        <w:trPr>
          <w:cantSplit/>
        </w:trPr>
        <w:tc>
          <w:tcPr>
            <w:tcW w:type="dxa" w:w="8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ATL-07</w:t>
            </w:r>
          </w:p>
        </w:tc>
        <w:tc>
          <w:tcPr>
            <w:tcW w:type="dxa" w:w="42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Lệnh sản xuất</w:t>
            </w:r>
          </w:p>
        </w:tc>
        <w:tc>
          <w:tcPr>
            <w:tcW w:type="dxa" w:w="10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Nghiệp vụ</w:t>
            </w:r>
          </w:p>
        </w:tc>
        <w:tc>
          <w:tcPr>
            <w:tcW w:type="dxa" w:w="34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/san-xuat</w:t>
            </w:r>
          </w:p>
        </w:tc>
      </w:tr>
      <w:tr>
        <w:trPr>
          <w:cantSplit/>
        </w:trPr>
        <w:tc>
          <w:tcPr>
            <w:tcW w:type="dxa" w:w="8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ATL-08</w:t>
            </w:r>
          </w:p>
        </w:tc>
        <w:tc>
          <w:tcPr>
            <w:tcW w:type="dxa" w:w="42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Nhà cung cấp</w:t>
            </w:r>
          </w:p>
        </w:tc>
        <w:tc>
          <w:tcPr>
            <w:tcW w:type="dxa" w:w="10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Mua hàng</w:t>
            </w:r>
          </w:p>
        </w:tc>
        <w:tc>
          <w:tcPr>
            <w:tcW w:type="dxa" w:w="34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/nha-cung-cap</w:t>
            </w:r>
          </w:p>
        </w:tc>
      </w:tr>
      <w:tr>
        <w:trPr>
          <w:cantSplit/>
        </w:trPr>
        <w:tc>
          <w:tcPr>
            <w:tcW w:type="dxa" w:w="8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ATL-09</w:t>
            </w:r>
          </w:p>
        </w:tc>
        <w:tc>
          <w:tcPr>
            <w:tcW w:type="dxa" w:w="42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Đơn nhập hàng &amp; trả lại hàng mua</w:t>
            </w:r>
          </w:p>
        </w:tc>
        <w:tc>
          <w:tcPr>
            <w:tcW w:type="dxa" w:w="10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Mua hàng</w:t>
            </w:r>
          </w:p>
        </w:tc>
        <w:tc>
          <w:tcPr>
            <w:tcW w:type="dxa" w:w="34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/mua-hang</w:t>
            </w:r>
          </w:p>
        </w:tc>
      </w:tr>
      <w:tr>
        <w:trPr>
          <w:cantSplit/>
        </w:trPr>
        <w:tc>
          <w:tcPr>
            <w:tcW w:type="dxa" w:w="8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ATL-10</w:t>
            </w:r>
          </w:p>
        </w:tc>
        <w:tc>
          <w:tcPr>
            <w:tcW w:type="dxa" w:w="42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Công nợ phải trả</w:t>
            </w:r>
          </w:p>
        </w:tc>
        <w:tc>
          <w:tcPr>
            <w:tcW w:type="dxa" w:w="10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Mua hàng</w:t>
            </w:r>
          </w:p>
        </w:tc>
        <w:tc>
          <w:tcPr>
            <w:tcW w:type="dxa" w:w="34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/cong-no/nha-cung-cap</w:t>
            </w:r>
          </w:p>
        </w:tc>
      </w:tr>
      <w:tr>
        <w:trPr>
          <w:cantSplit/>
        </w:trPr>
        <w:tc>
          <w:tcPr>
            <w:tcW w:type="dxa" w:w="8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ATL-11</w:t>
            </w:r>
          </w:p>
        </w:tc>
        <w:tc>
          <w:tcPr>
            <w:tcW w:type="dxa" w:w="42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Khách hàng</w:t>
            </w:r>
          </w:p>
        </w:tc>
        <w:tc>
          <w:tcPr>
            <w:tcW w:type="dxa" w:w="10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Bán hàng</w:t>
            </w:r>
          </w:p>
        </w:tc>
        <w:tc>
          <w:tcPr>
            <w:tcW w:type="dxa" w:w="34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/khach-hang</w:t>
            </w:r>
          </w:p>
        </w:tc>
      </w:tr>
      <w:tr>
        <w:trPr>
          <w:cantSplit/>
        </w:trPr>
        <w:tc>
          <w:tcPr>
            <w:tcW w:type="dxa" w:w="8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ATL-12</w:t>
            </w:r>
          </w:p>
        </w:tc>
        <w:tc>
          <w:tcPr>
            <w:tcW w:type="dxa" w:w="42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Đơn hàng bán, trả hàng, hoá đơn</w:t>
            </w:r>
          </w:p>
        </w:tc>
        <w:tc>
          <w:tcPr>
            <w:tcW w:type="dxa" w:w="10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Bán hàng</w:t>
            </w:r>
          </w:p>
        </w:tc>
        <w:tc>
          <w:tcPr>
            <w:tcW w:type="dxa" w:w="34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/don-hang</w:t>
            </w:r>
          </w:p>
        </w:tc>
      </w:tr>
      <w:tr>
        <w:trPr>
          <w:cantSplit/>
        </w:trPr>
        <w:tc>
          <w:tcPr>
            <w:tcW w:type="dxa" w:w="8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ATL-13</w:t>
            </w:r>
          </w:p>
        </w:tc>
        <w:tc>
          <w:tcPr>
            <w:tcW w:type="dxa" w:w="42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Chuyến giao hàng</w:t>
            </w:r>
          </w:p>
        </w:tc>
        <w:tc>
          <w:tcPr>
            <w:tcW w:type="dxa" w:w="10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Bán hàng</w:t>
            </w:r>
          </w:p>
        </w:tc>
        <w:tc>
          <w:tcPr>
            <w:tcW w:type="dxa" w:w="34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/giao-hang</w:t>
            </w:r>
          </w:p>
        </w:tc>
      </w:tr>
      <w:tr>
        <w:trPr>
          <w:cantSplit/>
        </w:trPr>
        <w:tc>
          <w:tcPr>
            <w:tcW w:type="dxa" w:w="8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ATL-14</w:t>
            </w:r>
          </w:p>
        </w:tc>
        <w:tc>
          <w:tcPr>
            <w:tcW w:type="dxa" w:w="42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Danh mục xe</w:t>
            </w:r>
          </w:p>
        </w:tc>
        <w:tc>
          <w:tcPr>
            <w:tcW w:type="dxa" w:w="10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Bán hàng</w:t>
            </w:r>
          </w:p>
        </w:tc>
        <w:tc>
          <w:tcPr>
            <w:tcW w:type="dxa" w:w="34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/xe</w:t>
            </w:r>
          </w:p>
        </w:tc>
      </w:tr>
      <w:tr>
        <w:trPr>
          <w:cantSplit/>
        </w:trPr>
        <w:tc>
          <w:tcPr>
            <w:tcW w:type="dxa" w:w="8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ATL-15</w:t>
            </w:r>
          </w:p>
        </w:tc>
        <w:tc>
          <w:tcPr>
            <w:tcW w:type="dxa" w:w="42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Công nợ phải thu</w:t>
            </w:r>
          </w:p>
        </w:tc>
        <w:tc>
          <w:tcPr>
            <w:tcW w:type="dxa" w:w="10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Bán hàng</w:t>
            </w:r>
          </w:p>
        </w:tc>
        <w:tc>
          <w:tcPr>
            <w:tcW w:type="dxa" w:w="34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/cong-no/khach-hang</w:t>
            </w:r>
          </w:p>
        </w:tc>
      </w:tr>
      <w:tr>
        <w:trPr>
          <w:cantSplit/>
        </w:trPr>
        <w:tc>
          <w:tcPr>
            <w:tcW w:type="dxa" w:w="8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ATL-16</w:t>
            </w:r>
          </w:p>
        </w:tc>
        <w:tc>
          <w:tcPr>
            <w:tcW w:type="dxa" w:w="42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thu chi</w:t>
            </w:r>
          </w:p>
        </w:tc>
        <w:tc>
          <w:tcPr>
            <w:tcW w:type="dxa" w:w="10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Dòng tiền</w:t>
            </w:r>
          </w:p>
        </w:tc>
        <w:tc>
          <w:tcPr>
            <w:tcW w:type="dxa" w:w="34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/thu-chi</w:t>
            </w:r>
          </w:p>
        </w:tc>
      </w:tr>
      <w:tr>
        <w:trPr>
          <w:cantSplit/>
        </w:trPr>
        <w:tc>
          <w:tcPr>
            <w:tcW w:type="dxa" w:w="8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ATL-17</w:t>
            </w:r>
          </w:p>
        </w:tc>
        <w:tc>
          <w:tcPr>
            <w:tcW w:type="dxa" w:w="42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Tài khoản tiền</w:t>
            </w:r>
          </w:p>
        </w:tc>
        <w:tc>
          <w:tcPr>
            <w:tcW w:type="dxa" w:w="10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Dòng tiền</w:t>
            </w:r>
          </w:p>
        </w:tc>
        <w:tc>
          <w:tcPr>
            <w:tcW w:type="dxa" w:w="34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/thu-chi/tai-khoan</w:t>
            </w:r>
          </w:p>
        </w:tc>
      </w:tr>
      <w:tr>
        <w:trPr>
          <w:cantSplit/>
        </w:trPr>
        <w:tc>
          <w:tcPr>
            <w:tcW w:type="dxa" w:w="8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ATL-18</w:t>
            </w:r>
          </w:p>
        </w:tc>
        <w:tc>
          <w:tcPr>
            <w:tcW w:type="dxa" w:w="42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Loại thu chi</w:t>
            </w:r>
          </w:p>
        </w:tc>
        <w:tc>
          <w:tcPr>
            <w:tcW w:type="dxa" w:w="10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Dòng tiền</w:t>
            </w:r>
          </w:p>
        </w:tc>
        <w:tc>
          <w:tcPr>
            <w:tcW w:type="dxa" w:w="34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/thu-chi/loai</w:t>
            </w:r>
          </w:p>
        </w:tc>
      </w:tr>
      <w:tr>
        <w:trPr>
          <w:cantSplit/>
        </w:trPr>
        <w:tc>
          <w:tcPr>
            <w:tcW w:type="dxa" w:w="8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ATL-19</w:t>
            </w:r>
          </w:p>
        </w:tc>
        <w:tc>
          <w:tcPr>
            <w:tcW w:type="dxa" w:w="42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Tuổi nợ</w:t>
            </w:r>
          </w:p>
        </w:tc>
        <w:tc>
          <w:tcPr>
            <w:tcW w:type="dxa" w:w="10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Dòng tiền</w:t>
            </w:r>
          </w:p>
        </w:tc>
        <w:tc>
          <w:tcPr>
            <w:tcW w:type="dxa" w:w="34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/cong-no/tuoi-no</w:t>
            </w:r>
          </w:p>
        </w:tc>
      </w:tr>
      <w:tr>
        <w:trPr>
          <w:cantSplit/>
        </w:trPr>
        <w:tc>
          <w:tcPr>
            <w:tcW w:type="dxa" w:w="8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ATL-20</w:t>
            </w:r>
          </w:p>
        </w:tc>
        <w:tc>
          <w:tcPr>
            <w:tcW w:type="dxa" w:w="42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Thông tin công ty, khoá sổ</w:t>
            </w:r>
          </w:p>
        </w:tc>
        <w:tc>
          <w:tcPr>
            <w:tcW w:type="dxa" w:w="10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Thiết lập</w:t>
            </w:r>
          </w:p>
        </w:tc>
        <w:tc>
          <w:tcPr>
            <w:tcW w:type="dxa" w:w="34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/thiet-lap/cong-ty</w:t>
            </w:r>
          </w:p>
        </w:tc>
      </w:tr>
      <w:tr>
        <w:trPr>
          <w:cantSplit/>
        </w:trPr>
        <w:tc>
          <w:tcPr>
            <w:tcW w:type="dxa" w:w="8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ATL-21</w:t>
            </w:r>
          </w:p>
        </w:tc>
        <w:tc>
          <w:tcPr>
            <w:tcW w:type="dxa" w:w="42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Thẻ đánh dấu</w:t>
            </w:r>
          </w:p>
        </w:tc>
        <w:tc>
          <w:tcPr>
            <w:tcW w:type="dxa" w:w="10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Thiết lập</w:t>
            </w:r>
          </w:p>
        </w:tc>
        <w:tc>
          <w:tcPr>
            <w:tcW w:type="dxa" w:w="34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/thiet-lap/the</w:t>
            </w:r>
          </w:p>
        </w:tc>
      </w:tr>
      <w:tr>
        <w:trPr>
          <w:cantSplit/>
        </w:trPr>
        <w:tc>
          <w:tcPr>
            <w:tcW w:type="dxa" w:w="8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ATL-22</w:t>
            </w:r>
          </w:p>
        </w:tc>
        <w:tc>
          <w:tcPr>
            <w:tcW w:type="dxa" w:w="42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Người dùng</w:t>
            </w:r>
          </w:p>
        </w:tc>
        <w:tc>
          <w:tcPr>
            <w:tcW w:type="dxa" w:w="10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Thiết lập</w:t>
            </w:r>
          </w:p>
        </w:tc>
        <w:tc>
          <w:tcPr>
            <w:tcW w:type="dxa" w:w="34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/thiet-lap/nguoi-dung</w:t>
            </w:r>
          </w:p>
        </w:tc>
      </w:tr>
      <w:tr>
        <w:trPr>
          <w:cantSplit/>
        </w:trPr>
        <w:tc>
          <w:tcPr>
            <w:tcW w:type="dxa" w:w="8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ATL-23</w:t>
            </w:r>
          </w:p>
        </w:tc>
        <w:tc>
          <w:tcPr>
            <w:tcW w:type="dxa" w:w="42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Chức vụ &amp; phân quyền</w:t>
            </w:r>
          </w:p>
        </w:tc>
        <w:tc>
          <w:tcPr>
            <w:tcW w:type="dxa" w:w="10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Thiết lập</w:t>
            </w:r>
          </w:p>
        </w:tc>
        <w:tc>
          <w:tcPr>
            <w:tcW w:type="dxa" w:w="34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/thiet-lap/chuc-vu</w:t>
            </w:r>
          </w:p>
        </w:tc>
      </w:tr>
      <w:tr>
        <w:trPr>
          <w:cantSplit/>
        </w:trPr>
        <w:tc>
          <w:tcPr>
            <w:tcW w:type="dxa" w:w="8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ATL-24</w:t>
            </w:r>
          </w:p>
        </w:tc>
        <w:tc>
          <w:tcPr>
            <w:tcW w:type="dxa" w:w="42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Màu hiển thị</w:t>
            </w:r>
          </w:p>
        </w:tc>
        <w:tc>
          <w:tcPr>
            <w:tcW w:type="dxa" w:w="10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Thiết lập</w:t>
            </w:r>
          </w:p>
        </w:tc>
        <w:tc>
          <w:tcPr>
            <w:tcW w:type="dxa" w:w="34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/thiet-lap/mau-hien-thi</w:t>
            </w:r>
          </w:p>
        </w:tc>
      </w:tr>
      <w:tr>
        <w:trPr>
          <w:cantSplit/>
        </w:trPr>
        <w:tc>
          <w:tcPr>
            <w:tcW w:type="dxa" w:w="8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ATL-25</w:t>
            </w:r>
          </w:p>
        </w:tc>
        <w:tc>
          <w:tcPr>
            <w:tcW w:type="dxa" w:w="42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Tìm hoặc tạo nhanh &amp; mật độ hiển thị</w:t>
            </w:r>
          </w:p>
        </w:tc>
        <w:tc>
          <w:tcPr>
            <w:tcW w:type="dxa" w:w="10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Hệ thống</w:t>
            </w:r>
          </w:p>
        </w:tc>
        <w:tc>
          <w:tcPr>
            <w:tcW w:type="dxa" w:w="34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Thanh trên cùng (Ctrl K)</w:t>
            </w:r>
          </w:p>
        </w:tc>
      </w:tr>
      <w:tr>
        <w:trPr>
          <w:cantSplit/>
        </w:trPr>
        <w:tc>
          <w:tcPr>
            <w:tcW w:type="dxa" w:w="8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ATL-26</w:t>
            </w:r>
          </w:p>
        </w:tc>
        <w:tc>
          <w:tcPr>
            <w:tcW w:type="dxa" w:w="42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in (khuôn in chung)</w:t>
            </w:r>
          </w:p>
        </w:tc>
        <w:tc>
          <w:tcPr>
            <w:tcW w:type="dxa" w:w="10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Hệ thống</w:t>
            </w:r>
          </w:p>
        </w:tc>
        <w:tc>
          <w:tcPr>
            <w:tcW w:type="dxa" w:w="34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Nút In ở các màn hình chứng từ</w:t>
            </w:r>
          </w:p>
        </w:tc>
      </w:tr>
      <w:tr>
        <w:trPr>
          <w:cantSplit/>
        </w:trPr>
        <w:tc>
          <w:tcPr>
            <w:tcW w:type="dxa" w:w="8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ATL-27</w:t>
            </w:r>
          </w:p>
        </w:tc>
        <w:tc>
          <w:tcPr>
            <w:tcW w:type="dxa" w:w="42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Nhật ký hoạt động</w:t>
            </w:r>
          </w:p>
        </w:tc>
        <w:tc>
          <w:tcPr>
            <w:tcW w:type="dxa" w:w="10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Thiết lập</w:t>
            </w:r>
          </w:p>
        </w:tc>
        <w:tc>
          <w:tcPr>
            <w:tcW w:type="dxa" w:w="34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/thiet-lap/nhat-ky</w:t>
            </w:r>
          </w:p>
        </w:tc>
      </w:tr>
      <w:tr>
        <w:trPr>
          <w:cantSplit/>
        </w:trPr>
        <w:tc>
          <w:tcPr>
            <w:tcW w:type="dxa" w:w="8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ATL-28</w:t>
            </w:r>
          </w:p>
        </w:tc>
        <w:tc>
          <w:tcPr>
            <w:tcW w:type="dxa" w:w="42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Báo giá</w:t>
            </w:r>
          </w:p>
        </w:tc>
        <w:tc>
          <w:tcPr>
            <w:tcW w:type="dxa" w:w="10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Bán hàng</w:t>
            </w:r>
          </w:p>
        </w:tc>
        <w:tc>
          <w:tcPr>
            <w:tcW w:type="dxa" w:w="34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/bao-gia</w:t>
            </w:r>
          </w:p>
        </w:tc>
      </w:tr>
      <w:tr>
        <w:trPr>
          <w:cantSplit/>
        </w:trPr>
        <w:tc>
          <w:tcPr>
            <w:tcW w:type="dxa" w:w="8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ATL-29</w:t>
            </w:r>
          </w:p>
        </w:tc>
        <w:tc>
          <w:tcPr>
            <w:tcW w:type="dxa" w:w="42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Bảng giá riêng</w:t>
            </w:r>
          </w:p>
        </w:tc>
        <w:tc>
          <w:tcPr>
            <w:tcW w:type="dxa" w:w="10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Bán hàng</w:t>
            </w:r>
          </w:p>
        </w:tc>
        <w:tc>
          <w:tcPr>
            <w:tcW w:type="dxa" w:w="34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/bang-gia</w:t>
            </w:r>
          </w:p>
        </w:tc>
      </w:tr>
      <w:tr>
        <w:trPr>
          <w:cantSplit/>
        </w:trPr>
        <w:tc>
          <w:tcPr>
            <w:tcW w:type="dxa" w:w="8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ATL-30</w:t>
            </w:r>
          </w:p>
        </w:tc>
        <w:tc>
          <w:tcPr>
            <w:tcW w:type="dxa" w:w="42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Khuyến mãi</w:t>
            </w:r>
          </w:p>
        </w:tc>
        <w:tc>
          <w:tcPr>
            <w:tcW w:type="dxa" w:w="10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Bán hàng</w:t>
            </w:r>
          </w:p>
        </w:tc>
        <w:tc>
          <w:tcPr>
            <w:tcW w:type="dxa" w:w="34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/khuyen-mai</w:t>
            </w:r>
          </w:p>
        </w:tc>
      </w:tr>
      <w:tr>
        <w:trPr>
          <w:cantSplit/>
        </w:trPr>
        <w:tc>
          <w:tcPr>
            <w:tcW w:type="dxa" w:w="8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ATL-31</w:t>
            </w:r>
          </w:p>
        </w:tc>
        <w:tc>
          <w:tcPr>
            <w:tcW w:type="dxa" w:w="42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Nhắc nợ &amp; thông báo công nợ</w:t>
            </w:r>
          </w:p>
        </w:tc>
        <w:tc>
          <w:tcPr>
            <w:tcW w:type="dxa" w:w="10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Bán hàng</w:t>
            </w:r>
          </w:p>
        </w:tc>
        <w:tc>
          <w:tcPr>
            <w:tcW w:type="dxa" w:w="34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/cong-no/nhac-no</w:t>
            </w:r>
          </w:p>
        </w:tc>
      </w:tr>
      <w:tr>
        <w:trPr>
          <w:cantSplit/>
        </w:trPr>
        <w:tc>
          <w:tcPr>
            <w:tcW w:type="dxa" w:w="8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ATL-32</w:t>
            </w:r>
          </w:p>
        </w:tc>
        <w:tc>
          <w:tcPr>
            <w:tcW w:type="dxa" w:w="42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Danh mục kho</w:t>
            </w:r>
          </w:p>
        </w:tc>
        <w:tc>
          <w:tcPr>
            <w:tcW w:type="dxa" w:w="10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Thiết lập</w:t>
            </w:r>
          </w:p>
        </w:tc>
        <w:tc>
          <w:tcPr>
            <w:tcW w:type="dxa" w:w="34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/thiet-lap/kho</w:t>
            </w:r>
          </w:p>
        </w:tc>
      </w:tr>
      <w:tr>
        <w:trPr>
          <w:cantSplit/>
        </w:trPr>
        <w:tc>
          <w:tcPr>
            <w:tcW w:type="dxa" w:w="8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ATL-33</w:t>
            </w:r>
          </w:p>
        </w:tc>
        <w:tc>
          <w:tcPr>
            <w:tcW w:type="dxa" w:w="42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Nhóm hàng</w:t>
            </w:r>
          </w:p>
        </w:tc>
        <w:tc>
          <w:tcPr>
            <w:tcW w:type="dxa" w:w="10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Thiết lập</w:t>
            </w:r>
          </w:p>
        </w:tc>
        <w:tc>
          <w:tcPr>
            <w:tcW w:type="dxa" w:w="34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/thiet-lap/nhom-hang</w:t>
            </w:r>
          </w:p>
        </w:tc>
      </w:tr>
      <w:tr>
        <w:trPr>
          <w:cantSplit/>
        </w:trPr>
        <w:tc>
          <w:tcPr>
            <w:tcW w:type="dxa" w:w="8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ATL-34</w:t>
            </w:r>
          </w:p>
        </w:tc>
        <w:tc>
          <w:tcPr>
            <w:tcW w:type="dxa" w:w="42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Quản trị nền tảng (nhiều doanh nghiệp)</w:t>
            </w:r>
          </w:p>
        </w:tc>
        <w:tc>
          <w:tcPr>
            <w:tcW w:type="dxa" w:w="10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Hệ thống</w:t>
            </w:r>
          </w:p>
        </w:tc>
        <w:tc>
          <w:tcPr>
            <w:tcW w:type="dxa" w:w="34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/quan-tri-nen-tang</w:t>
            </w:r>
          </w:p>
        </w:tc>
      </w:tr>
    </w:tbl>
    <w:p>
      <w:pPr>
        <w:spacing w:after="60"/>
      </w:pPr>
    </w:p>
    <w:p>
      <w:pPr>
        <w:pStyle w:val="Heading1"/>
        <w:keepNext/>
        <w:spacing w:after="120" w:before="320"/>
      </w:pPr>
      <w:r>
        <w:rPr>
          <w:rFonts w:ascii="Arial" w:cs="Arial" w:eastAsia="Arial" w:hAnsi="Arial"/>
          <w:b/>
          <w:bCs/>
          <w:color w:val="1F3864"/>
          <w:sz w:val="28"/>
          <w:szCs w:val="28"/>
        </w:rPr>
        <w:t xml:space="preserve">9. Ghi chú &amp; giới hạn hiện tại</w:t>
      </w:r>
    </w:p>
    <w:p>
      <w:pPr>
        <w:pStyle w:val="ListParagraph"/>
        <w:numPr>
          <w:ilvl w:val="0"/>
          <w:numId w:val="1"/>
        </w:numPr>
        <w:spacing w:after="60" w:line="290"/>
      </w:pPr>
      <w:r>
        <w:rPr>
          <w:rFonts w:ascii="Arial" w:cs="Arial" w:eastAsia="Arial" w:hAnsi="Arial"/>
          <w:sz w:val="21"/>
          <w:szCs w:val="21"/>
        </w:rPr>
        <w:t xml:space="preserve">Hệ thống chạy trên máy chủ: giao diện Angular gọi API NestJS, dữ liệu lưu ở PostgreSQL; bản triển khai dùng Render (ứng dụng) và Neon (cơ sở dữ liệu). Có thể chạy nhiều doanh nghiệp trên một bản triển khai, mỗi doanh nghiệp một cơ sở dữ liệu (ATL-34). Sao lưu mã hoá hằng ngày.</w:t>
      </w:r>
    </w:p>
    <w:p>
      <w:pPr>
        <w:pStyle w:val="ListParagraph"/>
        <w:numPr>
          <w:ilvl w:val="0"/>
          <w:numId w:val="1"/>
        </w:numPr>
        <w:spacing w:after="60" w:line="290"/>
      </w:pPr>
      <w:r>
        <w:rPr>
          <w:rFonts w:ascii="Arial" w:cs="Arial" w:eastAsia="Arial" w:hAnsi="Arial"/>
          <w:sz w:val="21"/>
          <w:szCs w:val="21"/>
        </w:rPr>
        <w:t xml:space="preserve">Danh sách lớn (đơn bán, đơn nhập, phiếu kho, phiếu thu chi) phân trang trên máy chủ; lúc đăng nhập chỉ nạp chứng từ còn mở và 90 ngày gần nhất.</w:t>
      </w:r>
    </w:p>
    <w:p>
      <w:pPr>
        <w:pStyle w:val="ListParagraph"/>
        <w:numPr>
          <w:ilvl w:val="0"/>
          <w:numId w:val="1"/>
        </w:numPr>
        <w:spacing w:after="60" w:line="290"/>
      </w:pPr>
      <w:r>
        <w:rPr>
          <w:rFonts w:ascii="Arial" w:cs="Arial" w:eastAsia="Arial" w:hAnsi="Arial"/>
          <w:sz w:val="21"/>
          <w:szCs w:val="21"/>
        </w:rPr>
        <w:t xml:space="preserve">Báo cáo: cả 21 báo cáo đã chạy (ATL-03).</w:t>
      </w:r>
    </w:p>
    <w:p>
      <w:pPr>
        <w:pStyle w:val="ListParagraph"/>
        <w:numPr>
          <w:ilvl w:val="0"/>
          <w:numId w:val="1"/>
        </w:numPr>
        <w:spacing w:after="60" w:line="290"/>
      </w:pPr>
      <w:r>
        <w:rPr>
          <w:rFonts w:ascii="Arial" w:cs="Arial" w:eastAsia="Arial" w:hAnsi="Arial"/>
          <w:b/>
          <w:bCs/>
          <w:sz w:val="21"/>
          <w:szCs w:val="21"/>
        </w:rPr>
        <w:t xml:space="preserve">Bản 1.2 (29/10/2026):</w:t>
      </w:r>
      <w:r>
        <w:rPr>
          <w:rFonts w:ascii="Arial" w:cs="Arial" w:eastAsia="Arial" w:hAnsi="Arial"/>
          <w:sz w:val="21"/>
          <w:szCs w:val="21"/>
        </w:rPr>
        <w:t xml:space="preserve"> thêm tài liệu Nhật ký hoạt động (ATL-27), Báo giá (ATL-28), Bảng giá (ATL-29), Khuyến mãi (ATL-30), Nhắc nợ (ATL-31), Kho (ATL-32), Nhóm hàng (ATL-33), Quản trị nền tảng (ATL-34); cập nhật theo nghiệp vụ kế toán kiểu MISA: công nợ theo đợt, trả hàng bán / trả lại hàng mua, khoá sổ, không chi vượt tồn quỹ, giá vốn bình quân di động chốt lúc xuất, giá bán tối thiểu, hạn mức công nợ, ngày chứng từ, xuất quá số tồn, xuất khẩu &amp; ngoại tệ, hoá đơn GTGT xem trước; đổi mật khẩu bắt buộc, giới hạn thử đăng nhập; Tổng quan và trang Báo cáo thiết kế lại; in A4 / A5 / K80; 113 quyền.</w:t>
      </w:r>
    </w:p>
    <w:p>
      <w:pPr>
        <w:pStyle w:val="ListParagraph"/>
        <w:numPr>
          <w:ilvl w:val="0"/>
          <w:numId w:val="1"/>
        </w:numPr>
        <w:spacing w:after="60" w:line="290"/>
      </w:pPr>
      <w:r>
        <w:rPr>
          <w:rFonts w:ascii="Arial" w:cs="Arial" w:eastAsia="Arial" w:hAnsi="Arial"/>
          <w:sz w:val="21"/>
          <w:szCs w:val="21"/>
        </w:rPr>
        <w:t xml:space="preserve">Chưa làm: gửi nhắc nợ tự động (SMS brandname, Zalo OA), phát hành hoá đơn điện tử, lưu ảnh ngoài cơ sở dữ liệu, link theo dõi đơn cho khách và ảnh xác nhận giao hàng, phân trang máy chủ cho chuyến giao hàng và lệnh sản xuất.</w:t>
      </w:r>
    </w:p>
    <w:p>
      <w:pPr>
        <w:pStyle w:val="ListParagraph"/>
        <w:numPr>
          <w:ilvl w:val="0"/>
          <w:numId w:val="1"/>
        </w:numPr>
        <w:spacing w:after="60" w:line="290"/>
      </w:pPr>
      <w:r>
        <w:rPr>
          <w:rFonts w:ascii="Arial" w:cs="Arial" w:eastAsia="Arial" w:hAnsi="Arial"/>
          <w:sz w:val="21"/>
          <w:szCs w:val="21"/>
        </w:rPr>
        <w:t xml:space="preserve">Xuất Excel (mọi màn hình): tên file tiếng Việt có dấu kèm ngày giờ xuất, ví dụ "Đơn hàng bán - 22-10-2026 14h35.xlsx"; file mẫu nhập liệu không có ngày giờ.</w:t>
      </w:r>
    </w:p>
    <w:p>
      <w:pPr>
        <w:pStyle w:val="ListParagraph"/>
        <w:numPr>
          <w:ilvl w:val="0"/>
          <w:numId w:val="1"/>
        </w:numPr>
        <w:spacing w:after="60" w:line="290"/>
      </w:pPr>
      <w:r>
        <w:rPr>
          <w:rFonts w:ascii="Arial" w:cs="Arial" w:eastAsia="Arial" w:hAnsi="Arial"/>
          <w:sz w:val="21"/>
          <w:szCs w:val="21"/>
        </w:rPr>
        <w:t xml:space="preserve">Dữ liệu được lưu ở máy chủ (cơ sở dữ liệu PostgreSQL) và đọc / ghi qua API; các quy tắc nghiệp vụ trong tài liệu này được áp ở máy chủ, giao diện báo lỗi sớm cho người dùng. Mỗi thao tác ghi để lại một dòng Nhật ký hoạt động (ATL-27).</w:t>
      </w:r>
    </w:p>
    <w:sectPr>
      <w:headerReference w:type="default" r:id="rId6"/>
      <w:footerReference w:type="default" r:id="rId7"/>
      <w:pgSz w:w="11906" w:h="16838" w:orient="portrait"/>
      <w:pgMar w:top="1300" w:right="1134" w:bottom="12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r="http://schemas.openxmlformats.org/officeDocument/2006/relationships" xmlns:w="http://schemas.openxmlformats.org/wordprocessingml/2006/main">
  <w:p>
    <w:pPr>
      <w:jc w:val="center"/>
    </w:pPr>
    <w:r>
      <w:rPr>
        <w:rFonts w:ascii="Arial" w:cs="Arial" w:eastAsia="Arial" w:hAnsi="Arial"/>
        <w:color w:val="7F7F7F"/>
        <w:sz w:val="17"/>
        <w:szCs w:val="17"/>
      </w:rPr>
      <w:t xml:space="preserve">Trang </w:t>
    </w:r>
    <w:r>
      <w:rPr>
        <w:rFonts w:ascii="Arial" w:cs="Arial" w:eastAsia="Arial" w:hAnsi="Arial"/>
        <w:color w:val="7F7F7F"/>
        <w:sz w:val="17"/>
        <w:szCs w:val="17"/>
      </w:rPr>
      <w:fldChar w:fldCharType="begin"/>
    </w:r>
    <w:r>
      <w:rPr>
        <w:rFonts w:ascii="Arial" w:cs="Arial" w:eastAsia="Arial" w:hAnsi="Arial"/>
        <w:color w:val="7F7F7F"/>
        <w:sz w:val="17"/>
        <w:szCs w:val="17"/>
      </w:rPr>
      <w:instrText xml:space="preserve">PAGE</w:instrText>
    </w:r>
    <w:r>
      <w:rPr>
        <w:rFonts w:ascii="Arial" w:cs="Arial" w:eastAsia="Arial" w:hAnsi="Arial"/>
        <w:color w:val="7F7F7F"/>
        <w:sz w:val="17"/>
        <w:szCs w:val="17"/>
      </w:rPr>
      <w:fldChar w:fldCharType="separate"/>
    </w:r>
    <w:r>
      <w:rPr>
        <w:rFonts w:ascii="Arial" w:cs="Arial" w:eastAsia="Arial" w:hAnsi="Arial"/>
        <w:color w:val="7F7F7F"/>
        <w:sz w:val="17"/>
        <w:szCs w:val="17"/>
      </w:rPr>
      <w:t>1</w:t>
    </w:r>
    <w:r>
      <w:rPr>
        <w:rFonts w:ascii="Arial" w:cs="Arial" w:eastAsia="Arial" w:hAnsi="Arial"/>
        <w:color w:val="7F7F7F"/>
        <w:sz w:val="17"/>
        <w:szCs w:val="17"/>
      </w:rPr>
      <w:fldChar w:fldCharType="end"/>
    </w:r>
    <w:r>
      <w:rPr>
        <w:rFonts w:ascii="Arial" w:cs="Arial" w:eastAsia="Arial" w:hAnsi="Arial"/>
        <w:color w:val="7F7F7F"/>
        <w:sz w:val="17"/>
        <w:szCs w:val="17"/>
      </w:rPr>
      <w:t xml:space="preserve"> / </w:t>
    </w:r>
    <w:r>
      <w:rPr>
        <w:rFonts w:ascii="Arial" w:cs="Arial" w:eastAsia="Arial" w:hAnsi="Arial"/>
        <w:color w:val="7F7F7F"/>
        <w:sz w:val="17"/>
        <w:szCs w:val="17"/>
      </w:rPr>
      <w:fldChar w:fldCharType="begin"/>
    </w:r>
    <w:r>
      <w:rPr>
        <w:rFonts w:ascii="Arial" w:cs="Arial" w:eastAsia="Arial" w:hAnsi="Arial"/>
        <w:color w:val="7F7F7F"/>
        <w:sz w:val="17"/>
        <w:szCs w:val="17"/>
      </w:rPr>
      <w:instrText xml:space="preserve">NUMPAGES</w:instrText>
    </w:r>
    <w:r>
      <w:rPr>
        <w:rFonts w:ascii="Arial" w:cs="Arial" w:eastAsia="Arial" w:hAnsi="Arial"/>
        <w:color w:val="7F7F7F"/>
        <w:sz w:val="17"/>
        <w:szCs w:val="17"/>
      </w:rPr>
      <w:fldChar w:fldCharType="separate"/>
    </w:r>
    <w:r>
      <w:rPr>
        <w:rFonts w:ascii="Arial" w:cs="Arial" w:eastAsia="Arial" w:hAnsi="Arial"/>
        <w:color w:val="7F7F7F"/>
        <w:sz w:val="17"/>
        <w:szCs w:val="17"/>
      </w:rPr>
      <w:t>1</w:t>
    </w:r>
    <w:r>
      <w:rPr>
        <w:rFonts w:ascii="Arial" w:cs="Arial" w:eastAsia="Arial" w:hAnsi="Arial"/>
        <w:color w:val="7F7F7F"/>
        <w:sz w:val="17"/>
        <w:szCs w:val="17"/>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r="http://schemas.openxmlformats.org/officeDocument/2006/relationships" xmlns:w="http://schemas.openxmlformats.org/wordprocessingml/2006/main">
  <w:p>
    <w:pPr>
      <w:pBdr>
        <w:bottom w:val="single" w:color="A6A6A6" w:sz="6" w:space="2"/>
      </w:pBdr>
      <w:tabs>
        <w:tab w:val="right" w:pos="9638"/>
      </w:tabs>
    </w:pPr>
    <w:r>
      <w:rPr>
        <w:rFonts w:ascii="Arial" w:cs="Arial" w:eastAsia="Arial" w:hAnsi="Arial"/>
        <w:color w:val="7F7F7F"/>
        <w:sz w:val="17"/>
        <w:szCs w:val="17"/>
      </w:rPr>
      <w:t xml:space="preserve">Ninh Trang ERP — Tài liệu Atlas</w:t>
    </w:r>
    <w:r>
      <w:rPr>
        <w:rFonts w:ascii="Arial" w:cs="Arial" w:eastAsia="Arial" w:hAnsi="Arial"/>
        <w:color w:val="7F7F7F"/>
        <w:sz w:val="17"/>
        <w:szCs w:val="17"/>
      </w:rPr>
      <w:tab/>
      <w:t xml:space="preserve">ATL-00 · Workflow tổng thể hệ thống</w:t>
    </w:r>
  </w:p>
</w:hdr>
</file>

<file path=word/numbering.xml><?xml version="1.0" encoding="utf-8"?>
<w:numbering xmlns:r="http://schemas.openxmlformats.org/officeDocument/2006/relationships" xmlns:w="http://schemas.openxmlformats.org/wordprocessingml/2006/main">
  <w:abstractNum w:abstractNumId="1">
    <w:multiLevelType w:val="singleLevel"/>
    <w:lvl w:ilvl="0">
      <w:start w:val="1"/>
      <w:numFmt w:val="bullet"/>
      <w:lvlText w:val="•"/>
      <w:lvlJc w:val="left"/>
      <w:pPr>
        <w:ind w:left="540" w:hanging="270"/>
      </w:pPr>
    </w:lvl>
  </w:abstractNum>
  <w:abstractNum w:abstractNumId="2">
    <w:multiLevelType w:val="singleLevel"/>
    <w:lvl w:ilvl="0">
      <w:start w:val="1"/>
      <w:numFmt w:val="decimal"/>
      <w:lvlText w:val="%1."/>
      <w:lvlJc w:val="left"/>
      <w:pPr>
        <w:ind w:left="540" w:hanging="360"/>
      </w:pPr>
    </w:lvl>
  </w:abstractNum>
  <w:num w:numId="1">
    <w:abstractNumId w:val="1"/>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F3864"/>
      <w:sz w:val="28"/>
      <w:szCs w:val="28"/>
    </w:rPr>
  </w:style>
  <w:style w:type="paragraph" w:styleId="Heading2">
    <w:name w:val="Heading 2"/>
    <w:basedOn w:val="Normal"/>
    <w:next w:val="Normal"/>
    <w:qFormat/>
    <w:pPr>
      <w:spacing w:after="80" w:before="200"/>
      <w:outlineLvl w:val="1"/>
    </w:pPr>
    <w:rPr>
      <w:rFonts w:ascii="Arial" w:cs="Arial" w:eastAsia="Arial" w:hAnsi="Arial"/>
      <w:b/>
      <w:bCs/>
      <w:color w:val="2F549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ATL-00 — Workflow tổng thể hệ thống</dc:title>
  <dc:creator>Ninh Trang ERP</dc:creator>
  <cp:lastModifiedBy>Ninh Trang ERP</cp:lastModifiedBy>
  <cp:revision>1</cp:revision>
  <dcterms:created xsi:type="dcterms:W3CDTF">2026-10-29T00:00:00Z</dcterms:created>
  <dcterms:modified xsi:type="dcterms:W3CDTF">2026-10-29T00:00:00Z</dcterms:modified>
</cp:coreProperties>
</file>

<file path=docProps/custom.xml><?xml version="1.0" encoding="utf-8"?>
<Properties xmlns="http://schemas.openxmlformats.org/officeDocument/2006/custom-properties" xmlns:vt="http://schemas.openxmlformats.org/officeDocument/2006/docPropsVTypes"/>
</file>