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Tồn kho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ATL-05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Nghiệp vụ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/kho/ton-kho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1.2 — 29/10/2026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Xem tồn hiện tại của từng mặt hàng (quy về ĐVT chính) theo từng kho, kèm số đã đặt, sắp về và có thể bán; phát hiện hàng dưới mức tối thiểu và gợi ý lập đơn nhập theo từng nhà cung cấp.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Thủ kho, Quản lý, Sale, Kế toán (xem).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stock.view; cột Giá trị tồn cần stock.view_value hoặc product.view_cost_price; lập đơn nhập từ gợi ý cần purchase.create.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Mở Tồn kho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kho / lọc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Đọc tồn, đã đặt, sắp về, có thể bán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Mở hàng hoá hoặc lập phiếu kho</w:t>
            </w:r>
          </w:p>
        </w:tc>
      </w:tr>
    </w:tbl>
    <w:p>
      <w:pPr>
        <w:spacing w:after="0" w:line="120" w:lineRule="exact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100"/>
        <w:gridCol w:w="2879"/>
        <w:gridCol w:w="4999"/>
      </w:tblGrid>
      <w:tr>
        <w:trPr>
          <w:cantSplit/>
          <w:tblHeader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28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49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Thủ kho</w:t>
            </w:r>
          </w:p>
        </w:tc>
        <w:tc>
          <w:tcPr>
            <w:tcW w:type="dxa" w:w="28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Tồn kho; mặc định "Tất cả kho".</w:t>
            </w:r>
          </w:p>
        </w:tc>
        <w:tc>
          <w:tcPr>
            <w:tcW w:type="dxa" w:w="49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Mỗi kho có tồn là một cột, thêm Tổng, Khách đã đặt, Sắp về, Có thể bán, Tối thiểu, Giá trị tồn, Tình trạng.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Thủ kho</w:t>
            </w:r>
          </w:p>
        </w:tc>
        <w:tc>
          <w:tcPr>
            <w:tcW w:type="dxa" w:w="28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một kho cụ thể ("Kho tính tồn").</w:t>
            </w:r>
          </w:p>
        </w:tc>
        <w:tc>
          <w:tcPr>
            <w:tcW w:type="dxa" w:w="49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Chỉ hiện mặt hàng có theo dõi ở kho đó, với tồn và mức tối thiểu của riêng kho; Khách đã đặt / Sắp về chỉ tính ở chế độ Tất cả kho.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28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Dùng các nút lọc: "Dưới tồn tối thiểu", "Đang tồn âm", "Hiện cả tồn 0"; sắp xếp; tìm theo mã hoặc tên.</w:t>
            </w:r>
          </w:p>
        </w:tc>
        <w:tc>
          <w:tcPr>
            <w:tcW w:type="dxa" w:w="49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Hàng tồn 0 mặc định ẩn, trừ hàng hết nhưng có tồn tối thiểu (cần nhập).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28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Từ Tổng quan bấm "Hàng dưới tồn tối thiểu".</w:t>
            </w:r>
          </w:p>
        </w:tc>
        <w:tc>
          <w:tcPr>
            <w:tcW w:type="dxa" w:w="49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sẵn bộ lọc ?belowMin=true.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mua</w:t>
            </w:r>
          </w:p>
        </w:tc>
        <w:tc>
          <w:tcPr>
            <w:tcW w:type="dxa" w:w="28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"Gợi ý đơn nhập" (hiện khi có vật tư dưới tối thiểu mà đơn nhập đang về chưa đủ bù).</w:t>
            </w:r>
          </w:p>
        </w:tc>
        <w:tc>
          <w:tcPr>
            <w:tcW w:type="dxa" w:w="49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gom vật tư theo nhà cung cấp: số đặt thêm = tối thiểu − tồn − đơn nhập đang về (kể cả Nháp), làm tròn lên; chọn dòng rồi "Lập đơn nhập" mở đơn nhập mới điền sẵn (chưa lưu gì cho tới khi bấm Lập đơn). /kho/ton-kho?belowMin=true&amp;reorder=1 mở thẳng hộp thoại.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Thủ kho</w:t>
            </w:r>
          </w:p>
        </w:tc>
        <w:tc>
          <w:tcPr>
            <w:tcW w:type="dxa" w:w="28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Cần điều chỉnh tồn thì mở Phiếu kho.</w:t>
            </w:r>
          </w:p>
        </w:tc>
        <w:tc>
          <w:tcPr>
            <w:tcW w:type="dxa" w:w="49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Chuyển sang /kho/phieu.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6"/>
        <w:gridCol w:w="4485"/>
        <w:gridCol w:w="3817"/>
      </w:tblGrid>
      <w:tr>
        <w:trPr>
          <w:cantSplit/>
          <w:tblHeader/>
        </w:trPr>
        <w:tc>
          <w:tcPr>
            <w:tcW w:type="dxa" w:w="13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4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38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13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Đủ hàng</w:t>
            </w:r>
          </w:p>
        </w:tc>
        <w:tc>
          <w:tcPr>
            <w:tcW w:type="dxa" w:w="4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≥ mức tối thiểu (hoặc không đặt tối thiểu).</w:t>
            </w:r>
          </w:p>
        </w:tc>
        <w:tc>
          <w:tcPr>
            <w:tcW w:type="dxa" w:w="38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cần xử lý.</w:t>
            </w:r>
          </w:p>
        </w:tc>
      </w:tr>
      <w:tr>
        <w:trPr>
          <w:cantSplit/>
        </w:trPr>
        <w:tc>
          <w:tcPr>
            <w:tcW w:type="dxa" w:w="13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Dưới tối thiểu</w:t>
            </w:r>
          </w:p>
        </w:tc>
        <w:tc>
          <w:tcPr>
            <w:tcW w:type="dxa" w:w="4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Có tồn nhưng thấp hơn mức tối thiểu.</w:t>
            </w:r>
          </w:p>
        </w:tc>
        <w:tc>
          <w:tcPr>
            <w:tcW w:type="dxa" w:w="38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đơn nhập hàng.</w:t>
            </w:r>
          </w:p>
        </w:tc>
      </w:tr>
      <w:tr>
        <w:trPr>
          <w:cantSplit/>
        </w:trPr>
        <w:tc>
          <w:tcPr>
            <w:tcW w:type="dxa" w:w="13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Hết hàng</w:t>
            </w:r>
          </w:p>
        </w:tc>
        <w:tc>
          <w:tcPr>
            <w:tcW w:type="dxa" w:w="4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0 và có đặt mức tối thiểu — cần nhập thêm.</w:t>
            </w:r>
          </w:p>
        </w:tc>
        <w:tc>
          <w:tcPr>
            <w:tcW w:type="dxa" w:w="38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đơn nhập hàng.</w:t>
            </w:r>
          </w:p>
        </w:tc>
      </w:tr>
      <w:tr>
        <w:trPr>
          <w:cantSplit/>
        </w:trPr>
        <w:tc>
          <w:tcPr>
            <w:tcW w:type="dxa" w:w="13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âm</w:t>
            </w:r>
          </w:p>
        </w:tc>
        <w:tc>
          <w:tcPr>
            <w:tcW w:type="dxa" w:w="4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nhỏ hơn 0 (đã xuất vượt tồn).</w:t>
            </w:r>
          </w:p>
        </w:tc>
        <w:tc>
          <w:tcPr>
            <w:tcW w:type="dxa" w:w="38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bù hoặc kiểm kê.</w:t>
            </w:r>
          </w:p>
        </w:tc>
      </w:tr>
      <w:tr>
        <w:trPr>
          <w:cantSplit/>
        </w:trPr>
        <w:tc>
          <w:tcPr>
            <w:tcW w:type="dxa" w:w="13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0</w:t>
            </w:r>
          </w:p>
        </w:tc>
        <w:tc>
          <w:tcPr>
            <w:tcW w:type="dxa" w:w="4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0, không đặt mức tối thiểu.</w:t>
            </w:r>
          </w:p>
        </w:tc>
        <w:tc>
          <w:tcPr>
            <w:tcW w:type="dxa" w:w="38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Ẩn mặc định, bật "Hiện cả tồn 0" để xem.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Mọi hàng hoá trừ Dịch vụ đều hiện ở đây (Vật tư và Thành phẩm); Dịch vụ không có tồn.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Khách đã đặt</w:t>
      </w:r>
      <w:r>
        <w:rPr>
          <w:rFonts w:ascii="Arial" w:cs="Arial" w:eastAsia="Arial" w:hAnsi="Arial"/>
          <w:sz w:val="21"/>
          <w:szCs w:val="21"/>
        </w:rPr>
        <w:t xml:space="preserve"> = phần chưa xuất kho của các đơn hàng bán còn hiệu lực (không tính đơn Đang giao, Hoàn thành, Trả toàn bộ, Đã huỷ hoặc đã Kết thúc đơn).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Sắp về</w:t>
      </w:r>
      <w:r>
        <w:rPr>
          <w:rFonts w:ascii="Arial" w:cs="Arial" w:eastAsia="Arial" w:hAnsi="Arial"/>
          <w:sz w:val="21"/>
          <w:szCs w:val="21"/>
        </w:rPr>
        <w:t xml:space="preserve"> = phần chưa nhận của đơn nhập Đã gửi NCC hoặc Nhận một phần.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Có thể bán</w:t>
      </w:r>
      <w:r>
        <w:rPr>
          <w:rFonts w:ascii="Arial" w:cs="Arial" w:eastAsia="Arial" w:hAnsi="Arial"/>
          <w:sz w:val="21"/>
          <w:szCs w:val="21"/>
        </w:rPr>
        <w:t xml:space="preserve"> = tồn − khách đã đặt.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Mọi số quy về ĐVT chính; tồn âm giữ nguyên.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Giá trị tồn</w:t>
      </w:r>
      <w:r>
        <w:rPr>
          <w:rFonts w:ascii="Arial" w:cs="Arial" w:eastAsia="Arial" w:hAnsi="Arial"/>
          <w:sz w:val="21"/>
          <w:szCs w:val="21"/>
        </w:rPr>
        <w:t xml:space="preserve"> = tồn dương × giá vốn bình quân gia quyền di động (ATL-04); tồn âm không làm giá trị âm. Chỉ hiện với người được xem giá trị tồn.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Nhà cung cấp gợi ý</w:t>
      </w:r>
      <w:r>
        <w:rPr>
          <w:rFonts w:ascii="Arial" w:cs="Arial" w:eastAsia="Arial" w:hAnsi="Arial"/>
          <w:sz w:val="21"/>
          <w:szCs w:val="21"/>
        </w:rPr>
        <w:t xml:space="preserve"> cho mỗi vật tư: NCC có giá thấp nhất trong danh mục hàng của NCC, nếu không có thì NCC lần mua gần nhất.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Tồn có âm hay không tuỳ thiết lập "Cho xuất quá số tồn" (ATL-20): mặc định cho phép; tắt thì mọi chứng từ làm tồn âm bị từ chối, trừ người có quyền "Xuất vượt tồn kho".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Tồn chỉ đổi qua chứng từ: nhận hàng, xuất vật tư, nhập thành phẩm, giao hàng, nhập trả về, phiếu kho lập tay.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Mức tối thiểu có thể đặt riêng cho từng kho; chế độ Tất cả kho dùng tối thiểu của hàng hoá và tổng tồn các kho.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Nút "Dưới tồn tối thiểu" gồm cả hàng Hết hàng và Tồn âm.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2"/>
        <w:gridCol w:w="7256"/>
      </w:tblGrid>
      <w:tr>
        <w:trPr>
          <w:cantSplit/>
          <w:tblHeader/>
        </w:trPr>
        <w:tc>
          <w:tcPr>
            <w:tcW w:type="dxa" w:w="23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 (ATL-06)</w:t>
            </w:r>
          </w:p>
        </w:tc>
        <w:tc>
          <w:tcPr>
            <w:tcW w:type="dxa" w:w="7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Mọi biến động tồn đến từ phiếu kho.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nhập hàng (ATL-09)</w:t>
            </w:r>
          </w:p>
        </w:tc>
        <w:tc>
          <w:tcPr>
            <w:tcW w:type="dxa" w:w="7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Cột Sắp về lấy từ đơn đã gửi NCC chưa nhận.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Hàng hoá (ATL-04)</w:t>
            </w:r>
          </w:p>
        </w:tc>
        <w:tc>
          <w:tcPr>
            <w:tcW w:type="dxa" w:w="7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chi tiết hàng; tồn tối thiểu cấu hình ở hàng hoá.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 (ATL-32)</w:t>
            </w:r>
          </w:p>
        </w:tc>
        <w:tc>
          <w:tcPr>
            <w:tcW w:type="dxa" w:w="7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mục kho; trang kho có liên kết "Xem tồn kho" của riêng kho đó.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Tổng quan (ATL-02)</w:t>
            </w:r>
          </w:p>
        </w:tc>
        <w:tc>
          <w:tcPr>
            <w:tcW w:type="dxa" w:w="7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Dưới tồn tối thiểu, Tồn kho an toàn, Cơ cấu tồn kho mở trang này.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7111"/>
      </w:tblGrid>
      <w:tr>
        <w:trPr>
          <w:cantSplit/>
          <w:tblHeader/>
        </w:trPr>
        <w:tc>
          <w:tcPr>
            <w:tcW w:type="dxa" w:w="25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71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25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 không có hàng theo dõi</w:t>
            </w:r>
          </w:p>
        </w:tc>
        <w:tc>
          <w:tcPr>
            <w:tcW w:type="dxa" w:w="71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Bảng rỗng kèm gợi ý lập phiếu kho hoặc đơn nhập.</w:t>
            </w:r>
          </w:p>
        </w:tc>
      </w:tr>
      <w:tr>
        <w:trPr>
          <w:cantSplit/>
        </w:trPr>
        <w:tc>
          <w:tcPr>
            <w:tcW w:type="dxa" w:w="25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có vật tư nào dưới tối thiểu</w:t>
            </w:r>
          </w:p>
        </w:tc>
        <w:tc>
          <w:tcPr>
            <w:tcW w:type="dxa" w:w="71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gợi ý báo "Không có vật tư nào dưới tồn tối thiểu."; dòng đã có đơn đang về đủ bù ghi "đơn đang về đã đủ bù".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Ghi chú &amp; giới hạn hiện tại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Giá trị tồn tính theo giá vốn bình quân hiện tại; báo cáo Tồn kho hiện tại (ATL-03) dùng cùng cách tính.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r="http://schemas.openxmlformats.org/officeDocument/2006/relationships" xmlns:w="http://schemas.openxmlformats.org/wordprocessingml/2006/main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ab/>
      <w:t xml:space="preserve">ATL-05 · Tồn kho</w:t>
    </w:r>
  </w:p>
</w:hdr>
</file>

<file path=word/numbering.xml><?xml version="1.0" encoding="utf-8"?>
<w:numbering xmlns:r="http://schemas.openxmlformats.org/officeDocument/2006/relationships"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ind w:left="540" w:hanging="270"/>
      </w:p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ATL-05 — Tồn kho</dc:title>
  <dc:creator>Ninh Trang ERP</dc:creator>
  <cp:lastModifiedBy>Ninh Trang ERP</cp:lastModifiedBy>
  <cp:revision>1</cp:revision>
  <dcterms:created xsi:type="dcterms:W3CDTF">2026-10-29T00:00:00Z</dcterms:created>
  <dcterms:modified xsi:type="dcterms:W3CDTF">2026-10-29T00:00:00Z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