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Báo giá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ATL-28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/bao-gia, /bao-gia/them-moi, /bao-gia/:id, /bao-gia/:id/sua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 — 29/10/2026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Gửi khách bảng báo giá có cùng dòng hàng, đơn giá theo bảng giá của khách, khuyến mãi, chiết khấu và thuế như đơn bán — nhưng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trừ kho, không ghi công nợ, không xét hạn mức</w:t>
      </w:r>
      <w:r>
        <w:rPr>
          <w:rFonts w:ascii="Arial" w:cs="Arial" w:eastAsia="Arial" w:hAnsi="Arial"/>
          <w:sz w:val="21"/>
          <w:szCs w:val="21"/>
        </w:rPr>
        <w:t xml:space="preserve">. Khách đồng ý thì bấm "Lập đơn hàng": đơn bán mới được điền sẵn và giữ nguyên đơn giá đã báo.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Sale: lập, sửa, gửi báo giá, lập đơn từ báo giá.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lý: xem, duyệt giá.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toán: chỉ xem.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quote.view / create / update / cancel (CEO, Quản lý, Sale; Kế toán chỉ xem). Người bán không có order.view_all chỉ thấy báo giá mình lập hoặc đứng tên. Lập đơn từ báo giá cần order.create.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Lập báo giá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/ gửi khách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Khách đồng ý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Lập đơn hàng (giữ giá báo)</w:t>
            </w:r>
          </w:p>
        </w:tc>
      </w:tr>
    </w:tbl>
    <w:p>
      <w:pPr>
        <w:spacing w:after="0" w:line="120" w:lineRule="exact"/>
      </w:pPr>
    </w:p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Báo giá chuyển "Đã lập đơn"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100"/>
        <w:gridCol w:w="3209"/>
        <w:gridCol w:w="4669"/>
      </w:tblGrid>
      <w:tr>
        <w:trPr>
          <w:cantSplit/>
          <w:tblHeader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báo giá: chọn khách, người nhận, điện thoại, địa chỉ giao, ngày báo giá, hiệu lực đến, người báo giá, diễn giải.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"Loại khách · bảng giá" của khách.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dòng hàng: hàng, ĐVT, số lượng, đơn giá, % chiết khấu, thuế GTGT, kích thước thành phẩm; chiết khấu cả báo giá.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giá tự áp theo bảng giá / loại khách (sửa tay được nếu có quyền); khuyến mãi tự điền chiết khấu và dòng tặng như đơn bán.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Cấp số BG…; trạng thái Mới ("Đang chờ khách").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báo giá gửi khách.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 in có "Kính gửi", hiệu lực đến, bảng hàng, tổng và bằng chữ.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đồng ý: bấm "Lập đơn hàng".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/don-hang/them-moi?quoteId=… điền sẵn khách, dòng hàng, giá, chiết khấu; lưu đơn thì báo giá chuyển "Đã lập đơn" và nối với đơn.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không mua: Huỷ báo giá.</w:t>
            </w:r>
          </w:p>
        </w:tc>
        <w:tc>
          <w:tcPr>
            <w:tcW w:type="dxa" w:w="4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giá Huỷ; không lập đơn từ báo giá này được nữa (không hoàn tác).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8208"/>
      </w:tblGrid>
      <w:tr>
        <w:trPr>
          <w:cantSplit/>
          <w:tblHeader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theo mã, khách, mặt hàng; lọc trạng thái, người báo giá, kỳ; thẻ tổng gồm số đang chờ khách và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Tỷ lệ chốt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đã lập đơn ÷ (đã lập đơn + huỷ + hết hạn); xuất Excel.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Màn hình chứng từ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Đầu phiếu (khách, người nhận, điện thoại, địa chỉ giao, số chứng từ, ngày, hiệu lực đến, người báo giá, "Loại khách · bảng giá", diễn giải), lưới hàng (nhãn KM, dòng "Tặng"), chiết khấu cả báo giá, tổng kết; dòng Tham chiếu tới đơn đã lập; tab Nhật ký; nút Sửa, In (A4 / A5 / K80), Lập đơn hàng, Huỷ báo giá.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2"/>
        <w:gridCol w:w="4933"/>
        <w:gridCol w:w="2703"/>
      </w:tblGrid>
      <w:tr>
        <w:trPr>
          <w:cantSplit/>
          <w:tblHeader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2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Mới (Đang chờ khách)</w:t>
            </w:r>
          </w:p>
        </w:tc>
        <w:tc>
          <w:tcPr>
            <w:tcW w:type="dxa" w:w="4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gửi, chờ khách trả lời.</w:t>
            </w:r>
          </w:p>
        </w:tc>
        <w:tc>
          <w:tcPr>
            <w:tcW w:type="dxa" w:w="2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Sửa; Lập đơn hàng; Huỷ</w:t>
            </w:r>
          </w:p>
        </w:tc>
      </w:tr>
      <w:tr>
        <w:trPr>
          <w:cantSplit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Hết hạn</w:t>
            </w:r>
          </w:p>
        </w:tc>
        <w:tc>
          <w:tcPr>
            <w:tcW w:type="dxa" w:w="4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Suy ra khi đã qua ngày hiệu lực mà chưa lập đơn (không lưu).</w:t>
            </w:r>
          </w:p>
        </w:tc>
        <w:tc>
          <w:tcPr>
            <w:tcW w:type="dxa" w:w="2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Vẫn lập đơn / huỷ được</w:t>
            </w:r>
          </w:p>
        </w:tc>
      </w:tr>
      <w:tr>
        <w:trPr>
          <w:cantSplit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lập đơn</w:t>
            </w:r>
          </w:p>
        </w:tc>
        <w:tc>
          <w:tcPr>
            <w:tcW w:type="dxa" w:w="4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thành đơn bán.</w:t>
            </w:r>
          </w:p>
        </w:tc>
        <w:tc>
          <w:tcPr>
            <w:tcW w:type="dxa" w:w="2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(mở đơn qua Tham chiếu)</w:t>
            </w:r>
          </w:p>
        </w:tc>
      </w:tr>
      <w:tr>
        <w:trPr>
          <w:cantSplit/>
        </w:trPr>
        <w:tc>
          <w:tcPr>
            <w:tcW w:type="dxa" w:w="2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</w:t>
            </w:r>
          </w:p>
        </w:tc>
        <w:tc>
          <w:tcPr>
            <w:tcW w:type="dxa" w:w="4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không mua.</w:t>
            </w:r>
          </w:p>
        </w:tc>
        <w:tc>
          <w:tcPr>
            <w:tcW w:type="dxa" w:w="2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Báo giá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trừ kho, không ghi công nợ, không xét hạn mức công nợ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Đơn giá, chiết khấu, thuế, khuyến mãi, giá tối thiểu tính cùng quy tắc với đơn bán (ATL-12); số lượng gõ theo đúng ĐVT của dòng.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Lập đơn từ báo giá:</w:t>
      </w:r>
      <w:r>
        <w:rPr>
          <w:rFonts w:ascii="Arial" w:cs="Arial" w:eastAsia="Arial" w:hAnsi="Arial"/>
          <w:sz w:val="21"/>
          <w:szCs w:val="21"/>
        </w:rPr>
        <w:t xml:space="preserve"> đơn phải cùng khách; giữ đơn giá báo kể cả khi bảng giá đổi sau và kể cả với người không có quyền sửa đơn giá; giữ mức chiết khấu của báo giá. Máy chủ khoá báo giá khi lập đơn để một báo giá chỉ thành một đơn.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Hiệu lực đến không được trước ngày báo giá.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xoá báo giá — chỉ huỷ.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315"/>
        <w:gridCol w:w="4950"/>
      </w:tblGrid>
      <w:tr>
        <w:trPr>
          <w:cantSplit/>
          <w:tblHeader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BG + 7 số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báo giá.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customerId, recipientName, recipientPhone, deliveryAddress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và người nhận.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quoteDate, validUntil, salesRep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Ngày, ngày, người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báo giá, hiệu lực đến, người báo giá.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lines[]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Như dòng đơn bán (hàng, ĐVT, số lượng, đơn giá, chiết khấu, tặng, thuế, kích thước).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discountAmount, promotionId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Số, mã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Chiết khấu cả báo giá; khuyến mãi theo đơn.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status, orderId</w:t>
            </w:r>
          </w:p>
        </w:tc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enum, mã</w:t>
            </w:r>
          </w:p>
        </w:tc>
        <w:tc>
          <w:tcPr>
            <w:tcW w:type="dxa" w:w="4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MOI / DA_CHOT (đã lập đơn) / HUY; đơn đã lập.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6"/>
        <w:gridCol w:w="5462"/>
      </w:tblGrid>
      <w:tr>
        <w:trPr>
          <w:cantSplit/>
          <w:tblHeader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 từ báo giá; đơn hiện "Báo giá" ở Tham chiếu.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 (ATL-11)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khách, bảng giá.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giá (ATL-29), Khuyến mãi (ATL-30)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đơn giá và chiết khấu.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in (ATL-26)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 in báo giá.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Màu hiển thị (ATL-24)</w:t>
            </w:r>
          </w:p>
        </w:tc>
        <w:tc>
          <w:tcPr>
            <w:tcW w:type="dxa" w:w="5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Nhóm màu "Trạng thái báo giá".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6"/>
        <w:gridCol w:w="6042"/>
      </w:tblGrid>
      <w:tr>
        <w:trPr>
          <w:cantSplit/>
          <w:tblHeader/>
        </w:trPr>
        <w:tc>
          <w:tcPr>
            <w:tcW w:type="dxa" w:w="3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Hiệu lực đến trước ngày báo giá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"Ngày hiệu lực trước ngày báo giá."</w:t>
            </w:r>
          </w:p>
        </w:tc>
      </w:tr>
      <w:tr>
        <w:trPr>
          <w:cantSplit/>
        </w:trPr>
        <w:tc>
          <w:tcPr>
            <w:tcW w:type="dxa" w:w="3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 cho khách khác khách của báo giá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Máy chủ từ chối.</w:t>
            </w:r>
          </w:p>
        </w:tc>
      </w:tr>
      <w:tr>
        <w:trPr>
          <w:cantSplit/>
        </w:trPr>
        <w:tc>
          <w:tcPr>
            <w:tcW w:type="dxa" w:w="3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giá đã lập đơn / đã huỷ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còn nút Lập đơn hàng.</w:t>
            </w:r>
          </w:p>
        </w:tc>
      </w:tr>
      <w:tr>
        <w:trPr>
          <w:cantSplit/>
        </w:trPr>
        <w:tc>
          <w:tcPr>
            <w:tcW w:type="dxa" w:w="3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báo giá không thuộc quyền xem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"Không tìm thấy báo giá" — báo giá có thể không thuộc quyền xem của bạn hoặc đường dẫn không đúng.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Bản in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Báo giá</w:t>
      </w:r>
      <w:r>
        <w:rPr>
          <w:rFonts w:ascii="Arial" w:cs="Arial" w:eastAsia="Arial" w:hAnsi="Arial"/>
          <w:sz w:val="21"/>
          <w:szCs w:val="21"/>
        </w:rPr>
        <w:t xml:space="preserve"> (A4 / A5 / K80) theo khuôn in chung (ATL-26): "Kính gửi" khách, người nhận, địa chỉ, hiệu lực đến; bảng: STT, mã hàng, tên hàng, ĐVT, số lượng, đơn giá, chiết khấu, thuế, thành tiền; tổng tiền hàng, chiết khấu, thuế GTGT, tổng thanh toán, "Bằng chữ"; ký Người báo giá.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Ghi chú &amp; giới hạn hiện tại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ab/>
      <w:t xml:space="preserve">ATL-28 · Báo giá</w:t>
    </w:r>
  </w:p>
</w:hdr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ATL-28 — Báo giá</dc:title>
  <dc:creator>Ninh Trang ERP</dc:creator>
  <cp:lastModifiedBy>Ninh Trang ERP</cp:lastModifiedBy>
  <cp:revision>1</cp:revision>
  <dcterms:created xsi:type="dcterms:W3CDTF">2026-10-29T00:00:00Z</dcterms:created>
  <dcterms:modified xsi:type="dcterms:W3CDTF">2026-10-29T00:00:00Z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