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Đăng nhập &amp; phiên làm việc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ATL-01</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/login</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1.0 — 22/10/2026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spacing w:after="80"/>
      </w:pPr>
    </w:p>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Cho người dùng đăng nhập vào hệ thống và giữ phiên làm việc. Mọi màn hình khác yêu cầu đã đăng nhập; chưa đăng nhập sẽ được chuyển về /login.</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2"/>
        </w:numPr>
        <w:spacing w:after="60" w:line="290"/>
      </w:pPr>
      <w:r>
        <w:rPr>
          <w:rFonts w:ascii="Arial" w:cs="Arial" w:eastAsia="Arial" w:hAnsi="Arial"/>
          <w:sz w:val="21"/>
          <w:szCs w:val="21"/>
        </w:rPr>
        <w:t xml:space="preserve">Người dùng có tài khoản đăng nhập (hiện: một tài khoản demo mô phỏng).</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Không cần quyền riêng — quyền sau đăng nhập phụ thuộc Chức vụ của tài khoản (ATL-23).</w:t>
      </w:r>
    </w:p>
    <w:p>
      <w:pPr>
        <w:spacing w:after="100" w:before="0" w:line="300"/>
      </w:pPr>
      <w:r>
        <w:rPr>
          <w:rFonts w:ascii="Arial" w:cs="Arial" w:eastAsia="Arial" w:hAnsi="Arial"/>
          <w:i/>
          <w:iCs/>
          <w:sz w:val="19"/>
          <w:szCs w:val="19"/>
        </w:rPr>
        <w:t xml:space="preserve">Lưu ý: các mã quyền là danh mục đã định nghĩa (xem ATL-23); giao diện hiện chưa kiểm tra quyền — mọi tài khoản đăng nhập đều xem và dùng được mọi chức năng.</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Mở hệ thống</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Nhập email &amp; mật khẩu</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Xác thực (mô phỏng)</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Vào Tổng quan</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địa chỉ hệ thống.</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Chưa có phiên → chuyển tới /login.</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Nhập email và mật khẩu, bấm Đăng nhập.</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 kiểm tra tài khoản.</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Xác thực thành công.</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Lưu phiên, chuyển tới /tong-quan; tên và chức vụ hiện ở góc trên phải.</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Đăng xuất (menu tài khoản).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Xoá phiên, quay về /login.</w:t>
            </w:r>
          </w:p>
        </w:tc>
      </w:tr>
    </w:tbl>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722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Form đăng nhập</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Hai ô email và mật khẩu, nút Đăng nhập, thông báo lỗi khi sai thông tin.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Menu tài khoản</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Ở góc trên phải sau đăng nhập: tên, email, chức vụ; Giao diện (Sáng / Tối / Theo hệ thống); Mật độ hiển thị (Gọn / Vừa / Rộng); Đăng xuất. Hai lựa chọn giao diện và mật độ lưu theo trình duyệt.</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Khung layout</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Thanh menu trái chia nhóm: Nghiệp vụ, Mua hàng, Bán hàng, Dòng tiền, Thiết lập; bấm tên một nhóm để gập / mở các mục của nhóm (trạng thái được nhớ trong trình duyệt; vào một trang thuộc nhóm đang gập thì nhóm tự mở); có nút Thu gọn cả thanh về chỉ còn biểu tượng (khi đó mọi mục đều hiện).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hoặc tạo nhanh</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Ô ở thanh trên (phím tắt Ctrl K, hoặc "/" khi không gõ trong ô nhập): tìm đơn, khách, hàng, phiếu…, hoặc mở nhanh form tạo chứng từ mới.</w:t>
            </w:r>
          </w:p>
        </w:tc>
      </w:tr>
    </w:tbl>
    <w:p>
      <w:pPr>
        <w:pStyle w:val="Heading1"/>
        <w:keepNext/>
        <w:spacing w:after="120" w:before="320"/>
      </w:pPr>
      <w:r>
        <w:rPr>
          <w:rFonts w:ascii="Arial" w:cs="Arial" w:eastAsia="Arial" w:hAnsi="Arial"/>
          <w:b/>
          <w:bCs/>
          <w:color w:val="1F3864"/>
          <w:sz w:val="28"/>
          <w:szCs w:val="28"/>
        </w:rPr>
        <w:t xml:space="preserve">4. Quy tắc nghiệp vụ</w:t>
      </w:r>
    </w:p>
    <w:p>
      <w:pPr>
        <w:pStyle w:val="ListParagraph"/>
        <w:numPr>
          <w:ilvl w:val="0"/>
          <w:numId w:val="3"/>
        </w:numPr>
        <w:spacing w:after="70" w:line="290"/>
      </w:pPr>
      <w:r>
        <w:rPr>
          <w:rFonts w:ascii="Arial" w:cs="Arial" w:eastAsia="Arial" w:hAnsi="Arial"/>
          <w:sz w:val="21"/>
          <w:szCs w:val="21"/>
        </w:rPr>
        <w:t xml:space="preserve">Phiên được lưu trong trình duyệt và khôi phục khi tải lại trang; Đăng xuất xoá phiên.</w:t>
      </w:r>
    </w:p>
    <w:p>
      <w:pPr>
        <w:pStyle w:val="ListParagraph"/>
        <w:numPr>
          <w:ilvl w:val="0"/>
          <w:numId w:val="3"/>
        </w:numPr>
        <w:spacing w:after="70" w:line="290"/>
      </w:pPr>
      <w:r>
        <w:rPr>
          <w:rFonts w:ascii="Arial" w:cs="Arial" w:eastAsia="Arial" w:hAnsi="Arial"/>
          <w:sz w:val="21"/>
          <w:szCs w:val="21"/>
        </w:rPr>
        <w:t xml:space="preserve">Mọi màn hình trừ /login đều có chốt kiểm tra đăng nhập: chưa đăng nhập thì chuyển về /login.</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Đăng nhập hiện là mô phỏng:</w:t>
      </w:r>
      <w:r>
        <w:rPr>
          <w:rFonts w:ascii="Arial" w:cs="Arial" w:eastAsia="Arial" w:hAnsi="Arial"/>
          <w:sz w:val="21"/>
          <w:szCs w:val="21"/>
        </w:rPr>
        <w:t xml:space="preserve"> chỉ chấp nhận một tài khoản demo, chưa đối chiếu với danh sách Người dùng. Vì vậy các cơ chế khoá tài khoản, đặt lại mật khẩu và "bắt đổi mật khẩu" ở màn Người dùng (ATL-22) chưa ảnh hưởng tới đăng nhập — sẽ nối khi có backend.</w:t>
      </w:r>
    </w:p>
    <w:p>
      <w:pPr>
        <w:pStyle w:val="ListParagraph"/>
        <w:numPr>
          <w:ilvl w:val="0"/>
          <w:numId w:val="3"/>
        </w:numPr>
        <w:spacing w:after="70" w:line="290"/>
      </w:pPr>
      <w:r>
        <w:rPr>
          <w:rFonts w:ascii="Arial" w:cs="Arial" w:eastAsia="Arial" w:hAnsi="Arial"/>
          <w:sz w:val="21"/>
          <w:szCs w:val="21"/>
        </w:rPr>
        <w:t xml:space="preserve">Quy tắc mật khẩu (từ 8 ký tự, có cả chữ và số) áp dụng khi tạo hoặc đặt lại mật khẩu ở ATL-22.</w:t>
      </w:r>
    </w:p>
    <w:p>
      <w:pPr>
        <w:pStyle w:val="Heading1"/>
        <w:keepNext/>
        <w:spacing w:after="120" w:before="320"/>
      </w:pPr>
      <w:r>
        <w:rPr>
          <w:rFonts w:ascii="Arial" w:cs="Arial" w:eastAsia="Arial" w:hAnsi="Arial"/>
          <w:b/>
          <w:bCs/>
          <w:color w:val="1F3864"/>
          <w:sz w:val="28"/>
          <w:szCs w:val="28"/>
        </w:rPr>
        <w:t xml:space="preserve">5.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60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Sai email hoặc mật khẩu</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Hiện thông báo lỗi, không vào hệ thống.</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Truy cập đường dẫn không tồn tại</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Chuyển về trang chủ (Tổng quan).</w:t>
            </w:r>
          </w:p>
        </w:tc>
      </w:tr>
    </w:tbl>
    <w:p>
      <w:pPr>
        <w:pStyle w:val="Heading1"/>
        <w:keepNext/>
        <w:spacing w:after="120" w:before="320"/>
      </w:pPr>
      <w:r>
        <w:rPr>
          <w:rFonts w:ascii="Arial" w:cs="Arial" w:eastAsia="Arial" w:hAnsi="Arial"/>
          <w:b/>
          <w:bCs/>
          <w:color w:val="1F3864"/>
          <w:sz w:val="28"/>
          <w:szCs w:val="28"/>
        </w:rPr>
        <w:t xml:space="preserve">6. Ghi chú &amp; giới hạn hiện tại</w:t>
      </w:r>
    </w:p>
    <w:p>
      <w:pPr>
        <w:pStyle w:val="ListParagraph"/>
        <w:numPr>
          <w:ilvl w:val="0"/>
          <w:numId w:val="2"/>
        </w:numPr>
        <w:spacing w:after="60" w:line="290"/>
      </w:pPr>
      <w:r>
        <w:rPr>
          <w:rFonts w:ascii="Arial" w:cs="Arial" w:eastAsia="Arial" w:hAnsi="Arial"/>
          <w:sz w:val="21"/>
          <w:szCs w:val="21"/>
        </w:rPr>
        <w:t xml:space="preserve">Hiện đăng nhập là mô phỏng: chưa có máy chủ xác thực. Khi nối backend, mật khẩu gửi một lần và lưu băm, không giữ ở frontend.</w:t>
      </w:r>
    </w:p>
    <w:p>
      <w:pPr>
        <w:pStyle w:val="ListParagraph"/>
        <w:numPr>
          <w:ilvl w:val="0"/>
          <w:numId w:val="2"/>
        </w:numPr>
        <w:spacing w:after="60" w:line="290"/>
      </w:pPr>
      <w:r>
        <w:rPr>
          <w:rFonts w:ascii="Arial" w:cs="Arial" w:eastAsia="Arial" w:hAnsi="Arial"/>
          <w:sz w:val="21"/>
          <w:szCs w:val="21"/>
        </w:rPr>
        <w:t xml:space="preserve">Hệ thống hiện chạy trên dữ liệu mô phỏng (mock) trong trình duyệt; các quy tắc dưới đây là hành vi đã cài đặt ở giao diện và sẽ ánh xạ 1:1 sang API backend.</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 xml:space="preserve">	ATL-01 · Đăng nhập &amp; phiên làm việc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ATL-01 — Đăng nhập &amp; phiên làm việc</dc:title>
  <dc:creator>Ninh Trang ERP</dc:creator>
  <cp:lastModifiedBy>Un-named</cp:lastModifiedBy>
  <cp:revision>1</cp:revision>
  <dcterms:created xsi:type="dcterms:W3CDTF">2026-10-21T23:58:16.279Z</dcterms:created>
  <dcterms:modified xsi:type="dcterms:W3CDTF">2026-10-21T23:58:16.279Z</dcterms:modified>
</cp:coreProperties>
</file>

<file path=docProps/custom.xml><?xml version="1.0" encoding="utf-8"?>
<Properties xmlns="http://schemas.openxmlformats.org/officeDocument/2006/custom-properties" xmlns:vt="http://schemas.openxmlformats.org/officeDocument/2006/docPropsVTypes"/>
</file>