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Chuyến giao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 /giao-hang/:id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Gom nhiều đơn hàng lên một xe, xuất kho một lượt, chốt số khách thực nhận từng đơn, nhập lại hàng không giao được khi xe về kho, và ghi chi phí chuyến. Giao diện kiểu chứng từ MISA.</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Điều vận: tạo chuyến, gom đơn, chi phí.</w:t>
      </w:r>
    </w:p>
    <w:p>
      <w:pPr>
        <w:pStyle w:val="ListParagraph"/>
        <w:numPr>
          <w:ilvl w:val="0"/>
          <w:numId w:val="2"/>
        </w:numPr>
        <w:spacing w:after="60" w:line="290"/>
      </w:pPr>
      <w:r>
        <w:rPr>
          <w:rFonts w:ascii="Arial" w:cs="Arial" w:eastAsia="Arial" w:hAnsi="Arial"/>
          <w:sz w:val="21"/>
          <w:szCs w:val="21"/>
        </w:rPr>
        <w:t xml:space="preserve">Thủ kho: xuất kho, nhập trả về.</w:t>
      </w:r>
    </w:p>
    <w:p>
      <w:pPr>
        <w:pStyle w:val="ListParagraph"/>
        <w:numPr>
          <w:ilvl w:val="0"/>
          <w:numId w:val="2"/>
        </w:numPr>
        <w:spacing w:after="60" w:line="290"/>
      </w:pPr>
      <w:r>
        <w:rPr>
          <w:rFonts w:ascii="Arial" w:cs="Arial" w:eastAsia="Arial" w:hAnsi="Arial"/>
          <w:sz w:val="21"/>
          <w:szCs w:val="21"/>
        </w:rPr>
        <w:t xml:space="preserve">Nhân viên giao hàng: chốt giao nhận.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trip.* (xem, lập, xuất kho, chốt giao, nhập về, huỷ).</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Đã xuất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 trong danh mục (hoặc xe thuê ngoài: gõ biển số), tài xế (gợi ý từ danh sách), điện thoại, ngày chuyến,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ở trạng thái Đang gom đơn; số 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 đơn ("Xếp đơn lên chuyến"): chọn các đơn đang Chờ giao hàng hoặc Giao một phần.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xếp được phải còn hàng phải giao, chưa kết thúc và không nằm trên chuyến đang chạy khác.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Xuất kho (cần ≥ 1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(lý do "Xuất kho giao hàng — chuyến CH…"); các đơn chuyển Đang giao; ghi giờ xuất.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Nhân viên 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nhập số khách thực nhận mỗi dòng (≤ số đã xếp).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ghi theo số thực nhận. Bỏ chốt được trước khi xe về kho (trả lại số đã ghi, đơn về Đang giao).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Xe về kho khi mọi đơn đã chốt.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khách không nhận nhập lại đúng kho đã xuất (phiếu "Nhập trả về"); chuyển Xe đã về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Hoàn tất chuyến.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Hoàn tất.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 ở tab Chi phí: tiền dầu, cầu đường bến bãi, chi phí khác,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được ở mọi trạng thái trừ Đã huỷ; tổng chi phí dùng cho báo cáo Chi phí xe.</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khi chưa xuất kho, nhập lý do.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Đã huỷ; các đơn được giải phóng.</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chuyến, tài xế, biển số, mã đơn; lọc Trạng thái, Tài xế, Xe, Kỳ; xuất Excel. Cột: Mã chuyến, Ngày, Tài xế, Biển số, Trạng thái, Đơn, Giá trị, Khách nhận, Chi phí.</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Màn hình chứng từ</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chuyến (số chứng từ, ngày chuyến, xe / biển số, tài xế, ghi chú, người tạo, giờ xuất kho, giờ về kho), thanh bước Gom đơn → Xuất kho &amp; chốt giao → Xe về kho → Hoàn tất; bốn tab: Đơn · Hàng · Phiếu · Chi phí.</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thông tin chuyến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Sửa xe, tài xế, điện thoại, ghi chú (khi Đang gom đơn hoặc Đã xuất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Hộp thoại chốt giao</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thực nhận từng dòng của đơn.</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đơn, chưa xuất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(cần ≥ 1 đơn); Huỷ</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xuất kho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đã lên xe.</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 Bỏ chốt; Xe về kho (khi mọi đơn đã chốt)</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đã về kho</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nhập lại hàng không giao được.</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đóng.</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khi chưa xuất kho.</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Một đơn không nằm trên hai chuyến đang chạy (Đang gom đơn / Đã xuất kho) cùng lúc.</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Xuất kho một lượt</w:t>
      </w:r>
      <w:r>
        <w:rPr>
          <w:rFonts w:ascii="Arial" w:cs="Arial" w:eastAsia="Arial" w:hAnsi="Arial"/>
          <w:sz w:val="21"/>
          <w:szCs w:val="21"/>
        </w:rPr>
        <w:t xml:space="preserve"> xếp toàn bộ phần còn phải giao; sinh một phiếu xuất cho mỗi kho.</w:t>
      </w:r>
    </w:p>
    <w:p>
      <w:pPr>
        <w:pStyle w:val="ListParagraph"/>
        <w:numPr>
          <w:ilvl w:val="0"/>
          <w:numId w:val="3"/>
        </w:numPr>
        <w:spacing w:after="70" w:line="290"/>
      </w:pPr>
      <w:r>
        <w:rPr>
          <w:rFonts w:ascii="Arial" w:cs="Arial" w:eastAsia="Arial" w:hAnsi="Arial"/>
          <w:sz w:val="21"/>
          <w:szCs w:val="21"/>
        </w:rPr>
        <w:t xml:space="preserve">Số chốt giao mỗi dòng không vượt số đã xếp lên xe.</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Công nợ phải thu ghi theo số thực nhận</w:t>
      </w:r>
      <w:r>
        <w:rPr>
          <w:rFonts w:ascii="Arial" w:cs="Arial" w:eastAsia="Arial" w:hAnsi="Arial"/>
          <w:sz w:val="21"/>
          <w:szCs w:val="21"/>
        </w:rPr>
        <w:t xml:space="preserve"> lúc chốt; hạn thanh toán = ngày nhận + số ngày được nợ.</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Xe về kho</w:t>
      </w:r>
      <w:r>
        <w:rPr>
          <w:rFonts w:ascii="Arial" w:cs="Arial" w:eastAsia="Arial" w:hAnsi="Arial"/>
          <w:sz w:val="21"/>
          <w:szCs w:val="21"/>
        </w:rPr>
        <w:t xml:space="preserve"> chỉ khi mọi đơn đã chốt; hàng không nhận nhập lại đúng kho đã xuất bằng phiếu Nhập trả về.</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chuyến</w:t>
      </w:r>
      <w:r>
        <w:rPr>
          <w:rFonts w:ascii="Arial" w:cs="Arial" w:eastAsia="Arial" w:hAnsi="Arial"/>
          <w:sz w:val="21"/>
          <w:szCs w:val="21"/>
        </w:rPr>
        <w:t xml:space="preserve"> chỉ khi Đang gom đơn.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Chi phí xe</w:t>
      </w:r>
      <w:r>
        <w:rPr>
          <w:rFonts w:ascii="Arial" w:cs="Arial" w:eastAsia="Arial" w:hAnsi="Arial"/>
          <w:sz w:val="21"/>
          <w:szCs w:val="21"/>
        </w:rPr>
        <w:t xml:space="preserve"> (xăng, cầu đường, khác) sửa được ở mọi trạng thái trừ Đã huỷ; do người điều vận ghi, KHÔNG phải sổ quỹ — tiền thật ra khỏi quỹ nằm ở phiếu chi; chuyến huỷ không tính; xe thuê ngoài gộp theo biển số ghi trên chuyến.</w:t>
      </w:r>
    </w:p>
    <w:p>
      <w:pPr>
        <w:pStyle w:val="ListParagraph"/>
        <w:numPr>
          <w:ilvl w:val="0"/>
          <w:numId w:val="3"/>
        </w:numPr>
        <w:spacing w:after="70" w:line="290"/>
      </w:pPr>
      <w:r>
        <w:rPr>
          <w:rFonts w:ascii="Arial" w:cs="Arial" w:eastAsia="Arial" w:hAnsi="Arial"/>
          <w:sz w:val="21"/>
          <w:szCs w:val="21"/>
        </w:rPr>
        <w:t xml:space="preserve">Đơn sau khi chốt: nếu khách nhận toàn bộ → Hoàn thành; một phần → Giao một phần; không nhận gì → Trả toàn bộ.</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 status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 + 7 số, enum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GOM_DON, DA_XUAT_KHO, XE_VE_KHO, HOAN_TAT, HUY.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vehicleId, driverName, driverPhone, 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tài xế, điện thoại,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orderIds[], loads[]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đơn gom; số lượng từng dòng đã xếp lên xe.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confirmations[]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đã chốt và số khách thực nhận.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costs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tượng</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fuel, toll, other (₫).</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shippedAt, returnedAt, completedAt, createdBy</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mốc và người lập.</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theo từng kho; đơn → Đang giao.</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theo số thực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hàng không giao được (Nhập trả về).</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chi phí</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quỹ — chỉ dùng cho báo cáo chi phí xe.</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được gom; trạng thái đơn đổi theo chuyến.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 (ATL-14)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và tài xế mặc định.</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(ATL-06)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và nhập trả về, Chứng từ gốc là chuyến.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phát sinh khi chốt giao.</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khi chưa có đơn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 1 đơn).</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khi còn đơn chưa chốt</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cần chốt hết.</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chuyến đã xuất kho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cho huỷ.</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soạn hàng và Phiếu giao hàng</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Phiếu soạn hàng: một bảng theo từng kho (ô "Đã soạn", mã, tên, ĐVT, số lượng, của đơn nào); ký: Thủ kho, Tài xế.</w:t>
      </w:r>
    </w:p>
    <w:p>
      <w:pPr>
        <w:pStyle w:val="ListParagraph"/>
        <w:numPr>
          <w:ilvl w:val="0"/>
          <w:numId w:val="2"/>
        </w:numPr>
        <w:spacing w:after="60" w:line="290"/>
      </w:pPr>
      <w:r>
        <w:rPr>
          <w:rFonts w:ascii="Arial" w:cs="Arial" w:eastAsia="Arial" w:hAnsi="Arial"/>
          <w:sz w:val="21"/>
          <w:szCs w:val="21"/>
        </w:rPr>
        <w:t xml:space="preserve">Phiếu giao hàng: mỗi đơn một phiếu và một trang riêng (khách, người nhận, địa chỉ; số lượng giao, cột "Khách nhận" để trống; giá trị đơn trên chuyến); ký: Người giao (ghi tên tài xế), Khách ký nhận.</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Phiếu kho cũ và mới đều ghi mã chuyến trong lý do để tra cứu theo chuyến.</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ATL-13 · Chuyến giao hàng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ATL-13 — Chuyến giao hàng</dc:title>
  <dc:creator>Ninh Trang ERP</dc:creator>
  <cp:lastModifiedBy>Un-named</cp:lastModifiedBy>
  <cp:revision>1</cp:revision>
  <dcterms:created xsi:type="dcterms:W3CDTF">2026-10-21T23:58:16.697Z</dcterms:created>
  <dcterms:modified xsi:type="dcterms:W3CDTF">2026-10-21T23:58:16.697Z</dcterms:modified>
</cp:coreProperties>
</file>

<file path=docProps/custom.xml><?xml version="1.0" encoding="utf-8"?>
<Properties xmlns="http://schemas.openxmlformats.org/officeDocument/2006/custom-properties" xmlns:vt="http://schemas.openxmlformats.org/officeDocument/2006/docPropsVTypes"/>
</file>