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ATL-08</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Mua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/nha-cung-cap, /nha-cung-cap/them, /nha-cung-cap/:id, /nha-cung-cap/:id/sua</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Danh bạ nhà cung cấp: thông tin liên hệ, mã số thuế, số ngày được nợ, danh mục mặt hàng NCC bán (mã theo NCC, giá mua), lịch sử đơn nhập và công nợ phải trả.</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Thu mua / Quản lý: thêm sửa NCC.</w:t>
      </w:r>
    </w:p>
    <w:p>
      <w:pPr>
        <w:pStyle w:val="ListParagraph"/>
        <w:numPr>
          <w:ilvl w:val="0"/>
          <w:numId w:val="2"/>
        </w:numPr>
        <w:spacing w:after="60" w:line="290"/>
      </w:pPr>
      <w:r>
        <w:rPr>
          <w:rFonts w:ascii="Arial" w:cs="Arial" w:eastAsia="Arial" w:hAnsi="Arial"/>
          <w:sz w:val="21"/>
          <w:szCs w:val="21"/>
        </w:rPr>
        <w:t xml:space="preserve">Kế toán: xem công nợ.</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supplier.view / create / update / delete.</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Thêm nhà cung cấp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Khai báo danh mục hàng của NCC</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Đơn nhập hàng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Theo dõi công nợ phải trả</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NCC: tên, điện thoại, email, mã số thuế, số ngày được nợ, địa chỉ, ghi chú.</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NCC tự cấp (NCC + số); cảnh báo nếu trùng mã số thuế hoặc tên (không phân biệt dấu) với NCC khác.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Trong chi tiết NCC, thêm mặt hàng NCC cung cấp: mã theo NCC, giá mua.</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lại mặt hàng đã có sẽ cập nhật mã và giá.</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Thu mua</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đơn nhập từ chi tiết NCC.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NCC được chọn sẵn trên đơn mới (?ncc=).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công nợ phải trả của NCC; lập phiếu chi.</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Liên kết sang Công nợ phải trả / Phiếu thu chi.</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Ngừng hợp tác khi không mua nữa.</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Đổi trạng thái, không xoá; đơn và công nợ giữ nguyên.</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theo tên, mã, điện thoại, mã số thuế, địa chỉ; lọc Trạng thái, Điều kiện thanh toán, nút "Còn công nợ"; sắp xếp; xuất Excel. Cột: Mã NCC, Tên, Liên hệ, MST, Địa chỉ, Được nợ, Mặt hàng, Đơn nhập, Còn phải trả, Trạng thái.</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Form thêm/sửa</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nhà cung cấp (tự cấp), Tên (bắt buộc), Điện thoại, Email, Mã số thuế, Số ngày được nợ, Địa chỉ, Ghi chú.</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 tiết</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Tab Thông tin chung · Danh mục hàng · Đơn nhập · Công nợ. Nút: Danh sách, Lập đơn nhập (chọn sẵn NCC), Lập phiếu chi, Sửa, Ngừng hợp tác / Hợp tác lại.</w:t>
            </w:r>
          </w:p>
        </w:tc>
      </w:tr>
    </w:tbl>
    <w:p>
      <w:pPr>
        <w:pStyle w:val="Heading1"/>
        <w:keepNext/>
        <w:spacing w:after="120" w:before="320"/>
      </w:pPr>
      <w:r>
        <w:rPr>
          <w:rFonts w:ascii="Arial" w:cs="Arial" w:eastAsia="Arial" w:hAnsi="Arial"/>
          <w:b/>
          <w:bCs/>
          <w:color w:val="1F3864"/>
          <w:sz w:val="28"/>
          <w:szCs w:val="28"/>
        </w:rPr>
        <w:t xml:space="preserve">4. Trạng thái &amp; chuyển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015"/>
        <w:gridCol w:w="3616"/>
      </w:tblGrid>
      <w:tr>
        <w:trPr>
          <w:cantSplit/>
          <w:tblHeader/>
        </w:trPr>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Trạng thái</w:t>
            </w:r>
          </w:p>
        </w:tc>
        <w:tc>
          <w:tcPr>
            <w:tcW w:type="dxa" w:w="40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Ý nghĩa</w:t>
            </w:r>
          </w:p>
        </w:tc>
        <w:tc>
          <w:tcPr>
            <w:tcW w:type="dxa" w:w="36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Chuyển được sang / cho phép</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Còn hợp tác</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được khi lập đơn nhập.</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Ngừng hợp tác</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Ngừng hợp tác</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chọn cho đơn mới; lịch sử giữ.</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Hợp tác lại</w:t>
            </w:r>
          </w:p>
        </w:tc>
      </w:tr>
    </w:tbl>
    <w:p>
      <w:pPr>
        <w:pStyle w:val="Heading1"/>
        <w:keepNext/>
        <w:spacing w:after="120" w:before="320"/>
      </w:pPr>
      <w:r>
        <w:rPr>
          <w:rFonts w:ascii="Arial" w:cs="Arial" w:eastAsia="Arial" w:hAnsi="Arial"/>
          <w:b/>
          <w:bCs/>
          <w:color w:val="1F3864"/>
          <w:sz w:val="28"/>
          <w:szCs w:val="28"/>
        </w:rPr>
        <w:t xml:space="preserve">5. Quy tắc nghiệp vụ</w:t>
      </w:r>
    </w:p>
    <w:p>
      <w:pPr>
        <w:pStyle w:val="ListParagraph"/>
        <w:numPr>
          <w:ilvl w:val="0"/>
          <w:numId w:val="3"/>
        </w:numPr>
        <w:spacing w:after="70" w:line="290"/>
      </w:pPr>
      <w:r>
        <w:rPr>
          <w:rFonts w:ascii="Arial" w:cs="Arial" w:eastAsia="Arial" w:hAnsi="Arial"/>
          <w:sz w:val="21"/>
          <w:szCs w:val="21"/>
        </w:rPr>
        <w:t xml:space="preserve">Số ngày được nợ quyết định hạn thanh toán: </w:t>
      </w:r>
      <w:r>
        <w:rPr>
          <w:rFonts w:ascii="Arial" w:cs="Arial" w:eastAsia="Arial" w:hAnsi="Arial"/>
          <w:b/>
          <w:bCs/>
          <w:sz w:val="21"/>
          <w:szCs w:val="21"/>
        </w:rPr>
        <w:t xml:space="preserve">hạn = ngày nhập kho + số ngày được nợ</w:t>
      </w:r>
      <w:r>
        <w:rPr>
          <w:rFonts w:ascii="Arial" w:cs="Arial" w:eastAsia="Arial" w:hAnsi="Arial"/>
          <w:sz w:val="21"/>
          <w:szCs w:val="21"/>
        </w:rPr>
        <w:t xml:space="preserve">.</w:t>
      </w:r>
    </w:p>
    <w:p>
      <w:pPr>
        <w:pStyle w:val="ListParagraph"/>
        <w:numPr>
          <w:ilvl w:val="0"/>
          <w:numId w:val="3"/>
        </w:numPr>
        <w:spacing w:after="70" w:line="290"/>
      </w:pPr>
      <w:r>
        <w:rPr>
          <w:rFonts w:ascii="Arial" w:cs="Arial" w:eastAsia="Arial" w:hAnsi="Arial"/>
          <w:sz w:val="21"/>
          <w:szCs w:val="21"/>
        </w:rPr>
        <w:t xml:space="preserve">Danh mục hàng theo NCC, số đơn nhập và công nợ đều </w:t>
      </w:r>
      <w:r>
        <w:rPr>
          <w:rFonts w:ascii="Arial" w:cs="Arial" w:eastAsia="Arial" w:hAnsi="Arial"/>
          <w:b/>
          <w:bCs/>
          <w:sz w:val="21"/>
          <w:szCs w:val="21"/>
        </w:rPr>
        <w:t xml:space="preserve">suy ra từ dữ liệu</w:t>
      </w:r>
      <w:r>
        <w:rPr>
          <w:rFonts w:ascii="Arial" w:cs="Arial" w:eastAsia="Arial" w:hAnsi="Arial"/>
          <w:sz w:val="21"/>
          <w:szCs w:val="21"/>
        </w:rPr>
        <w:t xml:space="preserve">, không lưu trên NCC.</w:t>
      </w:r>
    </w:p>
    <w:p>
      <w:pPr>
        <w:pStyle w:val="ListParagraph"/>
        <w:numPr>
          <w:ilvl w:val="0"/>
          <w:numId w:val="3"/>
        </w:numPr>
        <w:spacing w:after="70" w:line="290"/>
      </w:pPr>
      <w:r>
        <w:rPr>
          <w:rFonts w:ascii="Arial" w:cs="Arial" w:eastAsia="Arial" w:hAnsi="Arial"/>
          <w:sz w:val="21"/>
          <w:szCs w:val="21"/>
        </w:rPr>
        <w:t xml:space="preserve">Không xoá NCC: Ngừng hợp tác là đổi trạng thái.</w:t>
      </w:r>
    </w:p>
    <w:p>
      <w:pPr>
        <w:pStyle w:val="ListParagraph"/>
        <w:numPr>
          <w:ilvl w:val="0"/>
          <w:numId w:val="3"/>
        </w:numPr>
        <w:spacing w:after="70" w:line="290"/>
      </w:pPr>
      <w:r>
        <w:rPr>
          <w:rFonts w:ascii="Arial" w:cs="Arial" w:eastAsia="Arial" w:hAnsi="Arial"/>
          <w:sz w:val="21"/>
          <w:szCs w:val="21"/>
        </w:rPr>
        <w:t xml:space="preserve">Cảnh báo trùng mã số thuế / tên khi thêm hoặc sửa.</w:t>
      </w:r>
    </w:p>
    <w:p>
      <w:pPr>
        <w:pStyle w:val="Heading1"/>
        <w:keepNext/>
        <w:spacing w:after="120" w:before="320"/>
      </w:pPr>
      <w:r>
        <w:rPr>
          <w:rFonts w:ascii="Arial" w:cs="Arial" w:eastAsia="Arial" w:hAnsi="Arial"/>
          <w:b/>
          <w:bCs/>
          <w:color w:val="1F3864"/>
          <w:sz w:val="28"/>
          <w:szCs w:val="28"/>
        </w:rPr>
        <w:t xml:space="preserve">6.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07"/>
        <w:gridCol w:w="5222"/>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2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 name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NCC + 7 số, chuỗi</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và tên NCC.</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contactPhone, email, address, taxCode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Điện thoại, email, địa chỉ, mã số thuế.</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creditDays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ngày</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ngày được nợ.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isActive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Cờ</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Còn hợp tác.</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note, createdAt</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 ngày</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Ghi chú, ngày tạo.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SupplierProduct</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productId, mã theo NCC, giá mua.</w:t>
            </w:r>
          </w:p>
        </w:tc>
      </w:tr>
    </w:tbl>
    <w:p>
      <w:pPr>
        <w:pStyle w:val="Heading1"/>
        <w:keepNext/>
        <w:spacing w:after="120" w:before="320"/>
      </w:pPr>
      <w:r>
        <w:rPr>
          <w:rFonts w:ascii="Arial" w:cs="Arial" w:eastAsia="Arial" w:hAnsi="Arial"/>
          <w:b/>
          <w:bCs/>
          <w:color w:val="1F3864"/>
          <w:sz w:val="28"/>
          <w:szCs w:val="28"/>
        </w:rPr>
        <w:t xml:space="preserve">7.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 (ATL-09)</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gắn NCC.</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trả (ATL-10)</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dư và tuổi nợ theo NCC.</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hoá (ATL-04)</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Mặt hàng mà NCC cung cấp.</w:t>
            </w:r>
          </w:p>
        </w:tc>
      </w:tr>
    </w:tbl>
    <w:p>
      <w:pPr>
        <w:pStyle w:val="Heading1"/>
        <w:keepNext/>
        <w:spacing w:after="120" w:before="320"/>
      </w:pPr>
      <w:r>
        <w:rPr>
          <w:rFonts w:ascii="Arial" w:cs="Arial" w:eastAsia="Arial" w:hAnsi="Arial"/>
          <w:b/>
          <w:bCs/>
          <w:color w:val="1F3864"/>
          <w:sz w:val="28"/>
          <w:szCs w:val="28"/>
        </w:rPr>
        <w:t xml:space="preserve">8.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Trùng mã số thuế / tên</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Cảnh báo, người dùng quyết định lưu hay sửa.</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tìm thấy NCC</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Trang trống kèm nút về danh sách.</w:t>
            </w:r>
          </w:p>
        </w:tc>
      </w:tr>
    </w:tbl>
    <w:p>
      <w:pPr>
        <w:pStyle w:val="Heading1"/>
        <w:keepNext/>
        <w:spacing w:after="120" w:before="320"/>
      </w:pPr>
      <w:r>
        <w:rPr>
          <w:rFonts w:ascii="Arial" w:cs="Arial" w:eastAsia="Arial" w:hAnsi="Arial"/>
          <w:b/>
          <w:bCs/>
          <w:color w:val="1F3864"/>
          <w:sz w:val="28"/>
          <w:szCs w:val="28"/>
        </w:rPr>
        <w:t xml:space="preserve">9. Ghi chú &amp; giới hạn hiện tại</w:t>
      </w:r>
    </w:p>
    <w:p>
      <w:pPr>
        <w:pStyle w:val="ListParagraph"/>
        <w:numPr>
          <w:ilvl w:val="0"/>
          <w:numId w:val="2"/>
        </w:numPr>
        <w:spacing w:after="60" w:line="290"/>
      </w:pPr>
      <w:r>
        <w:rPr>
          <w:rFonts w:ascii="Arial" w:cs="Arial" w:eastAsia="Arial" w:hAnsi="Arial"/>
          <w:sz w:val="21"/>
          <w:szCs w:val="21"/>
        </w:rPr>
        <w:t xml:space="preserve">Công nợ phải trả của NCC chỉ phát sinh khi nhận hàng.</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ATL-08 · Nhà cung cấp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ATL-08 — Nhà cung cấp</dc:title>
  <dc:creator>Ninh Trang ERP</dc:creator>
  <cp:lastModifiedBy>Un-named</cp:lastModifiedBy>
  <cp:revision>1</cp:revision>
  <dcterms:created xsi:type="dcterms:W3CDTF">2026-10-22T00:22:04.529Z</dcterms:created>
  <dcterms:modified xsi:type="dcterms:W3CDTF">2026-10-22T00:22:04.529Z</dcterms:modified>
</cp:coreProperties>
</file>

<file path=docProps/custom.xml><?xml version="1.0" encoding="utf-8"?>
<Properties xmlns="http://schemas.openxmlformats.org/officeDocument/2006/custom-properties" xmlns:vt="http://schemas.openxmlformats.org/officeDocument/2006/docPropsVTypes"/>
</file>