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Danh mục xe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/xe, /xe/:id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phương tiện giao hàng: biển số, loại xe, tình trạng, hạn đăng kiểm và bảo hiểm, tài xế mặc định, và lịch sử chuyến của xe.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Điều vận / Quản lý: thêm sửa xe, theo dõi hạn giấy tờ.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vehicle.view / create / update.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xe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Khai báo hạn đăng kiểm &amp; bảo hiểm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Gán tài xế mặc định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khi tạo chuyến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Theo dõi cảnh báo hạn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xe: biển số, mã xe (XE + số, tự cấp), tên gọi, loại (xe tải, xe van, xe ba gác, xe máy, khác), tải trọng, ghi chú.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Biển số so khớp không phân biệt dấu chấm, gạch, khoảng trắng, hoa thường — không trùng.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hạn đăng kiểm và hạn bảo hiểm.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Tới hạn thì cảnh báo màu.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tài xế thường chạy (nhân viên hoặc người thuê ngoài) và điện thoại.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nhân viên thì tên tài xế là tên nhân viên; không thì tên gõ tay.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"Đưa vào bảo trì", "Ngừng dùng" hoặc "Đưa vào dùng".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xoá; lịch sử chuyến và chi phí giữ nguyên.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Điều vận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chi tiết xe để xem chuyến đã chạy.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đang dùng xe suy ra từ chuyến, không lưu trên xe.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theo biển số, mã xe, tên gọi; lọc Loại xe, Tình trạng, nút "Giấy tờ sắp / quá hạn"; xuất Excel. Cột: Biển số, Mã xe, Tên gọi, Loại, Tải trọng, Tài xế thường chạy, Hạn đăng kiểm, Hạn bảo hiểm (có màu), Số chuyến, Chi phí chuyến, Tình trạng.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trường xe và tài xế.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xe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tin, giấy tờ, lịch sử chuyến và chi phí.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khi tạo chuyến.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Bảo trì; Ngừng dùng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Bảo trì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Tạm không dùng.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dùng; Ngừng dùng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dùng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chọn cho chuyến mới.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dùng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Hạn đăng kiểm / bảo hiểm:</w:t>
      </w:r>
      <w:r>
        <w:rPr>
          <w:rFonts w:ascii="Arial" w:cs="Arial" w:eastAsia="Arial" w:hAnsi="Arial"/>
          <w:sz w:val="21"/>
          <w:szCs w:val="21"/>
        </w:rPr>
        <w:t xml:space="preserve"> quá hạn → đỏ; còn ≤ 30 ngày → vàng.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Xe đang dùng cho chuyến Đang gom đơn / Đã xuất kho được suy ra từ chuyến.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Bảo trì và Ngừng dùng là đổi tình trạng, không xoá.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Biển số duy nhất sau khi chuẩn hoá (bỏ dấu chấm, gạch, khoảng trắng; không phân biệt hoa thường).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code, plateNumber, name,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Chuỗi,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xe (XE + số); biển số; tên gọi; XE_TAI, XE_VAN, XE_BA_GAC, XE_MAY, KHAC.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status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DANG_DUNG, BAO_TRI, NGUNG_DUNG.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registrationExpiry, insuranceExpiry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Hạn đăng kiểm / bảo hiểm.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driverUserId, driverName, driverPhone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xế mặc định.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Ghi chú.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capacity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trọng (hiện ở cột Tải trọng).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 (ATL-13)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xe khi tạo chuyến; chi phí xe theo chuyến.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 (ATL-22)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Gán nhân viên làm tài xế.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biển số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trường biển số.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 quá hạn giấy tờ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cảnh báo màu đỏ, không chặn tạo chuyến.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Xe thuê ngoài không có trong danh mục vẫn ghi được trên chuyến theo biển số gõ tay.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ATL-14 · Danh mục xe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ATL-14 — Danh mục xe</dc:title>
  <dc:creator>Ninh Trang ERP</dc:creator>
  <cp:lastModifiedBy>Un-named</cp:lastModifiedBy>
  <cp:revision>1</cp:revision>
  <dcterms:created xsi:type="dcterms:W3CDTF">2026-10-22T00:22:04.763Z</dcterms:created>
  <dcterms:modified xsi:type="dcterms:W3CDTF">2026-10-22T00:22:04.763Z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