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DD" w:rsidRDefault="002701DD" w:rsidP="002701DD">
      <w:pPr>
        <w:pStyle w:val="Heading4"/>
        <w:rPr>
          <w:lang w:val="en-US"/>
        </w:rPr>
      </w:pPr>
      <w:r>
        <w:rPr>
          <w:lang w:val="en-US"/>
        </w:rPr>
        <w:t xml:space="preserve">Realizing Modular Construction with </w:t>
      </w:r>
      <w:proofErr w:type="spellStart"/>
      <w:r>
        <w:rPr>
          <w:lang w:val="en-US"/>
        </w:rPr>
        <w:t>NInject</w:t>
      </w:r>
      <w:proofErr w:type="spellEnd"/>
    </w:p>
    <w:p w:rsidR="002701DD" w:rsidRDefault="002701DD" w:rsidP="002701DD">
      <w:pPr>
        <w:pStyle w:val="texte"/>
        <w:rPr>
          <w:lang w:val="en-US"/>
        </w:rPr>
      </w:pPr>
      <w:proofErr w:type="spellStart"/>
      <w:r>
        <w:rPr>
          <w:lang w:val="en-US"/>
        </w:rPr>
        <w:t>NInject</w:t>
      </w:r>
      <w:proofErr w:type="spellEnd"/>
      <w:r>
        <w:rPr>
          <w:lang w:val="en-US"/>
        </w:rPr>
        <w:t xml:space="preserve"> is integrated already with ASP.NET MVC / ASP.NET </w:t>
      </w:r>
      <w:proofErr w:type="spellStart"/>
      <w:r>
        <w:rPr>
          <w:lang w:val="en-US"/>
        </w:rPr>
        <w:t>WebApi</w:t>
      </w:r>
      <w:proofErr w:type="spellEnd"/>
      <w:r>
        <w:rPr>
          <w:lang w:val="en-US"/>
        </w:rPr>
        <w:t xml:space="preserve"> / WCF. Based on this integration, those frameworks use </w:t>
      </w:r>
      <w:proofErr w:type="spellStart"/>
      <w:r>
        <w:rPr>
          <w:lang w:val="en-US"/>
        </w:rPr>
        <w:t>NInject</w:t>
      </w:r>
      <w:proofErr w:type="spellEnd"/>
      <w:r>
        <w:rPr>
          <w:lang w:val="en-US"/>
        </w:rPr>
        <w:t xml:space="preserve"> to create controllers and service instances. </w:t>
      </w:r>
      <w:proofErr w:type="spellStart"/>
      <w:r>
        <w:rPr>
          <w:lang w:val="en-US"/>
        </w:rPr>
        <w:t>NInject</w:t>
      </w:r>
      <w:proofErr w:type="spellEnd"/>
      <w:r>
        <w:rPr>
          <w:lang w:val="en-US"/>
        </w:rPr>
        <w:t xml:space="preserve"> automatically injects then all dependencies of those instances using the root container. </w:t>
      </w:r>
    </w:p>
    <w:p w:rsidR="002701DD" w:rsidRDefault="002701DD" w:rsidP="002701DD">
      <w:pPr>
        <w:pStyle w:val="texte"/>
        <w:rPr>
          <w:lang w:val="en-US"/>
        </w:rPr>
      </w:pPr>
      <w:proofErr w:type="spellStart"/>
      <w:r>
        <w:rPr>
          <w:lang w:val="en-US"/>
        </w:rPr>
        <w:t>NInject</w:t>
      </w:r>
      <w:proofErr w:type="spellEnd"/>
      <w:r>
        <w:rPr>
          <w:lang w:val="en-US"/>
        </w:rPr>
        <w:t xml:space="preserve"> organizes the definition of bindings into modules. </w:t>
      </w:r>
      <w:proofErr w:type="spellStart"/>
      <w:r>
        <w:rPr>
          <w:lang w:val="en-US"/>
        </w:rPr>
        <w:t>NInject</w:t>
      </w:r>
      <w:proofErr w:type="spellEnd"/>
      <w:r>
        <w:rPr>
          <w:lang w:val="en-US"/>
        </w:rPr>
        <w:t xml:space="preserve"> modules must be used to define the bindings for the business fields. Those modules should be loaded by reflection over the assemblies.</w:t>
      </w:r>
    </w:p>
    <w:p w:rsidR="002701DD" w:rsidRDefault="002701DD" w:rsidP="002701DD">
      <w:pPr>
        <w:pStyle w:val="texte"/>
        <w:rPr>
          <w:lang w:val="en-US"/>
        </w:rPr>
      </w:pPr>
      <w:r>
        <w:rPr>
          <w:lang w:val="en-US"/>
        </w:rPr>
        <w:t xml:space="preserve">The </w:t>
      </w:r>
      <w:proofErr w:type="spellStart"/>
      <w:r>
        <w:rPr>
          <w:lang w:val="en-US"/>
        </w:rPr>
        <w:t>NInject</w:t>
      </w:r>
      <w:proofErr w:type="spellEnd"/>
      <w:r>
        <w:rPr>
          <w:lang w:val="en-US"/>
        </w:rPr>
        <w:t xml:space="preserve"> extension “</w:t>
      </w:r>
      <w:proofErr w:type="spellStart"/>
      <w:r w:rsidRPr="00AB43CC">
        <w:rPr>
          <w:lang w:val="en-US"/>
        </w:rPr>
        <w:t>Ninject.Extensions.NamedScope</w:t>
      </w:r>
      <w:proofErr w:type="spellEnd"/>
      <w:r>
        <w:rPr>
          <w:lang w:val="en-US"/>
        </w:rPr>
        <w:t xml:space="preserve">” allows to define child scopes for every business field, which allows to separate instances of different business fields (=make sure, that internal instances of one business field are not resolvable by another one). </w:t>
      </w:r>
    </w:p>
    <w:p w:rsidR="002701DD" w:rsidRDefault="002701DD" w:rsidP="002701DD">
      <w:pPr>
        <w:pStyle w:val="texte"/>
        <w:rPr>
          <w:lang w:val="en-US"/>
        </w:rPr>
      </w:pPr>
      <w:r>
        <w:rPr>
          <w:lang w:val="en-US"/>
        </w:rPr>
        <w:t xml:space="preserve">The named scope (i.e. business field context) must be defined on the root instances needed for the request, e.g. the controller. To define this for a controller, the controller should be registered as in the following example for </w:t>
      </w:r>
      <w:proofErr w:type="spellStart"/>
      <w:r>
        <w:rPr>
          <w:lang w:val="en-US"/>
        </w:rPr>
        <w:t>HomeController</w:t>
      </w:r>
      <w:proofErr w:type="spellEnd"/>
      <w:r>
        <w:rPr>
          <w:lang w:val="en-US"/>
        </w:rPr>
        <w:t xml:space="preserve"> and business field “BusinessField1”:</w:t>
      </w:r>
    </w:p>
    <w:p w:rsidR="002701DD" w:rsidRDefault="002701DD" w:rsidP="002701DD">
      <w:pPr>
        <w:pStyle w:val="texte"/>
        <w:rPr>
          <w:lang w:val="en-US"/>
        </w:rPr>
      </w:pPr>
      <w:r w:rsidRPr="00DF76E4">
        <w:rPr>
          <w:noProof/>
          <w:lang w:val="en-US"/>
        </w:rPr>
        <w:drawing>
          <wp:inline distT="0" distB="0" distL="0" distR="0" wp14:anchorId="70F47F32" wp14:editId="6EC09B85">
            <wp:extent cx="5495238" cy="3142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238" cy="314286"/>
                    </a:xfrm>
                    <a:prstGeom prst="rect">
                      <a:avLst/>
                    </a:prstGeom>
                  </pic:spPr>
                </pic:pic>
              </a:graphicData>
            </a:graphic>
          </wp:inline>
        </w:drawing>
      </w:r>
    </w:p>
    <w:p w:rsidR="002701DD" w:rsidRDefault="002701DD" w:rsidP="002701DD">
      <w:pPr>
        <w:pStyle w:val="texte"/>
        <w:rPr>
          <w:lang w:val="en-US"/>
        </w:rPr>
      </w:pPr>
      <w:r>
        <w:rPr>
          <w:lang w:val="en-US"/>
        </w:rPr>
        <w:t>To associate dependencies with this named scope, the following code is used:</w:t>
      </w:r>
    </w:p>
    <w:p w:rsidR="002701DD" w:rsidRDefault="002701DD" w:rsidP="002701DD">
      <w:pPr>
        <w:pStyle w:val="texte"/>
        <w:rPr>
          <w:lang w:val="en-US"/>
        </w:rPr>
      </w:pPr>
      <w:r w:rsidRPr="0083685D">
        <w:rPr>
          <w:noProof/>
          <w:lang w:val="en-US"/>
        </w:rPr>
        <w:drawing>
          <wp:inline distT="0" distB="0" distL="0" distR="0" wp14:anchorId="5384AC75" wp14:editId="23D8D9A0">
            <wp:extent cx="5760720" cy="871220"/>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71220"/>
                    </a:xfrm>
                    <a:prstGeom prst="rect">
                      <a:avLst/>
                    </a:prstGeom>
                  </pic:spPr>
                </pic:pic>
              </a:graphicData>
            </a:graphic>
          </wp:inline>
        </w:drawing>
      </w:r>
    </w:p>
    <w:p w:rsidR="002701DD" w:rsidRDefault="002701DD" w:rsidP="002701DD">
      <w:pPr>
        <w:pStyle w:val="texte"/>
        <w:rPr>
          <w:lang w:val="en-US"/>
        </w:rPr>
      </w:pPr>
      <w:r>
        <w:rPr>
          <w:lang w:val="en-US"/>
        </w:rPr>
        <w:t xml:space="preserve">By adding a call to </w:t>
      </w:r>
      <w:proofErr w:type="spellStart"/>
      <w:r>
        <w:rPr>
          <w:lang w:val="en-US"/>
        </w:rPr>
        <w:t>WhenInNamedScope</w:t>
      </w:r>
      <w:proofErr w:type="spellEnd"/>
      <w:r>
        <w:rPr>
          <w:lang w:val="en-US"/>
        </w:rPr>
        <w:t xml:space="preserve"> to any binding, this binding is only valid in the context of this scope, e.g.:</w:t>
      </w:r>
    </w:p>
    <w:p w:rsidR="002701DD" w:rsidRDefault="002701DD" w:rsidP="002701DD">
      <w:pPr>
        <w:pStyle w:val="texte"/>
        <w:rPr>
          <w:lang w:val="en-US"/>
        </w:rPr>
      </w:pPr>
      <w:r w:rsidRPr="0083685D">
        <w:rPr>
          <w:noProof/>
          <w:lang w:val="en-US"/>
        </w:rPr>
        <w:drawing>
          <wp:inline distT="0" distB="0" distL="0" distR="0" wp14:anchorId="09DE968C" wp14:editId="3B423C4C">
            <wp:extent cx="5760720" cy="297815"/>
            <wp:effectExtent l="0" t="0" r="0" b="698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7815"/>
                    </a:xfrm>
                    <a:prstGeom prst="rect">
                      <a:avLst/>
                    </a:prstGeom>
                  </pic:spPr>
                </pic:pic>
              </a:graphicData>
            </a:graphic>
          </wp:inline>
        </w:drawing>
      </w:r>
    </w:p>
    <w:p w:rsidR="002701DD" w:rsidRDefault="002701DD" w:rsidP="002701DD">
      <w:pPr>
        <w:pStyle w:val="texte"/>
        <w:rPr>
          <w:lang w:val="en-US"/>
        </w:rPr>
      </w:pPr>
      <w:r>
        <w:rPr>
          <w:lang w:val="en-US"/>
        </w:rPr>
        <w:t xml:space="preserve">The lifetime of the instances is not affected by this, i.e. it’s possible to have all kind of lifetimes inside the business field. The condition just makes sure, that on </w:t>
      </w:r>
      <w:proofErr w:type="gramStart"/>
      <w:r>
        <w:rPr>
          <w:lang w:val="en-US"/>
        </w:rPr>
        <w:t>resolution,</w:t>
      </w:r>
      <w:proofErr w:type="gramEnd"/>
      <w:r>
        <w:rPr>
          <w:lang w:val="en-US"/>
        </w:rPr>
        <w:t xml:space="preserve"> only the bindings for the correct business field are considered.</w:t>
      </w:r>
    </w:p>
    <w:p w:rsidR="002701DD" w:rsidRDefault="002701DD" w:rsidP="002701DD">
      <w:pPr>
        <w:pStyle w:val="texte"/>
        <w:rPr>
          <w:lang w:val="en-US"/>
        </w:rPr>
      </w:pPr>
      <w:r>
        <w:rPr>
          <w:lang w:val="en-US"/>
        </w:rPr>
        <w:t>Because the root instances (=entry points to the business field) define the scope and don’t have a scope constraint, it’s possible to resolve the entry points via their interface in different business fields. To make sure, that the context of the current resolver is not passed on to the other business fields, the interface of the other business field should be registered in the consumer like this:</w:t>
      </w:r>
    </w:p>
    <w:p w:rsidR="002701DD" w:rsidRDefault="002701DD" w:rsidP="002701DD">
      <w:pPr>
        <w:pStyle w:val="texte"/>
        <w:rPr>
          <w:lang w:val="en-US"/>
        </w:rPr>
      </w:pPr>
      <w:r w:rsidRPr="00C05129">
        <w:rPr>
          <w:noProof/>
          <w:lang w:val="en-US"/>
        </w:rPr>
        <w:drawing>
          <wp:inline distT="0" distB="0" distL="0" distR="0" wp14:anchorId="6AC44C81" wp14:editId="07B7D3B3">
            <wp:extent cx="5095238" cy="457143"/>
            <wp:effectExtent l="0" t="0" r="0" b="63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38" cy="457143"/>
                    </a:xfrm>
                    <a:prstGeom prst="rect">
                      <a:avLst/>
                    </a:prstGeom>
                  </pic:spPr>
                </pic:pic>
              </a:graphicData>
            </a:graphic>
          </wp:inline>
        </w:drawing>
      </w:r>
    </w:p>
    <w:p w:rsidR="002701DD" w:rsidRDefault="002701DD" w:rsidP="002701DD">
      <w:pPr>
        <w:pStyle w:val="texte"/>
        <w:rPr>
          <w:lang w:val="en-US"/>
        </w:rPr>
      </w:pPr>
      <w:r>
        <w:rPr>
          <w:lang w:val="en-US"/>
        </w:rPr>
        <w:t xml:space="preserve">This </w:t>
      </w:r>
      <w:proofErr w:type="gramStart"/>
      <w:r>
        <w:rPr>
          <w:lang w:val="en-US"/>
        </w:rPr>
        <w:t>specifies,</w:t>
      </w:r>
      <w:proofErr w:type="gramEnd"/>
      <w:r>
        <w:rPr>
          <w:lang w:val="en-US"/>
        </w:rPr>
        <w:t xml:space="preserve"> that the </w:t>
      </w:r>
      <w:proofErr w:type="spellStart"/>
      <w:r>
        <w:rPr>
          <w:lang w:val="en-US"/>
        </w:rPr>
        <w:t>ITestService</w:t>
      </w:r>
      <w:proofErr w:type="spellEnd"/>
      <w:r>
        <w:rPr>
          <w:lang w:val="en-US"/>
        </w:rPr>
        <w:t xml:space="preserve"> from business field 1 should be resolved context independent in business field 2.</w:t>
      </w:r>
    </w:p>
    <w:p w:rsidR="002701DD" w:rsidRDefault="002701DD" w:rsidP="002701DD">
      <w:pPr>
        <w:pStyle w:val="texte"/>
        <w:rPr>
          <w:lang w:val="en-US"/>
        </w:rPr>
      </w:pPr>
      <w:r>
        <w:rPr>
          <w:lang w:val="en-US"/>
        </w:rPr>
        <w:t>To allow circular dependencies of those entry points, the injection for those entry points should be done via property injection and not via constructor injection, e.g.:</w:t>
      </w:r>
    </w:p>
    <w:p w:rsidR="002701DD" w:rsidRDefault="002701DD" w:rsidP="002701DD">
      <w:pPr>
        <w:pStyle w:val="texte"/>
        <w:rPr>
          <w:lang w:val="en-US"/>
        </w:rPr>
      </w:pPr>
      <w:r w:rsidRPr="00310624">
        <w:rPr>
          <w:noProof/>
          <w:lang w:val="en-US"/>
        </w:rPr>
        <w:lastRenderedPageBreak/>
        <w:drawing>
          <wp:inline distT="0" distB="0" distL="0" distR="0" wp14:anchorId="00585A2F" wp14:editId="588870B3">
            <wp:extent cx="2285714" cy="895238"/>
            <wp:effectExtent l="0" t="0" r="635"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5714" cy="895238"/>
                    </a:xfrm>
                    <a:prstGeom prst="rect">
                      <a:avLst/>
                    </a:prstGeom>
                  </pic:spPr>
                </pic:pic>
              </a:graphicData>
            </a:graphic>
          </wp:inline>
        </w:drawing>
      </w:r>
    </w:p>
    <w:p w:rsidR="002701DD" w:rsidRDefault="002701DD" w:rsidP="002701DD">
      <w:pPr>
        <w:pStyle w:val="Heading4"/>
        <w:rPr>
          <w:lang w:val="en-US"/>
        </w:rPr>
      </w:pPr>
      <w:r>
        <w:rPr>
          <w:lang w:val="en-US"/>
        </w:rPr>
        <w:t>Using NHibernate inside the business fields</w:t>
      </w:r>
    </w:p>
    <w:p w:rsidR="002701DD" w:rsidRDefault="002701DD" w:rsidP="002701DD">
      <w:pPr>
        <w:pStyle w:val="texte"/>
        <w:rPr>
          <w:lang w:val="en-US"/>
        </w:rPr>
      </w:pPr>
      <w:r>
        <w:rPr>
          <w:lang w:val="en-US"/>
        </w:rPr>
        <w:t>The data model of the business fields must be kept separate, i.e. business field 1 must not directly access the data model of business field 2. Instead, this must be done using services.</w:t>
      </w:r>
    </w:p>
    <w:p w:rsidR="002701DD" w:rsidRDefault="002701DD" w:rsidP="002701DD">
      <w:pPr>
        <w:pStyle w:val="texte"/>
        <w:rPr>
          <w:lang w:val="en-US"/>
        </w:rPr>
      </w:pPr>
      <w:r>
        <w:rPr>
          <w:lang w:val="en-US"/>
        </w:rPr>
        <w:t xml:space="preserve">Rationale: The services of the corresponding business fields can make sure, that the business rules are met before an update is done on the data of this business field. Additionally, this allows to keep the data model of the business fields separate from each other (see also </w:t>
      </w:r>
      <w:r>
        <w:rPr>
          <w:lang w:val="en-US"/>
        </w:rPr>
        <w:fldChar w:fldCharType="begin"/>
      </w:r>
      <w:r>
        <w:rPr>
          <w:lang w:val="en-US"/>
        </w:rPr>
        <w:instrText xml:space="preserve"> REF _Ref435196452 \r \h </w:instrText>
      </w:r>
      <w:r>
        <w:rPr>
          <w:lang w:val="en-US"/>
        </w:rPr>
      </w:r>
      <w:r>
        <w:rPr>
          <w:lang w:val="en-US"/>
        </w:rPr>
        <w:fldChar w:fldCharType="separate"/>
      </w:r>
      <w:r>
        <w:rPr>
          <w:lang w:val="en-US"/>
        </w:rPr>
        <w:t>8.1</w:t>
      </w:r>
      <w:r>
        <w:rPr>
          <w:lang w:val="en-US"/>
        </w:rPr>
        <w:fldChar w:fldCharType="end"/>
      </w:r>
      <w:r>
        <w:rPr>
          <w:lang w:val="en-US"/>
        </w:rPr>
        <w:t xml:space="preserve">), which helps in realizing a modular Deployment. </w:t>
      </w:r>
    </w:p>
    <w:p w:rsidR="002701DD" w:rsidRDefault="002701DD" w:rsidP="002701DD">
      <w:pPr>
        <w:pStyle w:val="texte"/>
        <w:rPr>
          <w:lang w:val="en-US"/>
        </w:rPr>
      </w:pPr>
      <w:r>
        <w:rPr>
          <w:lang w:val="en-US"/>
        </w:rPr>
        <w:t xml:space="preserve">To separate the data model, a separate session factory is used per business field. In </w:t>
      </w:r>
      <w:proofErr w:type="spellStart"/>
      <w:r>
        <w:rPr>
          <w:lang w:val="en-US"/>
        </w:rPr>
        <w:t>NInject</w:t>
      </w:r>
      <w:proofErr w:type="spellEnd"/>
      <w:r>
        <w:rPr>
          <w:lang w:val="en-US"/>
        </w:rPr>
        <w:t>, the session factory of the business fields would be bound as singleton like this:</w:t>
      </w:r>
    </w:p>
    <w:p w:rsidR="002701DD" w:rsidRDefault="002701DD" w:rsidP="002701DD">
      <w:pPr>
        <w:pStyle w:val="texte"/>
        <w:rPr>
          <w:lang w:val="en-US"/>
        </w:rPr>
      </w:pPr>
      <w:r w:rsidRPr="00F732C3">
        <w:rPr>
          <w:noProof/>
          <w:lang w:val="en-US"/>
        </w:rPr>
        <w:drawing>
          <wp:inline distT="0" distB="0" distL="0" distR="0" wp14:anchorId="1EC3F875" wp14:editId="5F1F61D7">
            <wp:extent cx="5760720" cy="354965"/>
            <wp:effectExtent l="0" t="0" r="0" b="698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4965"/>
                    </a:xfrm>
                    <a:prstGeom prst="rect">
                      <a:avLst/>
                    </a:prstGeom>
                  </pic:spPr>
                </pic:pic>
              </a:graphicData>
            </a:graphic>
          </wp:inline>
        </w:drawing>
      </w:r>
    </w:p>
    <w:p w:rsidR="002701DD" w:rsidRDefault="002701DD" w:rsidP="002701DD">
      <w:pPr>
        <w:pStyle w:val="texte"/>
        <w:rPr>
          <w:lang w:val="en-US"/>
        </w:rPr>
      </w:pPr>
      <w:r>
        <w:rPr>
          <w:lang w:val="en-US"/>
        </w:rPr>
        <w:t xml:space="preserve">To inject this session factory, </w:t>
      </w:r>
      <w:proofErr w:type="spellStart"/>
      <w:r>
        <w:rPr>
          <w:lang w:val="en-US"/>
        </w:rPr>
        <w:t>NInject</w:t>
      </w:r>
      <w:proofErr w:type="spellEnd"/>
      <w:r>
        <w:rPr>
          <w:lang w:val="en-US"/>
        </w:rPr>
        <w:t xml:space="preserve"> allows </w:t>
      </w:r>
      <w:proofErr w:type="gramStart"/>
      <w:r>
        <w:rPr>
          <w:lang w:val="en-US"/>
        </w:rPr>
        <w:t>to resolve</w:t>
      </w:r>
      <w:proofErr w:type="gramEnd"/>
      <w:r>
        <w:rPr>
          <w:lang w:val="en-US"/>
        </w:rPr>
        <w:t xml:space="preserve"> constructor arguments explicitly:</w:t>
      </w:r>
    </w:p>
    <w:p w:rsidR="002701DD" w:rsidRDefault="002701DD" w:rsidP="002701DD">
      <w:pPr>
        <w:pStyle w:val="texte"/>
        <w:rPr>
          <w:lang w:val="en-US"/>
        </w:rPr>
      </w:pPr>
      <w:r w:rsidRPr="00F732C3">
        <w:rPr>
          <w:noProof/>
          <w:lang w:val="en-US"/>
        </w:rPr>
        <w:drawing>
          <wp:inline distT="0" distB="0" distL="0" distR="0" wp14:anchorId="096CED05" wp14:editId="32CD7EE2">
            <wp:extent cx="5760720" cy="243205"/>
            <wp:effectExtent l="0" t="0" r="0" b="444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3205"/>
                    </a:xfrm>
                    <a:prstGeom prst="rect">
                      <a:avLst/>
                    </a:prstGeom>
                  </pic:spPr>
                </pic:pic>
              </a:graphicData>
            </a:graphic>
          </wp:inline>
        </w:drawing>
      </w:r>
    </w:p>
    <w:p w:rsidR="002701DD" w:rsidRDefault="002701DD" w:rsidP="002701DD">
      <w:pPr>
        <w:pStyle w:val="texte"/>
        <w:rPr>
          <w:lang w:val="en-US"/>
        </w:rPr>
      </w:pPr>
      <w:r>
        <w:rPr>
          <w:lang w:val="en-US"/>
        </w:rPr>
        <w:t>Using this pattern, it’s always clear, which session factory is used and which part of the data model is accessed.</w:t>
      </w:r>
    </w:p>
    <w:p w:rsidR="002701DD" w:rsidRDefault="002701DD" w:rsidP="002701DD">
      <w:pPr>
        <w:pStyle w:val="texte"/>
        <w:rPr>
          <w:lang w:val="en-US"/>
        </w:rPr>
      </w:pPr>
      <w:r>
        <w:rPr>
          <w:lang w:val="en-US"/>
        </w:rPr>
        <w:t>Note: This separation of data models also implies, that no foreign keys among the different data models are allowed.</w:t>
      </w:r>
    </w:p>
    <w:p w:rsidR="00D10829" w:rsidRDefault="002701DD">
      <w:r>
        <w:rPr>
          <w:noProof/>
        </w:rPr>
        <w:lastRenderedPageBreak/>
        <w:drawing>
          <wp:inline distT="0" distB="0" distL="0" distR="0" wp14:anchorId="61FF6DE1" wp14:editId="1F272DA7">
            <wp:extent cx="5313600" cy="4503600"/>
            <wp:effectExtent l="0" t="0" r="190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600" cy="4503600"/>
                    </a:xfrm>
                    <a:prstGeom prst="rect">
                      <a:avLst/>
                    </a:prstGeom>
                    <a:noFill/>
                  </pic:spPr>
                </pic:pic>
              </a:graphicData>
            </a:graphic>
          </wp:inline>
        </w:drawing>
      </w:r>
    </w:p>
    <w:p w:rsidR="002701DD" w:rsidRDefault="002701DD">
      <w:r>
        <w:t>The service adapter is responsible for mapping between DTOs of a specific version and the newest version.</w:t>
      </w:r>
      <w:r w:rsidRPr="002701DD">
        <w:t xml:space="preserve"> </w:t>
      </w:r>
      <w:r>
        <w:t>After mapping, it delegates the call to the real service implementation (the service façade).</w:t>
      </w:r>
    </w:p>
    <w:p w:rsidR="007401CD" w:rsidRDefault="007401CD">
      <w:r>
        <w:t>The service façade implements the internal service interface.  It realizes the service logic, which is implemented based on a set of internal application services and a domain model. The application services contain the processing logic of the requested service operation. They interact with other application services and/or the domain model to fulfill their task</w:t>
      </w:r>
    </w:p>
    <w:p w:rsidR="007401CD" w:rsidRDefault="007401CD" w:rsidP="007401CD">
      <w:pPr>
        <w:pStyle w:val="texte"/>
      </w:pPr>
      <w:r>
        <w:t>Domain Models (see [PAEE], “Service Layer pattern”) are used to organize domain logic with classical OO design patterns. It helps to avoid code duplication between different application services dealing with the same domain concepts. It also increases the readability of the code, because the well-known business terms can also be found in the domain model.</w:t>
      </w:r>
    </w:p>
    <w:p w:rsidR="007401CD" w:rsidRDefault="007401CD" w:rsidP="007401CD">
      <w:pPr>
        <w:pStyle w:val="Heading5"/>
      </w:pPr>
      <w:bookmarkStart w:id="0" w:name="_Ref431388469"/>
      <w:r>
        <w:t>Domain Model</w:t>
      </w:r>
      <w:bookmarkEnd w:id="0"/>
    </w:p>
    <w:p w:rsidR="007401CD" w:rsidRDefault="007401CD" w:rsidP="007401CD">
      <w:pPr>
        <w:pStyle w:val="texte"/>
      </w:pPr>
      <w:r>
        <w:t>The domain model is implemented using the PONO (plain old .NET objects) approach.</w:t>
      </w:r>
    </w:p>
    <w:p w:rsidR="007401CD" w:rsidRDefault="007401CD" w:rsidP="007401CD">
      <w:pPr>
        <w:pStyle w:val="texte"/>
      </w:pPr>
      <w:r>
        <w:t>Objects in the domain model can be persisted to the database using NHibernate. The persistence logic is encapsulated by repositories to allow reusing persistence logic (e.g. querying for certain domain objects).</w:t>
      </w:r>
    </w:p>
    <w:p w:rsidR="007401CD" w:rsidRDefault="007401CD" w:rsidP="007401CD">
      <w:pPr>
        <w:pStyle w:val="texte"/>
      </w:pPr>
      <w:r>
        <w:lastRenderedPageBreak/>
        <w:t>A domain object can have the following states in respect to the database:</w:t>
      </w:r>
    </w:p>
    <w:p w:rsidR="007401CD" w:rsidRPr="00265810" w:rsidRDefault="007401CD" w:rsidP="007401CD">
      <w:pPr>
        <w:pStyle w:val="ViacarListenormalL1"/>
        <w:rPr>
          <w:lang w:val="en-US"/>
        </w:rPr>
      </w:pPr>
      <w:r>
        <w:rPr>
          <w:lang w:val="en-GB"/>
        </w:rPr>
        <w:t>Transient</w:t>
      </w:r>
      <w:r>
        <w:rPr>
          <w:lang w:val="en-GB"/>
        </w:rPr>
        <w:br/>
        <w:t>The object has never been persisted into the database or has been deleted from the database</w:t>
      </w:r>
    </w:p>
    <w:p w:rsidR="007401CD" w:rsidRPr="00265810" w:rsidRDefault="007401CD" w:rsidP="007401CD">
      <w:pPr>
        <w:pStyle w:val="ViacarListenormalL1"/>
        <w:rPr>
          <w:lang w:val="en-US"/>
        </w:rPr>
      </w:pPr>
      <w:r>
        <w:rPr>
          <w:lang w:val="en-US"/>
        </w:rPr>
        <w:t>Persistent</w:t>
      </w:r>
      <w:r>
        <w:rPr>
          <w:lang w:val="en-US"/>
        </w:rPr>
        <w:br/>
        <w:t>The object is persistent in the database</w:t>
      </w:r>
    </w:p>
    <w:p w:rsidR="007401CD" w:rsidRDefault="007401CD" w:rsidP="007401CD">
      <w:pPr>
        <w:pStyle w:val="texte"/>
        <w:rPr>
          <w:lang w:val="en-US"/>
        </w:rPr>
      </w:pPr>
      <w:r>
        <w:rPr>
          <w:lang w:val="en-US"/>
        </w:rPr>
        <w:t>Transient objects can be normally created by just calling the new operator. If the construction of a transient object is complex, this operation is also be done by the repository.</w:t>
      </w:r>
    </w:p>
    <w:p w:rsidR="007401CD" w:rsidRPr="00F76769" w:rsidRDefault="007401CD" w:rsidP="007401CD">
      <w:pPr>
        <w:pStyle w:val="texte"/>
      </w:pPr>
      <w:r>
        <w:rPr>
          <w:lang w:val="en-US"/>
        </w:rPr>
        <w:t>Note: It’s also sometimes useful to have domain objects, which are not persisted to the database, i.e. it’s not mandatory, that a domain object can be (directly) persisted to the database.</w:t>
      </w:r>
    </w:p>
    <w:p w:rsidR="007401CD" w:rsidRDefault="007401CD" w:rsidP="007401CD">
      <w:pPr>
        <w:pStyle w:val="Heading5"/>
      </w:pPr>
      <w:bookmarkStart w:id="1" w:name="_Ref431388601"/>
      <w:r>
        <w:t>Repositories</w:t>
      </w:r>
      <w:bookmarkEnd w:id="1"/>
    </w:p>
    <w:p w:rsidR="007401CD" w:rsidRDefault="007401CD" w:rsidP="007401CD">
      <w:pPr>
        <w:pStyle w:val="texte"/>
      </w:pPr>
      <w:r>
        <w:t>Repositories are called by the application services to load/save/delete domain objects (see also [DDC], “Putting NHibernate into action”).</w:t>
      </w:r>
    </w:p>
    <w:p w:rsidR="007401CD" w:rsidRDefault="007401CD" w:rsidP="007401CD">
      <w:pPr>
        <w:pStyle w:val="texte"/>
        <w:rPr>
          <w:lang w:val="en-US"/>
        </w:rPr>
      </w:pPr>
      <w:r>
        <w:rPr>
          <w:lang w:val="en-US"/>
        </w:rPr>
        <w:t>The repositories provide the following operations to load/save/delete domain objects:</w:t>
      </w:r>
    </w:p>
    <w:p w:rsidR="007401CD" w:rsidRDefault="007401CD" w:rsidP="007401CD">
      <w:pPr>
        <w:pStyle w:val="ViacarListenormalL1"/>
        <w:rPr>
          <w:lang w:val="en-US"/>
        </w:rPr>
      </w:pPr>
      <w:r w:rsidRPr="00591BFF">
        <w:rPr>
          <w:lang w:val="en-US"/>
        </w:rPr>
        <w:t>Add</w:t>
      </w:r>
      <w:r w:rsidRPr="00591BFF">
        <w:rPr>
          <w:lang w:val="en-US"/>
        </w:rPr>
        <w:br/>
      </w:r>
      <w:proofErr w:type="gramStart"/>
      <w:r w:rsidRPr="00591BFF">
        <w:rPr>
          <w:lang w:val="en-US"/>
        </w:rPr>
        <w:t>This</w:t>
      </w:r>
      <w:proofErr w:type="gramEnd"/>
      <w:r w:rsidRPr="00591BFF">
        <w:rPr>
          <w:lang w:val="en-US"/>
        </w:rPr>
        <w:t xml:space="preserve"> operation associates a root domain obje</w:t>
      </w:r>
      <w:r>
        <w:rPr>
          <w:lang w:val="en-US"/>
        </w:rPr>
        <w:t>ct with the NHibernate session. From this moment, the state of the object is tracked by NHibernate. Changes to the object are automatically persisted to the database on next Flush.</w:t>
      </w:r>
    </w:p>
    <w:p w:rsidR="007401CD" w:rsidRDefault="007401CD" w:rsidP="007401CD">
      <w:pPr>
        <w:pStyle w:val="ViacarListenormalL1"/>
        <w:rPr>
          <w:lang w:val="en-US"/>
        </w:rPr>
      </w:pPr>
      <w:r>
        <w:rPr>
          <w:lang w:val="en-US"/>
        </w:rPr>
        <w:t>Get</w:t>
      </w:r>
      <w:r>
        <w:rPr>
          <w:lang w:val="en-US"/>
        </w:rPr>
        <w:br/>
        <w:t xml:space="preserve">Different versions of get exists on the repository to load a single instance or a list of domain objects. The different get methods should have a specific name indicating what the purpose of this specific get is. </w:t>
      </w:r>
    </w:p>
    <w:p w:rsidR="007401CD" w:rsidRDefault="007401CD" w:rsidP="007401CD">
      <w:r>
        <w:t>Delete</w:t>
      </w:r>
      <w:r>
        <w:br/>
      </w:r>
      <w:proofErr w:type="gramStart"/>
      <w:r>
        <w:t>This</w:t>
      </w:r>
      <w:proofErr w:type="gramEnd"/>
      <w:r>
        <w:t xml:space="preserve"> method deletes the provided domain objects and it’s children</w:t>
      </w:r>
    </w:p>
    <w:p w:rsidR="007401CD" w:rsidRPr="00265810" w:rsidRDefault="007401CD" w:rsidP="007401CD">
      <w:pPr>
        <w:pStyle w:val="texte"/>
        <w:rPr>
          <w:lang w:val="en-US"/>
        </w:rPr>
      </w:pPr>
      <w:r>
        <w:rPr>
          <w:lang w:val="en-US"/>
        </w:rPr>
        <w:t>Child domain objects can be just attached to root domain objects to persistent them. By default, the NHibernate mapping should define cascade dependencies, so that child objects are automatically saved/deleted too.</w:t>
      </w:r>
    </w:p>
    <w:p w:rsidR="007401CD" w:rsidRDefault="007401CD" w:rsidP="007401CD">
      <w:pPr>
        <w:pStyle w:val="texte"/>
      </w:pPr>
      <w:r>
        <w:t xml:space="preserve">Note: The repository doesn’t contain a Save method to “Save” a persistent object. This is just not necessary, because the NHibernate session takes the responsibility for objects attached to the session (see also </w:t>
      </w:r>
      <w:r>
        <w:fldChar w:fldCharType="begin"/>
      </w:r>
      <w:r>
        <w:instrText xml:space="preserve"> REF _Ref429662676 \r \h </w:instrText>
      </w:r>
      <w:r>
        <w:fldChar w:fldCharType="separate"/>
      </w:r>
      <w:r>
        <w:t>4.1.4.2</w:t>
      </w:r>
      <w:r>
        <w:fldChar w:fldCharType="end"/>
      </w:r>
      <w:r>
        <w:t>).</w:t>
      </w:r>
    </w:p>
    <w:p w:rsidR="007401CD" w:rsidRDefault="007401CD" w:rsidP="007401CD">
      <w:r>
        <w:t xml:space="preserve">Hint: For implementation of batch functionality, the batch itself must handle session flush / detaching of objects from the session to achieve a good performance (see chapter </w:t>
      </w:r>
      <w:r>
        <w:fldChar w:fldCharType="begin"/>
      </w:r>
      <w:r>
        <w:instrText xml:space="preserve"> REF _Ref440575165 \r \h </w:instrText>
      </w:r>
      <w:r>
        <w:fldChar w:fldCharType="separate"/>
      </w:r>
      <w:r>
        <w:t>5.5.2</w:t>
      </w:r>
      <w:r>
        <w:fldChar w:fldCharType="end"/>
      </w:r>
      <w:r>
        <w:t>).</w:t>
      </w:r>
    </w:p>
    <w:p w:rsidR="00DE7C64" w:rsidRDefault="00DE7C64" w:rsidP="00DE7C64">
      <w:pPr>
        <w:pStyle w:val="Heading5"/>
      </w:pPr>
      <w:bookmarkStart w:id="2" w:name="_Ref431388783"/>
      <w:r>
        <w:t>Application-Services</w:t>
      </w:r>
      <w:bookmarkEnd w:id="2"/>
    </w:p>
    <w:p w:rsidR="00DE7C64" w:rsidRDefault="00DE7C64" w:rsidP="00DE7C64">
      <w:pPr>
        <w:pStyle w:val="texte"/>
      </w:pPr>
      <w:r>
        <w:t xml:space="preserve">As services don’t maintain session state between service consumer and provider, the application services don’t maintain a NHibernate session between different consumer/provider interactions. Because of this, the application services interact in the following way with the repositories/domain model in the update case (see also </w:t>
      </w:r>
      <w:r>
        <w:fldChar w:fldCharType="begin"/>
      </w:r>
      <w:r>
        <w:instrText xml:space="preserve"> REF _Ref436842143 \r \h </w:instrText>
      </w:r>
      <w:r>
        <w:fldChar w:fldCharType="separate"/>
      </w:r>
      <w:r>
        <w:t>6.2</w:t>
      </w:r>
      <w:r>
        <w:fldChar w:fldCharType="end"/>
      </w:r>
      <w:r>
        <w:t>):</w:t>
      </w:r>
    </w:p>
    <w:p w:rsidR="00DE7C64" w:rsidRDefault="00DE7C64" w:rsidP="00DE7C64">
      <w:pPr>
        <w:pStyle w:val="texte"/>
        <w:numPr>
          <w:ilvl w:val="0"/>
          <w:numId w:val="4"/>
        </w:numPr>
      </w:pPr>
      <w:r>
        <w:t>Load the current domain model from the database by calling appropriate get methods on the repository. This associates the domain model object with the NHibernate session.</w:t>
      </w:r>
    </w:p>
    <w:p w:rsidR="00DE7C64" w:rsidRDefault="00DE7C64" w:rsidP="00DE7C64">
      <w:pPr>
        <w:pStyle w:val="texte"/>
        <w:numPr>
          <w:ilvl w:val="0"/>
          <w:numId w:val="4"/>
        </w:numPr>
      </w:pPr>
      <w:r>
        <w:lastRenderedPageBreak/>
        <w:t>Apply changes from the user to the current version of the domain model, performing a version check at the same time (to make sure, that the user changes have not been done on a now already stale entity)</w:t>
      </w:r>
    </w:p>
    <w:p w:rsidR="00DE7C64" w:rsidRDefault="00DE7C64" w:rsidP="00DE7C64">
      <w:pPr>
        <w:pStyle w:val="texte"/>
        <w:numPr>
          <w:ilvl w:val="0"/>
          <w:numId w:val="4"/>
        </w:numPr>
      </w:pPr>
      <w:r>
        <w:t>Persist only the changes to the database. By committing the NHibernate session, NHibernate automatically updates the database with all the changes and performs an additional version check with the current state of the database.</w:t>
      </w:r>
    </w:p>
    <w:p w:rsidR="00DE7C64" w:rsidRDefault="00DE7C64" w:rsidP="00DE7C64">
      <w:pPr>
        <w:pStyle w:val="texte"/>
      </w:pPr>
      <w:r>
        <w:t xml:space="preserve">Rationales: Keeping session state inside the services would mean, that the domain model must be serialised into the distributed cache and must be transferred to all servers, which is not preferable. </w:t>
      </w:r>
      <w:r>
        <w:br/>
        <w:t>Because the SQL Server is setup as an always on availability group, writing would lead to an update of more than one SQL Server. Therefore, this pattern favours read access over write access.</w:t>
      </w:r>
    </w:p>
    <w:p w:rsidR="00DE7C64" w:rsidRDefault="00DE7C64" w:rsidP="00DE7C64">
      <w:pPr>
        <w:pStyle w:val="texte"/>
      </w:pPr>
      <w:r>
        <w:t xml:space="preserve">Note: Session state can be held either in the browser application or in the service consumer (which can store it inside the distributed cache). Service consumers can be e.g. Web </w:t>
      </w:r>
      <w:proofErr w:type="spellStart"/>
      <w:r>
        <w:t>Apis</w:t>
      </w:r>
      <w:proofErr w:type="spellEnd"/>
      <w:r>
        <w:t xml:space="preserve"> or web services for external systems.</w:t>
      </w:r>
    </w:p>
    <w:p w:rsidR="00DE7C64" w:rsidRDefault="00DE7C64" w:rsidP="00DE7C64">
      <w:pPr>
        <w:pStyle w:val="Heading5"/>
      </w:pPr>
      <w:r>
        <w:t>Service Contract guidelines</w:t>
      </w:r>
    </w:p>
    <w:p w:rsidR="00DE7C64" w:rsidRDefault="00DE7C64" w:rsidP="00DE7C64">
      <w:pPr>
        <w:pStyle w:val="texte"/>
      </w:pPr>
      <w:proofErr w:type="spellStart"/>
      <w:r>
        <w:t>Serivce</w:t>
      </w:r>
      <w:proofErr w:type="spellEnd"/>
      <w:r>
        <w:t xml:space="preserve"> contracts should follow these guidelines:</w:t>
      </w:r>
    </w:p>
    <w:p w:rsidR="00DE7C64" w:rsidRDefault="00DE7C64" w:rsidP="00DE7C64">
      <w:pPr>
        <w:pStyle w:val="texte"/>
        <w:numPr>
          <w:ilvl w:val="0"/>
          <w:numId w:val="5"/>
        </w:numPr>
      </w:pPr>
      <w:r>
        <w:t xml:space="preserve">Service methods should provide coarse grained functionality. </w:t>
      </w:r>
      <w:r>
        <w:br/>
        <w:t>Rationale: More round-trips with the server add additional latency and therefore impact user experience.</w:t>
      </w:r>
    </w:p>
    <w:p w:rsidR="00DE7C64" w:rsidRDefault="00DE7C64" w:rsidP="00DE7C64">
      <w:pPr>
        <w:pStyle w:val="texte"/>
        <w:numPr>
          <w:ilvl w:val="0"/>
          <w:numId w:val="5"/>
        </w:numPr>
      </w:pPr>
      <w:r>
        <w:t>Service methods have exactly one argument (a message) and return a message.</w:t>
      </w:r>
      <w:r>
        <w:br/>
        <w:t>Rationale: It’s possible to easily adapt them without breaking changes for minor versions. Additionally, it’s easier to design coarse grained interfaces by focusing on messages.</w:t>
      </w:r>
    </w:p>
    <w:p w:rsidR="00DE7C64" w:rsidRDefault="00DE7C64" w:rsidP="00DE7C64">
      <w:pPr>
        <w:pStyle w:val="texte"/>
        <w:numPr>
          <w:ilvl w:val="0"/>
          <w:numId w:val="5"/>
        </w:numPr>
      </w:pPr>
      <w:r>
        <w:t>In case, the message could contain an unbounded list of entries, the service contract must support paging, i.e. the client must be able to just retrieve a portion of the result set.</w:t>
      </w:r>
    </w:p>
    <w:p w:rsidR="00DE7C64" w:rsidRDefault="00DE7C64" w:rsidP="00DE7C64">
      <w:pPr>
        <w:pStyle w:val="texte"/>
        <w:numPr>
          <w:ilvl w:val="0"/>
          <w:numId w:val="5"/>
        </w:numPr>
      </w:pPr>
      <w:r>
        <w:t xml:space="preserve">Service methods may be adapted with non-breaking changes. Breaking changes require </w:t>
      </w:r>
      <w:proofErr w:type="gramStart"/>
      <w:r>
        <w:t>to implement</w:t>
      </w:r>
      <w:proofErr w:type="gramEnd"/>
      <w:r>
        <w:t xml:space="preserve"> a new service published with a different </w:t>
      </w:r>
      <w:proofErr w:type="spellStart"/>
      <w:r>
        <w:t>url</w:t>
      </w:r>
      <w:proofErr w:type="spellEnd"/>
      <w:r>
        <w:t>.</w:t>
      </w:r>
    </w:p>
    <w:p w:rsidR="00DE7C64" w:rsidRDefault="00DE7C64" w:rsidP="00DE7C64">
      <w:pPr>
        <w:pStyle w:val="texte"/>
        <w:ind w:left="1571"/>
      </w:pPr>
      <w:r>
        <w:t>Non-Breaking changes are:</w:t>
      </w:r>
    </w:p>
    <w:p w:rsidR="00DE7C64" w:rsidRDefault="00DE7C64" w:rsidP="00DE7C64">
      <w:pPr>
        <w:pStyle w:val="texte"/>
        <w:numPr>
          <w:ilvl w:val="0"/>
          <w:numId w:val="6"/>
        </w:numPr>
      </w:pPr>
      <w:r>
        <w:t>Adding new methods</w:t>
      </w:r>
    </w:p>
    <w:p w:rsidR="00DE7C64" w:rsidRPr="00AA7189" w:rsidRDefault="00DE7C64" w:rsidP="00DE7C64">
      <w:pPr>
        <w:pStyle w:val="texte"/>
        <w:numPr>
          <w:ilvl w:val="0"/>
          <w:numId w:val="6"/>
        </w:numPr>
      </w:pPr>
      <w:r>
        <w:t>Adapting messages with non-breaking changes, i.e. adding non-mandatory properties.</w:t>
      </w:r>
    </w:p>
    <w:p w:rsidR="00DE7C64" w:rsidRPr="00AA7189" w:rsidRDefault="00DE7C64" w:rsidP="00DE7C64"/>
    <w:p w:rsidR="00DE7C64" w:rsidRDefault="00DE7C64" w:rsidP="00DE7C64">
      <w:pPr>
        <w:pStyle w:val="Heading5"/>
      </w:pPr>
      <w:bookmarkStart w:id="3" w:name="_Ref436417933"/>
      <w:r>
        <w:t>Publishing / Consuming Services</w:t>
      </w:r>
      <w:bookmarkEnd w:id="3"/>
    </w:p>
    <w:p w:rsidR="00DE7C64" w:rsidRDefault="00DE7C64" w:rsidP="00DE7C64">
      <w:pPr>
        <w:pStyle w:val="texte"/>
      </w:pPr>
      <w:r>
        <w:t xml:space="preserve">The business services are published using WCF. The WCF services are self-hosted (not hosted in IIS, because IIS doesn’t bring additional features in </w:t>
      </w:r>
      <w:proofErr w:type="spellStart"/>
      <w:r>
        <w:t>comparision</w:t>
      </w:r>
      <w:proofErr w:type="spellEnd"/>
      <w:r>
        <w:t xml:space="preserve"> to a simpler self-hosting solution). </w:t>
      </w:r>
    </w:p>
    <w:p w:rsidR="00DE7C64" w:rsidRDefault="00DE7C64" w:rsidP="00DE7C64">
      <w:pPr>
        <w:pStyle w:val="texte"/>
      </w:pPr>
      <w:r>
        <w:t xml:space="preserve">The service hosts are created by the </w:t>
      </w:r>
      <w:proofErr w:type="spellStart"/>
      <w:r>
        <w:t>NInject</w:t>
      </w:r>
      <w:proofErr w:type="spellEnd"/>
      <w:r>
        <w:t xml:space="preserve"> extension </w:t>
      </w:r>
      <w:proofErr w:type="spellStart"/>
      <w:r>
        <w:t>NInject.Extensions.WCF</w:t>
      </w:r>
      <w:proofErr w:type="spellEnd"/>
      <w:r>
        <w:t xml:space="preserve">. The configuration of the endpoints is done in the code (because XML configuration become difficult to manage for many services and </w:t>
      </w:r>
      <w:proofErr w:type="gramStart"/>
      <w:r>
        <w:t>it’s</w:t>
      </w:r>
      <w:proofErr w:type="gramEnd"/>
      <w:r>
        <w:t xml:space="preserve"> difficult to ensure a consistent publication of </w:t>
      </w:r>
      <w:r>
        <w:lastRenderedPageBreak/>
        <w:t xml:space="preserve">the services). The bindings/behaviours are configured in the App </w:t>
      </w:r>
      <w:proofErr w:type="spellStart"/>
      <w:r>
        <w:t>Config</w:t>
      </w:r>
      <w:proofErr w:type="spellEnd"/>
      <w:r>
        <w:t>, so that bindings and behaviours can be reconfigured without any code change.</w:t>
      </w:r>
    </w:p>
    <w:p w:rsidR="00DE7C64" w:rsidRDefault="00DE7C64" w:rsidP="00DE7C64">
      <w:pPr>
        <w:pStyle w:val="texte"/>
      </w:pPr>
      <w:r w:rsidRPr="00BA35A7">
        <w:t xml:space="preserve">The </w:t>
      </w:r>
      <w:proofErr w:type="spellStart"/>
      <w:r w:rsidRPr="00BA35A7">
        <w:t>NinjectSelfHostBootstrapper</w:t>
      </w:r>
      <w:proofErr w:type="spellEnd"/>
      <w:r w:rsidRPr="00BA35A7">
        <w:t xml:space="preserve"> is responsible for creating the </w:t>
      </w:r>
      <w:proofErr w:type="spellStart"/>
      <w:r w:rsidRPr="00BA35A7">
        <w:t>NInject</w:t>
      </w:r>
      <w:proofErr w:type="spellEnd"/>
      <w:r w:rsidRPr="00BA35A7">
        <w:t xml:space="preserve"> kernel and for</w:t>
      </w:r>
      <w:r w:rsidRPr="00F24F6A">
        <w:t xml:space="preserve"> instantiating, </w:t>
      </w:r>
      <w:r w:rsidRPr="00BA35A7">
        <w:t>configuring</w:t>
      </w:r>
      <w:r>
        <w:t xml:space="preserve"> and starting</w:t>
      </w:r>
      <w:r w:rsidRPr="00BA35A7">
        <w:t xml:space="preserve"> the WCF services</w:t>
      </w:r>
      <w:r>
        <w:t>:</w:t>
      </w:r>
    </w:p>
    <w:p w:rsidR="00DE7C64" w:rsidRDefault="00DE7C64" w:rsidP="00DE7C64">
      <w:pPr>
        <w:pStyle w:val="texte"/>
      </w:pPr>
      <w:r w:rsidRPr="009B216D">
        <w:rPr>
          <w:noProof/>
          <w:lang w:val="en-US"/>
        </w:rPr>
        <w:drawing>
          <wp:inline distT="0" distB="0" distL="0" distR="0" wp14:anchorId="5E5B7A6B" wp14:editId="76743FDF">
            <wp:extent cx="4020111" cy="4858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85843"/>
                    </a:xfrm>
                    <a:prstGeom prst="rect">
                      <a:avLst/>
                    </a:prstGeom>
                  </pic:spPr>
                </pic:pic>
              </a:graphicData>
            </a:graphic>
          </wp:inline>
        </w:drawing>
      </w:r>
    </w:p>
    <w:p w:rsidR="00DE7C64" w:rsidRPr="00BA35A7" w:rsidRDefault="00DE7C64" w:rsidP="00DE7C64">
      <w:pPr>
        <w:pStyle w:val="texte"/>
      </w:pPr>
      <w:r w:rsidRPr="00BA35A7">
        <w:t>All business services assemblies</w:t>
      </w:r>
      <w:r w:rsidRPr="00E22406">
        <w:t xml:space="preserve"> (e. g. </w:t>
      </w:r>
      <w:proofErr w:type="spellStart"/>
      <w:r w:rsidRPr="00E22406">
        <w:t>Viacar</w:t>
      </w:r>
      <w:proofErr w:type="spellEnd"/>
      <w:proofErr w:type="gramStart"/>
      <w:r w:rsidRPr="00E22406">
        <w:t>.[</w:t>
      </w:r>
      <w:proofErr w:type="gramEnd"/>
      <w:r w:rsidRPr="00E22406">
        <w:t>Area1].*.</w:t>
      </w:r>
      <w:proofErr w:type="spellStart"/>
      <w:r w:rsidRPr="00E22406">
        <w:t>dll</w:t>
      </w:r>
      <w:proofErr w:type="spellEnd"/>
      <w:r w:rsidRPr="00E22406">
        <w:t xml:space="preserve">, </w:t>
      </w:r>
      <w:r>
        <w:t xml:space="preserve">see also </w:t>
      </w:r>
      <w:r>
        <w:fldChar w:fldCharType="begin"/>
      </w:r>
      <w:r>
        <w:instrText xml:space="preserve"> REF _Ref436145726 \r \h  \* MERGEFORMAT </w:instrText>
      </w:r>
      <w:r>
        <w:fldChar w:fldCharType="separate"/>
      </w:r>
      <w:r>
        <w:t>9.1.1</w:t>
      </w:r>
      <w:r>
        <w:fldChar w:fldCharType="end"/>
      </w:r>
      <w:r>
        <w:t>)</w:t>
      </w:r>
      <w:r w:rsidRPr="00BA35A7">
        <w:t xml:space="preserve"> are discovered by the application container and loaded into the </w:t>
      </w:r>
      <w:proofErr w:type="spellStart"/>
      <w:r w:rsidRPr="00BA35A7">
        <w:t>NInject</w:t>
      </w:r>
      <w:proofErr w:type="spellEnd"/>
      <w:r w:rsidRPr="00BA35A7">
        <w:t xml:space="preserve"> kernel. The contained </w:t>
      </w:r>
      <w:proofErr w:type="spellStart"/>
      <w:r w:rsidRPr="00BA35A7">
        <w:t>NInject</w:t>
      </w:r>
      <w:proofErr w:type="spellEnd"/>
      <w:r w:rsidRPr="00BA35A7">
        <w:t xml:space="preserve"> modules define the instance bindings for </w:t>
      </w:r>
      <w:r>
        <w:t>each</w:t>
      </w:r>
      <w:r w:rsidRPr="004C35D3">
        <w:t xml:space="preserve"> business field</w:t>
      </w:r>
      <w:r w:rsidRPr="00BA35A7">
        <w:t xml:space="preserve">. Additionally, those </w:t>
      </w:r>
      <w:proofErr w:type="spellStart"/>
      <w:r w:rsidRPr="00BA35A7">
        <w:t>NInject</w:t>
      </w:r>
      <w:proofErr w:type="spellEnd"/>
      <w:r w:rsidRPr="00BA35A7">
        <w:t xml:space="preserve"> modules define, how the WCF services are published by the </w:t>
      </w:r>
      <w:proofErr w:type="spellStart"/>
      <w:r w:rsidRPr="00BA35A7">
        <w:t>NInject</w:t>
      </w:r>
      <w:proofErr w:type="spellEnd"/>
      <w:r w:rsidRPr="00BA35A7">
        <w:t xml:space="preserve"> WCF extension, i.e. the</w:t>
      </w:r>
      <w:r>
        <w:t xml:space="preserve"> </w:t>
      </w:r>
      <w:proofErr w:type="spellStart"/>
      <w:r>
        <w:t>NInject</w:t>
      </w:r>
      <w:proofErr w:type="spellEnd"/>
      <w:r>
        <w:t xml:space="preserve"> WCF Hosts configurations should be organized by business fields and therefore be implemented inside the Business Services assemblies.</w:t>
      </w:r>
      <w:r w:rsidRPr="00BA35A7">
        <w:t xml:space="preserve"> </w:t>
      </w:r>
    </w:p>
    <w:p w:rsidR="00DE7C64" w:rsidRPr="00BA35A7" w:rsidRDefault="00DE7C64" w:rsidP="00DE7C64">
      <w:pPr>
        <w:pStyle w:val="texte"/>
      </w:pPr>
      <w:r w:rsidRPr="00BA35A7">
        <w:t xml:space="preserve">This is achieved by registering a </w:t>
      </w:r>
      <w:proofErr w:type="spellStart"/>
      <w:r w:rsidRPr="00BA35A7">
        <w:t>NinjectWcfConfiguration</w:t>
      </w:r>
      <w:proofErr w:type="spellEnd"/>
      <w:r w:rsidRPr="00BA35A7">
        <w:t xml:space="preserve"> for every WCF service in the </w:t>
      </w:r>
      <w:proofErr w:type="spellStart"/>
      <w:r w:rsidRPr="00BA35A7">
        <w:t>NInject</w:t>
      </w:r>
      <w:proofErr w:type="spellEnd"/>
      <w:r w:rsidRPr="00BA35A7">
        <w:t xml:space="preserve"> container. The </w:t>
      </w:r>
      <w:proofErr w:type="spellStart"/>
      <w:r w:rsidRPr="00BA35A7">
        <w:t>NinjectSelfHostBootstrapper</w:t>
      </w:r>
      <w:proofErr w:type="spellEnd"/>
      <w:r w:rsidRPr="00BA35A7">
        <w:t xml:space="preserve"> will</w:t>
      </w:r>
      <w:r>
        <w:t>, after creating the kernel,</w:t>
      </w:r>
      <w:r w:rsidRPr="00BA35A7">
        <w:t xml:space="preserve"> resolve all configurations registered in the kernel to define and start the WCF services. The following code will create and bind such a configuration:</w:t>
      </w:r>
    </w:p>
    <w:p w:rsidR="007401CD" w:rsidRDefault="00DE7C64" w:rsidP="007401CD">
      <w:r w:rsidRPr="00C9581A">
        <w:rPr>
          <w:noProof/>
        </w:rPr>
        <w:drawing>
          <wp:inline distT="0" distB="0" distL="0" distR="0" wp14:anchorId="620C5527" wp14:editId="0E2BAAC3">
            <wp:extent cx="5760720" cy="1036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36320"/>
                    </a:xfrm>
                    <a:prstGeom prst="rect">
                      <a:avLst/>
                    </a:prstGeom>
                  </pic:spPr>
                </pic:pic>
              </a:graphicData>
            </a:graphic>
          </wp:inline>
        </w:drawing>
      </w:r>
    </w:p>
    <w:p w:rsidR="00DE7C64" w:rsidRDefault="00DE7C64" w:rsidP="00DE7C64">
      <w:pPr>
        <w:pStyle w:val="texte"/>
      </w:pPr>
      <w:r>
        <w:t xml:space="preserve">Minor Versions of service interfaces are implemented in the same published WCF service class. Every minor version has its own interface, i.e. they don’t share operations but share operation arguments. This allows to easily </w:t>
      </w:r>
      <w:proofErr w:type="gramStart"/>
      <w:r>
        <w:t>consume</w:t>
      </w:r>
      <w:proofErr w:type="gramEnd"/>
      <w:r>
        <w:t xml:space="preserve"> a newer minor version (just change the service interface used). The following picture shows an example of a WCF service with two minor versions:</w:t>
      </w:r>
    </w:p>
    <w:p w:rsidR="00DE7C64" w:rsidRDefault="00DE7C64" w:rsidP="00DE7C64">
      <w:pPr>
        <w:pStyle w:val="texte"/>
      </w:pPr>
    </w:p>
    <w:p w:rsidR="00DE7C64" w:rsidRDefault="00DE7C64" w:rsidP="00DE7C64">
      <w:pPr>
        <w:pStyle w:val="texte"/>
      </w:pPr>
      <w:r>
        <w:t xml:space="preserve">The </w:t>
      </w:r>
      <w:proofErr w:type="spellStart"/>
      <w:r>
        <w:t>PublishedWcfService</w:t>
      </w:r>
      <w:proofErr w:type="spellEnd"/>
      <w:r>
        <w:t xml:space="preserve"> class delegates all calls to the service façade. It implements all the service contracts of a major version (in the example: major version 1). To allow </w:t>
      </w:r>
      <w:proofErr w:type="gramStart"/>
      <w:r>
        <w:t>to implement</w:t>
      </w:r>
      <w:proofErr w:type="gramEnd"/>
      <w:r>
        <w:t xml:space="preserve"> the same interface method multiple times, it implements all interfaces explicitly. In the above example, the Operation1 was already present in version 1.0 of the interface and is therefore implemented once for version 1.0 and once for version 1.1 by the </w:t>
      </w:r>
      <w:proofErr w:type="spellStart"/>
      <w:r>
        <w:t>PublishedWcfService</w:t>
      </w:r>
      <w:proofErr w:type="spellEnd"/>
      <w:r>
        <w:t xml:space="preserve"> class.</w:t>
      </w:r>
    </w:p>
    <w:p w:rsidR="00DE7C64" w:rsidRDefault="00DE7C64" w:rsidP="00DE7C64">
      <w:pPr>
        <w:pStyle w:val="texte"/>
      </w:pPr>
      <w:r>
        <w:t xml:space="preserve">In </w:t>
      </w:r>
      <w:proofErr w:type="spellStart"/>
      <w:r>
        <w:t>NInject</w:t>
      </w:r>
      <w:proofErr w:type="spellEnd"/>
      <w:r>
        <w:t xml:space="preserve">, the published </w:t>
      </w:r>
      <w:proofErr w:type="spellStart"/>
      <w:r>
        <w:t>Wcf</w:t>
      </w:r>
      <w:proofErr w:type="spellEnd"/>
      <w:r>
        <w:t xml:space="preserve"> Service class is registered once with a self-binding as well as a binding to the implemented interfaces. The first registration is used, if the services is called from </w:t>
      </w:r>
      <w:proofErr w:type="spellStart"/>
      <w:proofErr w:type="gramStart"/>
      <w:r>
        <w:t>a</w:t>
      </w:r>
      <w:proofErr w:type="spellEnd"/>
      <w:proofErr w:type="gramEnd"/>
      <w:r>
        <w:t xml:space="preserve"> out-of-process consumer, whereas the other registrations are used for in-process calls to the service.</w:t>
      </w:r>
    </w:p>
    <w:p w:rsidR="00DE7C64" w:rsidRDefault="00DE7C64" w:rsidP="00DE7C64">
      <w:pPr>
        <w:pStyle w:val="texte"/>
      </w:pPr>
      <w:r>
        <w:t xml:space="preserve">Because service consumers and service providers are implemented both by the </w:t>
      </w:r>
      <w:proofErr w:type="spellStart"/>
      <w:r>
        <w:t>viacar</w:t>
      </w:r>
      <w:proofErr w:type="spellEnd"/>
      <w:r>
        <w:t xml:space="preserve"> system, </w:t>
      </w:r>
      <w:proofErr w:type="gramStart"/>
      <w:r>
        <w:t xml:space="preserve">the contract is shared by a common assembly (see also </w:t>
      </w:r>
      <w:r>
        <w:fldChar w:fldCharType="begin"/>
      </w:r>
      <w:r>
        <w:instrText xml:space="preserve"> REF _Ref436145726 \r \h </w:instrText>
      </w:r>
      <w:r>
        <w:fldChar w:fldCharType="separate"/>
      </w:r>
      <w:r>
        <w:t>9.1.1</w:t>
      </w:r>
      <w:r>
        <w:fldChar w:fldCharType="end"/>
      </w:r>
      <w:r>
        <w:t>)</w:t>
      </w:r>
      <w:proofErr w:type="gramEnd"/>
      <w:r>
        <w:t xml:space="preserve">. Therefore, clients are created using the </w:t>
      </w:r>
      <w:proofErr w:type="spellStart"/>
      <w:r>
        <w:t>ChannelFactory</w:t>
      </w:r>
      <w:proofErr w:type="spellEnd"/>
      <w:r>
        <w:t xml:space="preserve"> .NET class. To simplify correct disposal, exception handling and caching of the </w:t>
      </w:r>
      <w:proofErr w:type="spellStart"/>
      <w:r>
        <w:t>channelfactory</w:t>
      </w:r>
      <w:proofErr w:type="spellEnd"/>
      <w:r>
        <w:t xml:space="preserve">, a dynamic proxy is used. This dynamic proxy is generated by a </w:t>
      </w:r>
      <w:proofErr w:type="spellStart"/>
      <w:r>
        <w:t>NInject</w:t>
      </w:r>
      <w:proofErr w:type="spellEnd"/>
      <w:r>
        <w:t xml:space="preserve"> provider using the </w:t>
      </w:r>
      <w:proofErr w:type="spellStart"/>
      <w:r>
        <w:t>Linfu.DynamicProxy</w:t>
      </w:r>
      <w:proofErr w:type="spellEnd"/>
      <w:r>
        <w:t xml:space="preserve"> library. The following diagram shows this:</w:t>
      </w:r>
    </w:p>
    <w:p w:rsidR="00DE7C64" w:rsidRDefault="00DE7C64" w:rsidP="00DE7C64">
      <w:pPr>
        <w:pStyle w:val="texte"/>
      </w:pPr>
    </w:p>
    <w:p w:rsidR="00DE7C64" w:rsidRDefault="00DE7C64" w:rsidP="00DE7C64">
      <w:pPr>
        <w:pStyle w:val="texte"/>
      </w:pPr>
      <w:r>
        <w:t xml:space="preserve">Such a provider is registered in the following way with </w:t>
      </w:r>
      <w:proofErr w:type="spellStart"/>
      <w:r>
        <w:t>NInject</w:t>
      </w:r>
      <w:proofErr w:type="spellEnd"/>
      <w:r>
        <w:t xml:space="preserve"> (for a service with a contract ITestV1):</w:t>
      </w:r>
    </w:p>
    <w:p w:rsidR="00DE7C64" w:rsidRDefault="00DE7C64" w:rsidP="00DE7C64">
      <w:pPr>
        <w:pStyle w:val="texte"/>
      </w:pPr>
      <w:r w:rsidRPr="003E0432">
        <w:rPr>
          <w:noProof/>
          <w:lang w:val="en-US"/>
        </w:rPr>
        <w:drawing>
          <wp:inline distT="0" distB="0" distL="0" distR="0" wp14:anchorId="0D5C7662" wp14:editId="2F365037">
            <wp:extent cx="5760720" cy="40894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8940"/>
                    </a:xfrm>
                    <a:prstGeom prst="rect">
                      <a:avLst/>
                    </a:prstGeom>
                  </pic:spPr>
                </pic:pic>
              </a:graphicData>
            </a:graphic>
          </wp:inline>
        </w:drawing>
      </w:r>
    </w:p>
    <w:p w:rsidR="00DE7C64" w:rsidRDefault="00DE7C64" w:rsidP="00DE7C64">
      <w:pPr>
        <w:pStyle w:val="texte"/>
      </w:pPr>
      <w:r>
        <w:t xml:space="preserve">Note: The configuration of the bindings/behaviours is done by application configuration (shared, included </w:t>
      </w:r>
      <w:proofErr w:type="spellStart"/>
      <w:r>
        <w:t>config</w:t>
      </w:r>
      <w:proofErr w:type="spellEnd"/>
      <w:r>
        <w:t xml:space="preserve"> file between consumer and provider named </w:t>
      </w:r>
      <w:proofErr w:type="spellStart"/>
      <w:r>
        <w:t>Binding.config</w:t>
      </w:r>
      <w:proofErr w:type="spellEnd"/>
      <w:r>
        <w:t xml:space="preserve"> and </w:t>
      </w:r>
      <w:proofErr w:type="spellStart"/>
      <w:r>
        <w:t>Behaviours.config</w:t>
      </w:r>
      <w:proofErr w:type="spellEnd"/>
      <w:r>
        <w:t>), so that it can be adapted without a rebuild. Everything else is done by code.</w:t>
      </w:r>
    </w:p>
    <w:p w:rsidR="00375AAE" w:rsidRDefault="00375AAE" w:rsidP="00375AAE">
      <w:pPr>
        <w:pStyle w:val="Heading4"/>
      </w:pPr>
      <w:bookmarkStart w:id="4" w:name="_Ref429662676"/>
      <w:proofErr w:type="spellStart"/>
      <w:r>
        <w:t>UnitOfWork</w:t>
      </w:r>
      <w:proofErr w:type="spellEnd"/>
      <w:r>
        <w:t xml:space="preserve"> and Transactions</w:t>
      </w:r>
      <w:bookmarkEnd w:id="4"/>
    </w:p>
    <w:p w:rsidR="00375AAE" w:rsidRDefault="00375AAE" w:rsidP="00375AAE">
      <w:pPr>
        <w:pStyle w:val="texte"/>
      </w:pPr>
      <w:r>
        <w:t xml:space="preserve">A </w:t>
      </w:r>
      <w:proofErr w:type="spellStart"/>
      <w:r>
        <w:t>UnitOfWork</w:t>
      </w:r>
      <w:proofErr w:type="spellEnd"/>
      <w:r>
        <w:t xml:space="preserve"> encapsulates the NHibernate-Session and defines the scope of a transaction. A transaction is automatically started, when a </w:t>
      </w:r>
      <w:proofErr w:type="spellStart"/>
      <w:r>
        <w:t>UnitOfWork</w:t>
      </w:r>
      <w:proofErr w:type="spellEnd"/>
      <w:r>
        <w:t xml:space="preserve"> is started.</w:t>
      </w:r>
    </w:p>
    <w:p w:rsidR="00375AAE" w:rsidRDefault="00375AAE" w:rsidP="00375AAE">
      <w:pPr>
        <w:pStyle w:val="texte"/>
      </w:pPr>
      <w:r>
        <w:t xml:space="preserve">It’s possible to break out from a </w:t>
      </w:r>
      <w:proofErr w:type="spellStart"/>
      <w:r>
        <w:t>UnitOfWork</w:t>
      </w:r>
      <w:proofErr w:type="spellEnd"/>
      <w:r>
        <w:t xml:space="preserve"> and perform part of the logic in a different </w:t>
      </w:r>
      <w:proofErr w:type="spellStart"/>
      <w:r>
        <w:t>UnitOfWork</w:t>
      </w:r>
      <w:proofErr w:type="spellEnd"/>
      <w:r>
        <w:t xml:space="preserve">, by explicitly requiring an </w:t>
      </w:r>
      <w:proofErr w:type="spellStart"/>
      <w:r>
        <w:t>indepedenant</w:t>
      </w:r>
      <w:proofErr w:type="spellEnd"/>
      <w:r>
        <w:t xml:space="preserve"> </w:t>
      </w:r>
      <w:proofErr w:type="spellStart"/>
      <w:r>
        <w:t>UnitOfWork</w:t>
      </w:r>
      <w:proofErr w:type="spellEnd"/>
      <w:r>
        <w:t>.</w:t>
      </w:r>
    </w:p>
    <w:p w:rsidR="00375AAE" w:rsidRDefault="00375AAE" w:rsidP="00375AAE">
      <w:pPr>
        <w:pStyle w:val="texte"/>
      </w:pPr>
      <w:r>
        <w:t xml:space="preserve">The current </w:t>
      </w:r>
      <w:proofErr w:type="spellStart"/>
      <w:r>
        <w:t>UnitOfWork</w:t>
      </w:r>
      <w:proofErr w:type="spellEnd"/>
      <w:r>
        <w:t xml:space="preserve"> is provided to the application by a </w:t>
      </w:r>
      <w:proofErr w:type="spellStart"/>
      <w:r>
        <w:t>UnitOfWork</w:t>
      </w:r>
      <w:proofErr w:type="spellEnd"/>
      <w:r>
        <w:t xml:space="preserve"> Provider, which offers the following functionality:</w:t>
      </w:r>
    </w:p>
    <w:p w:rsidR="00375AAE" w:rsidRDefault="00375AAE" w:rsidP="00375AAE">
      <w:pPr>
        <w:pStyle w:val="texte"/>
        <w:numPr>
          <w:ilvl w:val="0"/>
          <w:numId w:val="7"/>
        </w:numPr>
      </w:pPr>
      <w:r>
        <w:t>Provide the current unit of work</w:t>
      </w:r>
    </w:p>
    <w:p w:rsidR="00375AAE" w:rsidRDefault="00375AAE" w:rsidP="00375AAE">
      <w:pPr>
        <w:pStyle w:val="texte"/>
        <w:numPr>
          <w:ilvl w:val="0"/>
          <w:numId w:val="7"/>
        </w:numPr>
      </w:pPr>
      <w:r>
        <w:t>Provide a new unit of work with the default or specified transaction isolation level.</w:t>
      </w:r>
    </w:p>
    <w:p w:rsidR="00375AAE" w:rsidRDefault="00375AAE" w:rsidP="00375AAE">
      <w:pPr>
        <w:pStyle w:val="texte"/>
      </w:pPr>
      <w:r>
        <w:t xml:space="preserve">The </w:t>
      </w:r>
      <w:proofErr w:type="spellStart"/>
      <w:r>
        <w:t>UnitOfWorkProvider</w:t>
      </w:r>
      <w:proofErr w:type="spellEnd"/>
      <w:r>
        <w:t xml:space="preserve"> returns a new instance of </w:t>
      </w:r>
      <w:proofErr w:type="spellStart"/>
      <w:r>
        <w:t>IUnitOfWorkScope</w:t>
      </w:r>
      <w:proofErr w:type="spellEnd"/>
      <w:r>
        <w:t>, which can be used to access the NHibernate session and to vote for commit/abort of the current transaction. The corresponding interfaces look like this:</w:t>
      </w:r>
    </w:p>
    <w:p w:rsidR="00375AAE" w:rsidRDefault="00375AAE" w:rsidP="00375AAE">
      <w:pPr>
        <w:pStyle w:val="texte"/>
      </w:pPr>
      <w:r w:rsidRPr="0071051E">
        <w:rPr>
          <w:noProof/>
          <w:lang w:val="en-US"/>
        </w:rPr>
        <w:drawing>
          <wp:inline distT="0" distB="0" distL="0" distR="0" wp14:anchorId="17A7C024" wp14:editId="1982D363">
            <wp:extent cx="5760720" cy="1435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35735"/>
                    </a:xfrm>
                    <a:prstGeom prst="rect">
                      <a:avLst/>
                    </a:prstGeom>
                  </pic:spPr>
                </pic:pic>
              </a:graphicData>
            </a:graphic>
          </wp:inline>
        </w:drawing>
      </w:r>
    </w:p>
    <w:p w:rsidR="00375AAE" w:rsidRDefault="00375AAE" w:rsidP="00375AAE">
      <w:pPr>
        <w:pStyle w:val="texte"/>
      </w:pPr>
      <w:r w:rsidRPr="002B2205">
        <w:rPr>
          <w:noProof/>
          <w:lang w:val="en-US"/>
        </w:rPr>
        <w:drawing>
          <wp:inline distT="0" distB="0" distL="0" distR="0" wp14:anchorId="1668DFEA" wp14:editId="5062C862">
            <wp:extent cx="3466667" cy="127619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6667" cy="1276190"/>
                    </a:xfrm>
                    <a:prstGeom prst="rect">
                      <a:avLst/>
                    </a:prstGeom>
                  </pic:spPr>
                </pic:pic>
              </a:graphicData>
            </a:graphic>
          </wp:inline>
        </w:drawing>
      </w:r>
    </w:p>
    <w:p w:rsidR="00375AAE" w:rsidRDefault="00375AAE" w:rsidP="00375AAE">
      <w:pPr>
        <w:pStyle w:val="texte"/>
      </w:pPr>
      <w:r>
        <w:t xml:space="preserve">To participate in the current </w:t>
      </w:r>
      <w:proofErr w:type="spellStart"/>
      <w:r>
        <w:t>UnitOfWork</w:t>
      </w:r>
      <w:proofErr w:type="spellEnd"/>
      <w:r>
        <w:t>, the application service uses then following code:</w:t>
      </w:r>
    </w:p>
    <w:p w:rsidR="00375AAE" w:rsidRDefault="00375AAE" w:rsidP="00375AAE">
      <w:pPr>
        <w:pStyle w:val="texte"/>
      </w:pPr>
      <w:r w:rsidRPr="002B2205">
        <w:rPr>
          <w:noProof/>
          <w:lang w:val="en-US"/>
        </w:rPr>
        <w:lastRenderedPageBreak/>
        <w:drawing>
          <wp:inline distT="0" distB="0" distL="0" distR="0" wp14:anchorId="76BBC387" wp14:editId="1C49073C">
            <wp:extent cx="3904762" cy="1133333"/>
            <wp:effectExtent l="0" t="0" r="63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4762" cy="1133333"/>
                    </a:xfrm>
                    <a:prstGeom prst="rect">
                      <a:avLst/>
                    </a:prstGeom>
                  </pic:spPr>
                </pic:pic>
              </a:graphicData>
            </a:graphic>
          </wp:inline>
        </w:drawing>
      </w:r>
    </w:p>
    <w:p w:rsidR="00375AAE" w:rsidRDefault="00375AAE" w:rsidP="00375AAE">
      <w:pPr>
        <w:pStyle w:val="texte"/>
      </w:pPr>
      <w:r>
        <w:t xml:space="preserve">To request an independent </w:t>
      </w:r>
      <w:proofErr w:type="spellStart"/>
      <w:r>
        <w:t>UnitOfWork</w:t>
      </w:r>
      <w:proofErr w:type="spellEnd"/>
      <w:r>
        <w:t>, the application services uses the following code</w:t>
      </w:r>
    </w:p>
    <w:p w:rsidR="00375AAE" w:rsidRDefault="00375AAE" w:rsidP="00375AAE">
      <w:pPr>
        <w:pStyle w:val="texte"/>
      </w:pPr>
    </w:p>
    <w:p w:rsidR="00375AAE" w:rsidRDefault="00375AAE" w:rsidP="00375AAE">
      <w:pPr>
        <w:pStyle w:val="texte"/>
      </w:pPr>
      <w:r w:rsidRPr="002B2205">
        <w:rPr>
          <w:noProof/>
          <w:lang w:val="en-US"/>
        </w:rPr>
        <w:drawing>
          <wp:inline distT="0" distB="0" distL="0" distR="0" wp14:anchorId="1F57E1E5" wp14:editId="0981C917">
            <wp:extent cx="5514975" cy="1142266"/>
            <wp:effectExtent l="0" t="0" r="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8449" cy="1149199"/>
                    </a:xfrm>
                    <a:prstGeom prst="rect">
                      <a:avLst/>
                    </a:prstGeom>
                  </pic:spPr>
                </pic:pic>
              </a:graphicData>
            </a:graphic>
          </wp:inline>
        </w:drawing>
      </w:r>
    </w:p>
    <w:p w:rsidR="00375AAE" w:rsidRPr="006C376C" w:rsidRDefault="00375AAE" w:rsidP="00375AAE">
      <w:pPr>
        <w:pStyle w:val="texte"/>
        <w:rPr>
          <w:lang w:val="en-US"/>
        </w:rPr>
      </w:pPr>
      <w:r>
        <w:t xml:space="preserve">The default transaction isolation level used is </w:t>
      </w:r>
      <w:proofErr w:type="spellStart"/>
      <w:r>
        <w:t>ReadCommitted</w:t>
      </w:r>
      <w:proofErr w:type="spellEnd"/>
      <w:r>
        <w:t xml:space="preserve"> Snapshot. </w:t>
      </w:r>
      <w:r>
        <w:br/>
        <w:t>(</w:t>
      </w:r>
      <w:proofErr w:type="gramStart"/>
      <w:r>
        <w:t>to</w:t>
      </w:r>
      <w:proofErr w:type="gramEnd"/>
      <w:r>
        <w:t xml:space="preserve"> enable: </w:t>
      </w:r>
      <w:r w:rsidRPr="006C376C">
        <w:t xml:space="preserve">alter database </w:t>
      </w:r>
      <w:r>
        <w:t>[DB_NAME]</w:t>
      </w:r>
      <w:r w:rsidRPr="006C376C">
        <w:t xml:space="preserve"> set </w:t>
      </w:r>
      <w:proofErr w:type="spellStart"/>
      <w:r w:rsidRPr="006C376C">
        <w:t>read_committed_snapshot</w:t>
      </w:r>
      <w:proofErr w:type="spellEnd"/>
      <w:r w:rsidRPr="006C376C">
        <w:t xml:space="preserve"> on</w:t>
      </w:r>
      <w:r>
        <w:t>)</w:t>
      </w:r>
    </w:p>
    <w:p w:rsidR="00375AAE" w:rsidRDefault="00375AAE" w:rsidP="00375AAE">
      <w:pPr>
        <w:pStyle w:val="texte"/>
      </w:pPr>
      <w:r>
        <w:t xml:space="preserve">Rationale: The users of the </w:t>
      </w:r>
      <w:proofErr w:type="spellStart"/>
      <w:r>
        <w:t>Viacar</w:t>
      </w:r>
      <w:proofErr w:type="spellEnd"/>
      <w:r>
        <w:t xml:space="preserve"> system should not work a lot concurrently with the same data. Therefore, a higher isolation level is not needed. Conflicts should be managed by the application. However to prevent locking/deadlock issues with select statements, read committed snapshot is used instead of read committed with locks.</w:t>
      </w:r>
    </w:p>
    <w:p w:rsidR="00375AAE" w:rsidRPr="001E0199" w:rsidRDefault="00375AAE" w:rsidP="00375AAE">
      <w:pPr>
        <w:pStyle w:val="texte"/>
      </w:pPr>
      <w:r>
        <w:t xml:space="preserve">Note: A </w:t>
      </w:r>
      <w:proofErr w:type="spellStart"/>
      <w:r>
        <w:t>UnitOfWork</w:t>
      </w:r>
      <w:proofErr w:type="spellEnd"/>
      <w:r>
        <w:t xml:space="preserve"> can only span actions inside one business field. Cross-business field interactions take not part of the same transaction/</w:t>
      </w:r>
      <w:proofErr w:type="spellStart"/>
      <w:r>
        <w:t>UnitOfWork</w:t>
      </w:r>
      <w:proofErr w:type="spellEnd"/>
      <w:r>
        <w:t xml:space="preserve">. Cross-business field interactions </w:t>
      </w:r>
      <w:proofErr w:type="gramStart"/>
      <w:r>
        <w:t>are described</w:t>
      </w:r>
      <w:proofErr w:type="gramEnd"/>
      <w:r>
        <w:t xml:space="preserve"> in the chapter </w:t>
      </w:r>
      <w:r>
        <w:fldChar w:fldCharType="begin"/>
      </w:r>
      <w:r>
        <w:instrText xml:space="preserve"> REF _Ref433296221 \r \h </w:instrText>
      </w:r>
      <w:r>
        <w:fldChar w:fldCharType="separate"/>
      </w:r>
      <w:r>
        <w:t>6.1</w:t>
      </w:r>
      <w:r>
        <w:fldChar w:fldCharType="end"/>
      </w:r>
      <w:r>
        <w:t>.</w:t>
      </w:r>
    </w:p>
    <w:p w:rsidR="00B76BE7" w:rsidRDefault="00B76BE7" w:rsidP="00B76BE7">
      <w:pPr>
        <w:pStyle w:val="Heading4"/>
        <w:rPr>
          <w:lang w:val="en-US"/>
        </w:rPr>
      </w:pPr>
      <w:bookmarkStart w:id="5" w:name="_Ref430187020"/>
      <w:r>
        <w:rPr>
          <w:lang w:val="en-US"/>
        </w:rPr>
        <w:t>Delivery Channels</w:t>
      </w:r>
      <w:bookmarkEnd w:id="5"/>
    </w:p>
    <w:p w:rsidR="00B76BE7" w:rsidRDefault="00B76BE7" w:rsidP="00B76BE7">
      <w:pPr>
        <w:pStyle w:val="texte"/>
        <w:rPr>
          <w:lang w:val="en-US"/>
        </w:rPr>
      </w:pPr>
      <w:r>
        <w:rPr>
          <w:lang w:val="en-US"/>
        </w:rPr>
        <w:t xml:space="preserve">This chapter provides some patterns to realize the </w:t>
      </w:r>
      <w:proofErr w:type="spellStart"/>
      <w:r>
        <w:rPr>
          <w:lang w:val="en-US"/>
        </w:rPr>
        <w:t>StVA</w:t>
      </w:r>
      <w:proofErr w:type="spellEnd"/>
      <w:r>
        <w:rPr>
          <w:lang w:val="en-US"/>
        </w:rPr>
        <w:t xml:space="preserve"> business application as well as the self-service application. </w:t>
      </w:r>
    </w:p>
    <w:p w:rsidR="00B76BE7" w:rsidRDefault="00B76BE7" w:rsidP="00B76BE7">
      <w:pPr>
        <w:pStyle w:val="texte"/>
        <w:rPr>
          <w:lang w:val="en-US"/>
        </w:rPr>
      </w:pPr>
      <w:r>
        <w:rPr>
          <w:lang w:val="en-US"/>
        </w:rPr>
        <w:t xml:space="preserve">Concepts related to external interface for B2B interactions </w:t>
      </w:r>
      <w:proofErr w:type="gramStart"/>
      <w:r>
        <w:rPr>
          <w:lang w:val="en-US"/>
        </w:rPr>
        <w:t>are described</w:t>
      </w:r>
      <w:proofErr w:type="gramEnd"/>
      <w:r>
        <w:rPr>
          <w:lang w:val="en-US"/>
        </w:rPr>
        <w:t xml:space="preserve"> in the chapter </w:t>
      </w:r>
      <w:r>
        <w:rPr>
          <w:highlight w:val="yellow"/>
          <w:lang w:val="en-US"/>
        </w:rPr>
        <w:fldChar w:fldCharType="begin"/>
      </w:r>
      <w:r>
        <w:rPr>
          <w:lang w:val="en-US"/>
        </w:rPr>
        <w:instrText xml:space="preserve"> REF _Ref432586729 \r \h </w:instrText>
      </w:r>
      <w:r>
        <w:rPr>
          <w:highlight w:val="yellow"/>
          <w:lang w:val="en-US"/>
        </w:rPr>
      </w:r>
      <w:r>
        <w:rPr>
          <w:highlight w:val="yellow"/>
          <w:lang w:val="en-US"/>
        </w:rPr>
        <w:fldChar w:fldCharType="separate"/>
      </w:r>
      <w:r>
        <w:rPr>
          <w:lang w:val="en-US"/>
        </w:rPr>
        <w:t>4.1.5</w:t>
      </w:r>
      <w:r>
        <w:rPr>
          <w:highlight w:val="yellow"/>
          <w:lang w:val="en-US"/>
        </w:rPr>
        <w:fldChar w:fldCharType="end"/>
      </w:r>
      <w:r>
        <w:rPr>
          <w:lang w:val="en-US"/>
        </w:rPr>
        <w:t>.</w:t>
      </w:r>
    </w:p>
    <w:p w:rsidR="00B76BE7" w:rsidRDefault="00B76BE7" w:rsidP="00B76BE7">
      <w:pPr>
        <w:pStyle w:val="texte"/>
        <w:rPr>
          <w:lang w:val="en-US"/>
        </w:rPr>
      </w:pPr>
      <w:r>
        <w:rPr>
          <w:lang w:val="en-US"/>
        </w:rPr>
        <w:t>Those applications will be implemented using the Single Page web application pattern. This pattern allows to build a web application which behaves similar than a traditional smart client application by preventing a re-rendering of the whole UI in most cases. Because of this, the application doesn’t look like a set of independent pages and provides an improved usability over traditional web applications.</w:t>
      </w:r>
    </w:p>
    <w:p w:rsidR="00B76BE7" w:rsidRDefault="00B76BE7" w:rsidP="00B76BE7">
      <w:pPr>
        <w:pStyle w:val="texte"/>
        <w:rPr>
          <w:lang w:val="en-US"/>
        </w:rPr>
      </w:pPr>
      <w:r>
        <w:rPr>
          <w:lang w:val="en-US"/>
        </w:rPr>
        <w:t xml:space="preserve">To support different types of devices, these applications will be built using responsive design (to a certain amount as needed by the different application kinds). This allows the application to adapt to the available space. For the self-service application, all types of devices should be supported, for the internal part, it’s enough, if the application adapts to a certain range of screen sizes (not all </w:t>
      </w:r>
      <w:proofErr w:type="spellStart"/>
      <w:r>
        <w:rPr>
          <w:lang w:val="en-US"/>
        </w:rPr>
        <w:t>StVA</w:t>
      </w:r>
      <w:proofErr w:type="spellEnd"/>
      <w:r>
        <w:rPr>
          <w:lang w:val="en-US"/>
        </w:rPr>
        <w:t xml:space="preserve"> use the same screens).</w:t>
      </w:r>
    </w:p>
    <w:p w:rsidR="00B76BE7" w:rsidRDefault="00B76BE7" w:rsidP="00B76BE7">
      <w:pPr>
        <w:pStyle w:val="texte"/>
        <w:rPr>
          <w:lang w:val="en-US"/>
        </w:rPr>
      </w:pPr>
      <w:r>
        <w:rPr>
          <w:lang w:val="en-US"/>
        </w:rPr>
        <w:t xml:space="preserve">The web applications are implemented based on the ASP.NET MVC and the </w:t>
      </w:r>
      <w:proofErr w:type="spellStart"/>
      <w:r>
        <w:rPr>
          <w:lang w:val="en-US"/>
        </w:rPr>
        <w:t>angularJS</w:t>
      </w:r>
      <w:proofErr w:type="spellEnd"/>
      <w:r>
        <w:rPr>
          <w:lang w:val="en-US"/>
        </w:rPr>
        <w:t xml:space="preserve"> framework. </w:t>
      </w:r>
    </w:p>
    <w:p w:rsidR="00B76BE7" w:rsidRDefault="00B76BE7" w:rsidP="00B76BE7">
      <w:pPr>
        <w:pStyle w:val="texte"/>
        <w:rPr>
          <w:lang w:val="en-US"/>
        </w:rPr>
      </w:pPr>
      <w:r>
        <w:rPr>
          <w:lang w:val="en-US"/>
        </w:rPr>
        <w:t xml:space="preserve">In the ASP.NET MVC framework, UIs are created from Views (together with Stylesheets, </w:t>
      </w:r>
      <w:proofErr w:type="spellStart"/>
      <w:proofErr w:type="gramStart"/>
      <w:r>
        <w:rPr>
          <w:lang w:val="en-US"/>
        </w:rPr>
        <w:t>javascript</w:t>
      </w:r>
      <w:proofErr w:type="spellEnd"/>
      <w:r>
        <w:rPr>
          <w:lang w:val="en-US"/>
        </w:rPr>
        <w:t>, …)</w:t>
      </w:r>
      <w:proofErr w:type="gramEnd"/>
      <w:r>
        <w:rPr>
          <w:lang w:val="en-US"/>
        </w:rPr>
        <w:t xml:space="preserve">, controllers and a view model. The controller is responsible for accepting </w:t>
      </w:r>
      <w:r>
        <w:rPr>
          <w:lang w:val="en-US"/>
        </w:rPr>
        <w:lastRenderedPageBreak/>
        <w:t>requests from the browser, process them and return the needed information for the browser to update the UI. The controller can return only data or partial pages, thus allowing the browser to only refresh part of the UI.</w:t>
      </w:r>
    </w:p>
    <w:p w:rsidR="00B76BE7" w:rsidRDefault="00B76BE7" w:rsidP="00B76BE7">
      <w:pPr>
        <w:pStyle w:val="texte"/>
        <w:rPr>
          <w:lang w:val="en-US"/>
        </w:rPr>
      </w:pPr>
      <w:r>
        <w:rPr>
          <w:lang w:val="en-US"/>
        </w:rPr>
        <w:t>A typical interaction between the browser and the web application looks like this:</w:t>
      </w:r>
    </w:p>
    <w:p w:rsidR="00B76BE7" w:rsidRDefault="00B76BE7" w:rsidP="00B76BE7">
      <w:pPr>
        <w:pStyle w:val="texte"/>
        <w:rPr>
          <w:lang w:val="en-US"/>
        </w:rPr>
      </w:pPr>
      <w:r>
        <w:rPr>
          <w:noProof/>
          <w:lang w:val="en-US"/>
        </w:rPr>
        <w:drawing>
          <wp:inline distT="0" distB="0" distL="0" distR="0" wp14:anchorId="0EF01AAC" wp14:editId="2C3C0118">
            <wp:extent cx="2733675" cy="24449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320" cy="2446465"/>
                    </a:xfrm>
                    <a:prstGeom prst="rect">
                      <a:avLst/>
                    </a:prstGeom>
                    <a:noFill/>
                  </pic:spPr>
                </pic:pic>
              </a:graphicData>
            </a:graphic>
          </wp:inline>
        </w:drawing>
      </w:r>
    </w:p>
    <w:p w:rsidR="00B76BE7" w:rsidRDefault="00B76BE7" w:rsidP="00B76BE7">
      <w:pPr>
        <w:pStyle w:val="texte"/>
        <w:rPr>
          <w:lang w:val="en-US"/>
        </w:rPr>
      </w:pPr>
      <w:r>
        <w:rPr>
          <w:lang w:val="en-US"/>
        </w:rPr>
        <w:t>In the first step, the browser requests the main application page (1). The ASP.NET controller renders the view and returns it to the browser. All interactions with this page are handled using asynchronous requests to the server (2), where the controller processes these requests and returns information back to update the user interface in the browser (3). Angular.js helps in interactions (2) and (3). It is responsible for:</w:t>
      </w:r>
    </w:p>
    <w:p w:rsidR="00B76BE7" w:rsidRDefault="00B76BE7" w:rsidP="00B76BE7">
      <w:pPr>
        <w:pStyle w:val="texte"/>
        <w:numPr>
          <w:ilvl w:val="0"/>
          <w:numId w:val="8"/>
        </w:numPr>
        <w:rPr>
          <w:lang w:val="en-US"/>
        </w:rPr>
      </w:pPr>
      <w:r>
        <w:rPr>
          <w:lang w:val="en-US"/>
        </w:rPr>
        <w:t xml:space="preserve">Communication with the Sever </w:t>
      </w:r>
      <w:r>
        <w:rPr>
          <w:lang w:val="en-US"/>
        </w:rPr>
        <w:br/>
        <w:t xml:space="preserve">By using promises, the asynchronous return of results can be handled in a much simpler way (including error handling and retries). Communication with the server is encapsulated in client side services, this allowing </w:t>
      </w:r>
      <w:proofErr w:type="gramStart"/>
      <w:r>
        <w:rPr>
          <w:lang w:val="en-US"/>
        </w:rPr>
        <w:t>to reuse</w:t>
      </w:r>
      <w:proofErr w:type="gramEnd"/>
      <w:r>
        <w:rPr>
          <w:lang w:val="en-US"/>
        </w:rPr>
        <w:t>/organize code in a better way.</w:t>
      </w:r>
    </w:p>
    <w:p w:rsidR="00B76BE7" w:rsidRDefault="00B76BE7" w:rsidP="00B76BE7">
      <w:pPr>
        <w:pStyle w:val="texte"/>
        <w:numPr>
          <w:ilvl w:val="0"/>
          <w:numId w:val="8"/>
        </w:numPr>
        <w:rPr>
          <w:lang w:val="en-US"/>
        </w:rPr>
      </w:pPr>
      <w:r>
        <w:rPr>
          <w:lang w:val="en-US"/>
        </w:rPr>
        <w:t xml:space="preserve">Handling user actions (angular.js controllers) </w:t>
      </w:r>
      <w:r>
        <w:rPr>
          <w:lang w:val="en-US"/>
        </w:rPr>
        <w:br/>
        <w:t>Controllers organize the logic which reacts to actions of the user. They manipulate models and initiate communication with the server and handle the results.</w:t>
      </w:r>
    </w:p>
    <w:p w:rsidR="00B76BE7" w:rsidRDefault="00B76BE7" w:rsidP="00B76BE7">
      <w:pPr>
        <w:pStyle w:val="texte"/>
        <w:numPr>
          <w:ilvl w:val="0"/>
          <w:numId w:val="8"/>
        </w:numPr>
        <w:rPr>
          <w:lang w:val="en-US"/>
        </w:rPr>
      </w:pPr>
      <w:r>
        <w:rPr>
          <w:lang w:val="en-US"/>
        </w:rPr>
        <w:t>Data binding</w:t>
      </w:r>
      <w:r>
        <w:rPr>
          <w:lang w:val="en-US"/>
        </w:rPr>
        <w:br/>
        <w:t xml:space="preserve">As a result of an action inside a view, it’s many time necessary to update only some parts of the view. With databinding (1 way by default), Angular.js performs all the necessary updates to the DOM (no JavaScript DOM manipulation needed). If the application needs to send data to the server, the databinding (in this case, 2 way is needed) also helps in synchronizing data from view back to component.   </w:t>
      </w:r>
    </w:p>
    <w:p w:rsidR="00B76BE7" w:rsidRDefault="00B76BE7" w:rsidP="00B76BE7">
      <w:pPr>
        <w:pStyle w:val="texte"/>
        <w:rPr>
          <w:lang w:val="en-US"/>
        </w:rPr>
      </w:pPr>
      <w:r>
        <w:rPr>
          <w:lang w:val="en-US"/>
        </w:rPr>
        <w:t>Routing</w:t>
      </w:r>
      <w:r>
        <w:rPr>
          <w:lang w:val="en-US"/>
        </w:rPr>
        <w:br/>
        <w:t>Angular.js can replace part of the application page by a different view. For this, the application changes, as a response to a user action, to a different route. Angular.js then requests this partial view from the ASP.NET MVC controller and replaces the current view by the new view.</w:t>
      </w:r>
      <w:r>
        <w:rPr>
          <w:lang w:val="en-US"/>
        </w:rPr>
        <w:br/>
        <w:t>ASP.NET MVC is responsible for:</w:t>
      </w:r>
    </w:p>
    <w:p w:rsidR="00B76BE7" w:rsidRDefault="00B76BE7" w:rsidP="00B76BE7">
      <w:pPr>
        <w:pStyle w:val="texte"/>
        <w:numPr>
          <w:ilvl w:val="0"/>
          <w:numId w:val="9"/>
        </w:numPr>
        <w:rPr>
          <w:lang w:val="en-US"/>
        </w:rPr>
      </w:pPr>
      <w:r>
        <w:rPr>
          <w:lang w:val="en-US"/>
        </w:rPr>
        <w:t>Delivering main application as well as angular views</w:t>
      </w:r>
      <w:r>
        <w:rPr>
          <w:lang w:val="en-US"/>
        </w:rPr>
        <w:br/>
        <w:t xml:space="preserve">The ASP.NET framework delivers the views. They will be cached in the template cache of </w:t>
      </w:r>
      <w:proofErr w:type="spellStart"/>
      <w:r>
        <w:rPr>
          <w:lang w:val="en-US"/>
        </w:rPr>
        <w:t>angularJS</w:t>
      </w:r>
      <w:proofErr w:type="spellEnd"/>
      <w:r>
        <w:rPr>
          <w:lang w:val="en-US"/>
        </w:rPr>
        <w:t>.</w:t>
      </w:r>
    </w:p>
    <w:p w:rsidR="00B76BE7" w:rsidRDefault="00B76BE7" w:rsidP="00B76BE7">
      <w:pPr>
        <w:pStyle w:val="texte"/>
        <w:numPr>
          <w:ilvl w:val="0"/>
          <w:numId w:val="9"/>
        </w:numPr>
        <w:rPr>
          <w:lang w:val="en-US"/>
        </w:rPr>
      </w:pPr>
      <w:r>
        <w:rPr>
          <w:lang w:val="en-US"/>
        </w:rPr>
        <w:lastRenderedPageBreak/>
        <w:t>Enable/Disable part of the UI according to user rights / tenant configuration</w:t>
      </w:r>
      <w:r>
        <w:rPr>
          <w:lang w:val="en-US"/>
        </w:rPr>
        <w:br/>
        <w:t xml:space="preserve">The views delivered by ASP.NET MVC only contain the parts, which are relevant for the user (see </w:t>
      </w:r>
      <w:r>
        <w:rPr>
          <w:lang w:val="en-US"/>
        </w:rPr>
        <w:fldChar w:fldCharType="begin"/>
      </w:r>
      <w:r>
        <w:rPr>
          <w:lang w:val="en-US"/>
        </w:rPr>
        <w:instrText xml:space="preserve"> REF _Ref430333667 \r \h </w:instrText>
      </w:r>
      <w:r>
        <w:rPr>
          <w:lang w:val="en-US"/>
        </w:rPr>
      </w:r>
      <w:r>
        <w:rPr>
          <w:lang w:val="en-US"/>
        </w:rPr>
        <w:fldChar w:fldCharType="separate"/>
      </w:r>
      <w:r>
        <w:rPr>
          <w:lang w:val="en-US"/>
        </w:rPr>
        <w:t>10.9.4.2</w:t>
      </w:r>
      <w:r>
        <w:rPr>
          <w:lang w:val="en-US"/>
        </w:rPr>
        <w:fldChar w:fldCharType="end"/>
      </w:r>
      <w:r>
        <w:rPr>
          <w:lang w:val="en-US"/>
        </w:rPr>
        <w:t xml:space="preserve"> as well as </w:t>
      </w:r>
      <w:r>
        <w:rPr>
          <w:lang w:val="en-US"/>
        </w:rPr>
        <w:fldChar w:fldCharType="begin"/>
      </w:r>
      <w:r>
        <w:rPr>
          <w:lang w:val="en-US"/>
        </w:rPr>
        <w:instrText xml:space="preserve"> REF _Ref436393048 \r \h </w:instrText>
      </w:r>
      <w:r>
        <w:rPr>
          <w:lang w:val="en-US"/>
        </w:rPr>
      </w:r>
      <w:r>
        <w:rPr>
          <w:lang w:val="en-US"/>
        </w:rPr>
        <w:fldChar w:fldCharType="separate"/>
      </w:r>
      <w:r>
        <w:rPr>
          <w:lang w:val="en-US"/>
        </w:rPr>
        <w:t>10.6.2.1</w:t>
      </w:r>
      <w:r>
        <w:rPr>
          <w:lang w:val="en-US"/>
        </w:rPr>
        <w:fldChar w:fldCharType="end"/>
      </w:r>
      <w:r>
        <w:rPr>
          <w:lang w:val="en-US"/>
        </w:rPr>
        <w:t>)</w:t>
      </w:r>
    </w:p>
    <w:p w:rsidR="00B76BE7" w:rsidRDefault="00B76BE7" w:rsidP="00B76BE7">
      <w:pPr>
        <w:pStyle w:val="texte"/>
        <w:numPr>
          <w:ilvl w:val="0"/>
          <w:numId w:val="9"/>
        </w:numPr>
        <w:rPr>
          <w:lang w:val="en-US"/>
        </w:rPr>
      </w:pPr>
      <w:r>
        <w:rPr>
          <w:lang w:val="en-US"/>
        </w:rPr>
        <w:t xml:space="preserve">Multi-Language support (see also </w:t>
      </w:r>
      <w:r>
        <w:rPr>
          <w:lang w:val="en-US"/>
        </w:rPr>
        <w:fldChar w:fldCharType="begin"/>
      </w:r>
      <w:r>
        <w:rPr>
          <w:lang w:val="en-US"/>
        </w:rPr>
        <w:instrText xml:space="preserve"> REF _Ref436393455 \r \h </w:instrText>
      </w:r>
      <w:r>
        <w:rPr>
          <w:lang w:val="en-US"/>
        </w:rPr>
      </w:r>
      <w:r>
        <w:rPr>
          <w:lang w:val="en-US"/>
        </w:rPr>
        <w:fldChar w:fldCharType="separate"/>
      </w:r>
      <w:r>
        <w:rPr>
          <w:lang w:val="en-US"/>
        </w:rPr>
        <w:t>10.9.3</w:t>
      </w:r>
      <w:r>
        <w:rPr>
          <w:lang w:val="en-US"/>
        </w:rPr>
        <w:fldChar w:fldCharType="end"/>
      </w:r>
      <w:proofErr w:type="gramStart"/>
      <w:r>
        <w:rPr>
          <w:lang w:val="en-US"/>
        </w:rPr>
        <w:t>)</w:t>
      </w:r>
      <w:proofErr w:type="gramEnd"/>
      <w:r>
        <w:rPr>
          <w:lang w:val="en-US"/>
        </w:rPr>
        <w:br/>
        <w:t>ASP.NET MVC delivers the views in the correct language.</w:t>
      </w:r>
      <w:r>
        <w:rPr>
          <w:lang w:val="en-US"/>
        </w:rPr>
        <w:br/>
        <w:t xml:space="preserve">Rationale: Changing a language is normally performed by a profile configuration option and can lead to a reload of the whole application. There is no need to switch the language in the middle of the work. </w:t>
      </w:r>
      <w:r>
        <w:rPr>
          <w:lang w:val="en-US"/>
        </w:rPr>
        <w:br/>
        <w:t>Translations on the angular side cost also more performance, because it must be done by databinding and filtering every time the view is shown in contrast to once for ASP.NET MVC.</w:t>
      </w:r>
    </w:p>
    <w:p w:rsidR="00B76BE7" w:rsidRDefault="00B76BE7" w:rsidP="00B76BE7">
      <w:pPr>
        <w:pStyle w:val="texte"/>
        <w:rPr>
          <w:lang w:val="en-US"/>
        </w:rPr>
      </w:pPr>
      <w:r>
        <w:rPr>
          <w:lang w:val="en-US"/>
        </w:rPr>
        <w:t>A more detailed description of the usage of ASP.NET MVC together with AngularJS can be found here: [</w:t>
      </w:r>
      <w:proofErr w:type="spellStart"/>
      <w:r w:rsidRPr="0012708F">
        <w:rPr>
          <w:lang w:val="en-US"/>
        </w:rPr>
        <w:t>MvCAJs</w:t>
      </w:r>
      <w:proofErr w:type="spellEnd"/>
      <w:r>
        <w:rPr>
          <w:lang w:val="en-US"/>
        </w:rPr>
        <w:t>].</w:t>
      </w:r>
    </w:p>
    <w:p w:rsidR="00017284" w:rsidRDefault="00017284" w:rsidP="00017284">
      <w:pPr>
        <w:pStyle w:val="Heading5"/>
        <w:rPr>
          <w:lang w:val="en-US"/>
        </w:rPr>
      </w:pPr>
      <w:bookmarkStart w:id="6" w:name="_Ref439752901"/>
      <w:r>
        <w:rPr>
          <w:lang w:val="en-US"/>
        </w:rPr>
        <w:t>Guidelines for AngularJS</w:t>
      </w:r>
      <w:bookmarkEnd w:id="6"/>
    </w:p>
    <w:p w:rsidR="00017284" w:rsidRDefault="00017284" w:rsidP="00017284">
      <w:pPr>
        <w:pStyle w:val="texte"/>
        <w:rPr>
          <w:lang w:val="en-US"/>
        </w:rPr>
      </w:pPr>
      <w:r>
        <w:rPr>
          <w:lang w:val="en-US"/>
        </w:rPr>
        <w:t>To create a maintainable AngularJS application, the following guidelines must be followed:</w:t>
      </w:r>
    </w:p>
    <w:p w:rsidR="00017284" w:rsidRDefault="00017284" w:rsidP="00017284">
      <w:pPr>
        <w:pStyle w:val="texte"/>
        <w:numPr>
          <w:ilvl w:val="0"/>
          <w:numId w:val="10"/>
        </w:numPr>
        <w:rPr>
          <w:lang w:val="en-US"/>
        </w:rPr>
      </w:pPr>
      <w:r>
        <w:rPr>
          <w:lang w:val="en-US"/>
        </w:rPr>
        <w:t xml:space="preserve">Angular code must be all written in </w:t>
      </w:r>
      <w:proofErr w:type="spellStart"/>
      <w:r>
        <w:rPr>
          <w:lang w:val="en-US"/>
        </w:rPr>
        <w:t>TypeScript</w:t>
      </w:r>
      <w:proofErr w:type="spellEnd"/>
      <w:r>
        <w:rPr>
          <w:lang w:val="en-US"/>
        </w:rPr>
        <w:t xml:space="preserve"> to enable compile-time-type-checking and to improve the readability/maintainability of the implementation.</w:t>
      </w:r>
    </w:p>
    <w:p w:rsidR="00017284" w:rsidRDefault="00017284" w:rsidP="00017284">
      <w:pPr>
        <w:pStyle w:val="texte"/>
        <w:numPr>
          <w:ilvl w:val="0"/>
          <w:numId w:val="10"/>
        </w:numPr>
        <w:rPr>
          <w:lang w:val="en-US"/>
        </w:rPr>
      </w:pPr>
      <w:r>
        <w:rPr>
          <w:lang w:val="en-US"/>
        </w:rPr>
        <w:t xml:space="preserve">Coding guidelines to be used for developing with </w:t>
      </w:r>
      <w:proofErr w:type="spellStart"/>
      <w:r>
        <w:rPr>
          <w:lang w:val="en-US"/>
        </w:rPr>
        <w:t>TypeScript</w:t>
      </w:r>
      <w:proofErr w:type="spellEnd"/>
      <w:r>
        <w:rPr>
          <w:lang w:val="en-US"/>
        </w:rPr>
        <w:t>:</w:t>
      </w:r>
    </w:p>
    <w:p w:rsidR="00017284" w:rsidRDefault="004A2169" w:rsidP="00017284">
      <w:pPr>
        <w:pStyle w:val="texte"/>
        <w:numPr>
          <w:ilvl w:val="1"/>
          <w:numId w:val="10"/>
        </w:numPr>
        <w:rPr>
          <w:lang w:val="en-US"/>
        </w:rPr>
      </w:pPr>
      <w:hyperlink r:id="rId21" w:history="1">
        <w:r w:rsidR="00017284" w:rsidRPr="0052493C">
          <w:rPr>
            <w:rStyle w:val="Hyperlink"/>
            <w:lang w:val="en-US"/>
          </w:rPr>
          <w:t>https://github.com/Platypi/style_typescript</w:t>
        </w:r>
      </w:hyperlink>
      <w:r w:rsidR="00017284">
        <w:rPr>
          <w:lang w:val="en-US"/>
        </w:rPr>
        <w:t xml:space="preserve">: </w:t>
      </w:r>
      <w:r w:rsidR="00017284">
        <w:rPr>
          <w:lang w:val="en-US"/>
        </w:rPr>
        <w:br/>
        <w:t>The code is automatically checked before the compile step, if it’s respecting this guideline</w:t>
      </w:r>
      <w:r w:rsidR="00017284" w:rsidRPr="00E467AC">
        <w:rPr>
          <w:lang w:val="en-US"/>
        </w:rPr>
        <w:t xml:space="preserve">: </w:t>
      </w:r>
      <w:r w:rsidR="00017284" w:rsidRPr="009577DF">
        <w:rPr>
          <w:lang w:val="en-US"/>
        </w:rPr>
        <w:t>https://github.com/Platypi/style_typescript#tslint</w:t>
      </w:r>
      <w:r w:rsidR="00017284">
        <w:rPr>
          <w:lang w:val="en-US"/>
        </w:rPr>
        <w:t xml:space="preserve">. </w:t>
      </w:r>
    </w:p>
    <w:p w:rsidR="00017284" w:rsidRPr="006B1D46" w:rsidRDefault="004A2169" w:rsidP="00017284">
      <w:pPr>
        <w:pStyle w:val="texte"/>
        <w:numPr>
          <w:ilvl w:val="1"/>
          <w:numId w:val="10"/>
        </w:numPr>
        <w:rPr>
          <w:lang w:val="en-US"/>
        </w:rPr>
      </w:pPr>
      <w:hyperlink r:id="rId22" w:history="1">
        <w:r w:rsidR="00017284" w:rsidRPr="0052493C">
          <w:rPr>
            <w:rStyle w:val="Hyperlink"/>
            <w:lang w:val="en-US"/>
          </w:rPr>
          <w:t>https://github.com/Microsoft/TypeScript/wiki/Coding-guidelines</w:t>
        </w:r>
      </w:hyperlink>
      <w:r w:rsidR="00017284">
        <w:rPr>
          <w:lang w:val="en-US"/>
        </w:rPr>
        <w:br/>
      </w:r>
      <w:proofErr w:type="gramStart"/>
      <w:r w:rsidR="00017284">
        <w:rPr>
          <w:lang w:val="en-US"/>
        </w:rPr>
        <w:t>The</w:t>
      </w:r>
      <w:proofErr w:type="gramEnd"/>
      <w:r w:rsidR="00017284">
        <w:rPr>
          <w:lang w:val="en-US"/>
        </w:rPr>
        <w:t xml:space="preserve"> coding guidelines from </w:t>
      </w:r>
      <w:proofErr w:type="spellStart"/>
      <w:r w:rsidR="00017284">
        <w:rPr>
          <w:lang w:val="en-US"/>
        </w:rPr>
        <w:t>platypi</w:t>
      </w:r>
      <w:proofErr w:type="spellEnd"/>
      <w:r w:rsidR="00017284">
        <w:rPr>
          <w:lang w:val="en-US"/>
        </w:rPr>
        <w:t xml:space="preserve"> are extended by the Microsoft typescript guidelines (the non-typescript project specific guidelines only). The checks for these additional guidelines are integrated in the checks for </w:t>
      </w:r>
      <w:proofErr w:type="spellStart"/>
      <w:r w:rsidR="00017284">
        <w:rPr>
          <w:lang w:val="en-US"/>
        </w:rPr>
        <w:t>platypi</w:t>
      </w:r>
      <w:proofErr w:type="spellEnd"/>
      <w:r w:rsidR="00017284">
        <w:rPr>
          <w:lang w:val="en-US"/>
        </w:rPr>
        <w:t>.</w:t>
      </w:r>
    </w:p>
    <w:p w:rsidR="00017284" w:rsidRDefault="00017284" w:rsidP="00017284">
      <w:pPr>
        <w:pStyle w:val="texte"/>
        <w:numPr>
          <w:ilvl w:val="0"/>
          <w:numId w:val="10"/>
        </w:numPr>
        <w:rPr>
          <w:lang w:val="en-US"/>
        </w:rPr>
      </w:pPr>
      <w:r>
        <w:rPr>
          <w:lang w:val="en-US"/>
        </w:rPr>
        <w:t>Angular JS components must not manipulate views, i.e. they must not know the structure of the view. Directives should be used, if the view must be modified by java script code.</w:t>
      </w:r>
    </w:p>
    <w:p w:rsidR="00017284" w:rsidRDefault="00017284" w:rsidP="00017284">
      <w:pPr>
        <w:pStyle w:val="texte"/>
        <w:numPr>
          <w:ilvl w:val="0"/>
          <w:numId w:val="10"/>
        </w:numPr>
        <w:rPr>
          <w:lang w:val="en-US"/>
        </w:rPr>
      </w:pPr>
      <w:proofErr w:type="spellStart"/>
      <w:r>
        <w:rPr>
          <w:lang w:val="en-US"/>
        </w:rPr>
        <w:t>Javascript</w:t>
      </w:r>
      <w:proofErr w:type="spellEnd"/>
      <w:r>
        <w:rPr>
          <w:lang w:val="en-US"/>
        </w:rPr>
        <w:t xml:space="preserve"> code must be valid to prevent issues with different browser types.</w:t>
      </w:r>
    </w:p>
    <w:p w:rsidR="00017284" w:rsidRDefault="00017284" w:rsidP="00017284">
      <w:pPr>
        <w:pStyle w:val="texte"/>
        <w:numPr>
          <w:ilvl w:val="0"/>
          <w:numId w:val="10"/>
        </w:numPr>
        <w:rPr>
          <w:lang w:val="en-US"/>
        </w:rPr>
      </w:pPr>
      <w:proofErr w:type="spellStart"/>
      <w:r>
        <w:rPr>
          <w:lang w:val="en-US"/>
        </w:rPr>
        <w:t>Javascript</w:t>
      </w:r>
      <w:proofErr w:type="spellEnd"/>
      <w:r>
        <w:rPr>
          <w:lang w:val="en-US"/>
        </w:rPr>
        <w:t xml:space="preserve"> files must be versioned, i.e. all </w:t>
      </w:r>
      <w:proofErr w:type="spellStart"/>
      <w:r>
        <w:rPr>
          <w:lang w:val="en-US"/>
        </w:rPr>
        <w:t>javascript</w:t>
      </w:r>
      <w:proofErr w:type="spellEnd"/>
      <w:r>
        <w:rPr>
          <w:lang w:val="en-US"/>
        </w:rPr>
        <w:t xml:space="preserve"> files must be referenced using a version number to allow caching on the client side (this ensures, that when a new version of the </w:t>
      </w:r>
      <w:proofErr w:type="spellStart"/>
      <w:r>
        <w:rPr>
          <w:lang w:val="en-US"/>
        </w:rPr>
        <w:t>javascript</w:t>
      </w:r>
      <w:proofErr w:type="spellEnd"/>
      <w:r>
        <w:rPr>
          <w:lang w:val="en-US"/>
        </w:rPr>
        <w:t xml:space="preserve"> is available on the server, the cached version is no longer valid).</w:t>
      </w:r>
    </w:p>
    <w:p w:rsidR="00017284" w:rsidRDefault="00017284" w:rsidP="00017284">
      <w:pPr>
        <w:pStyle w:val="Heading5"/>
        <w:rPr>
          <w:lang w:val="en-US"/>
        </w:rPr>
      </w:pPr>
      <w:r>
        <w:rPr>
          <w:lang w:val="en-US"/>
        </w:rPr>
        <w:t>Guidelines for CSS</w:t>
      </w:r>
    </w:p>
    <w:p w:rsidR="00017284" w:rsidRDefault="00017284" w:rsidP="00017284">
      <w:pPr>
        <w:pStyle w:val="texte"/>
        <w:rPr>
          <w:lang w:val="en-US"/>
        </w:rPr>
      </w:pPr>
      <w:r>
        <w:rPr>
          <w:lang w:val="en-US"/>
        </w:rPr>
        <w:t>To create a maintainable web application, the following guidelines must be followed:</w:t>
      </w:r>
    </w:p>
    <w:p w:rsidR="00017284" w:rsidRDefault="00017284" w:rsidP="00017284">
      <w:pPr>
        <w:pStyle w:val="texte"/>
        <w:numPr>
          <w:ilvl w:val="0"/>
          <w:numId w:val="11"/>
        </w:numPr>
        <w:rPr>
          <w:lang w:val="en-US"/>
        </w:rPr>
      </w:pPr>
      <w:r>
        <w:rPr>
          <w:lang w:val="en-US"/>
        </w:rPr>
        <w:t xml:space="preserve">CSS files must be versioned, i.e. all </w:t>
      </w:r>
      <w:proofErr w:type="spellStart"/>
      <w:r>
        <w:rPr>
          <w:lang w:val="en-US"/>
        </w:rPr>
        <w:t>css</w:t>
      </w:r>
      <w:proofErr w:type="spellEnd"/>
      <w:r>
        <w:rPr>
          <w:lang w:val="en-US"/>
        </w:rPr>
        <w:t xml:space="preserve"> files must be referenced using a version number to allow caching on the client side.</w:t>
      </w:r>
    </w:p>
    <w:p w:rsidR="00017284" w:rsidRDefault="00017284" w:rsidP="00017284">
      <w:pPr>
        <w:pStyle w:val="texte"/>
        <w:numPr>
          <w:ilvl w:val="0"/>
          <w:numId w:val="11"/>
        </w:numPr>
        <w:rPr>
          <w:lang w:val="en-US"/>
        </w:rPr>
      </w:pPr>
      <w:r>
        <w:rPr>
          <w:lang w:val="en-US"/>
        </w:rPr>
        <w:t xml:space="preserve">CSS </w:t>
      </w:r>
      <w:proofErr w:type="gramStart"/>
      <w:r>
        <w:rPr>
          <w:lang w:val="en-US"/>
        </w:rPr>
        <w:t>must be used</w:t>
      </w:r>
      <w:proofErr w:type="gramEnd"/>
      <w:r>
        <w:rPr>
          <w:lang w:val="en-US"/>
        </w:rPr>
        <w:t xml:space="preserve"> in a way to support the </w:t>
      </w:r>
      <w:proofErr w:type="spellStart"/>
      <w:r>
        <w:rPr>
          <w:lang w:val="en-US"/>
        </w:rPr>
        <w:t>templating</w:t>
      </w:r>
      <w:proofErr w:type="spellEnd"/>
      <w:r>
        <w:rPr>
          <w:lang w:val="en-US"/>
        </w:rPr>
        <w:t xml:space="preserve"> of the UI as described in chapter </w:t>
      </w:r>
      <w:r>
        <w:rPr>
          <w:lang w:val="en-US"/>
        </w:rPr>
        <w:fldChar w:fldCharType="begin"/>
      </w:r>
      <w:r>
        <w:rPr>
          <w:lang w:val="en-US"/>
        </w:rPr>
        <w:instrText xml:space="preserve"> REF _Ref439751911 \r \h </w:instrText>
      </w:r>
      <w:r>
        <w:rPr>
          <w:lang w:val="en-US"/>
        </w:rPr>
      </w:r>
      <w:r>
        <w:rPr>
          <w:lang w:val="en-US"/>
        </w:rPr>
        <w:fldChar w:fldCharType="separate"/>
      </w:r>
      <w:r>
        <w:rPr>
          <w:lang w:val="en-US"/>
        </w:rPr>
        <w:t>10.9.4.2.3</w:t>
      </w:r>
      <w:r>
        <w:rPr>
          <w:lang w:val="en-US"/>
        </w:rPr>
        <w:fldChar w:fldCharType="end"/>
      </w:r>
      <w:r>
        <w:rPr>
          <w:lang w:val="en-US"/>
        </w:rPr>
        <w:t>.</w:t>
      </w:r>
    </w:p>
    <w:p w:rsidR="00017284" w:rsidRPr="009E4B5F" w:rsidRDefault="00017284" w:rsidP="00017284">
      <w:pPr>
        <w:pStyle w:val="texte"/>
        <w:numPr>
          <w:ilvl w:val="0"/>
          <w:numId w:val="11"/>
        </w:numPr>
        <w:rPr>
          <w:lang w:val="en-US"/>
        </w:rPr>
      </w:pPr>
      <w:r>
        <w:rPr>
          <w:lang w:val="en-US"/>
        </w:rPr>
        <w:t xml:space="preserve">CSS is not written </w:t>
      </w:r>
      <w:proofErr w:type="gramStart"/>
      <w:r>
        <w:rPr>
          <w:lang w:val="en-US"/>
        </w:rPr>
        <w:t>directly,</w:t>
      </w:r>
      <w:proofErr w:type="gramEnd"/>
      <w:r>
        <w:rPr>
          <w:lang w:val="en-US"/>
        </w:rPr>
        <w:t xml:space="preserve"> instead it is generated from SASS.</w:t>
      </w:r>
    </w:p>
    <w:p w:rsidR="00017284" w:rsidRPr="003061CE" w:rsidRDefault="00017284" w:rsidP="00017284">
      <w:pPr>
        <w:pStyle w:val="Heading5"/>
        <w:rPr>
          <w:lang w:val="en-US"/>
        </w:rPr>
      </w:pPr>
      <w:bookmarkStart w:id="7" w:name="_Ref436661980"/>
      <w:r>
        <w:rPr>
          <w:lang w:val="en-US"/>
        </w:rPr>
        <w:t>Session State</w:t>
      </w:r>
      <w:bookmarkEnd w:id="7"/>
    </w:p>
    <w:p w:rsidR="00017284" w:rsidRDefault="00017284" w:rsidP="00017284">
      <w:pPr>
        <w:pStyle w:val="texte"/>
        <w:rPr>
          <w:lang w:val="en-US"/>
        </w:rPr>
      </w:pPr>
      <w:r>
        <w:rPr>
          <w:lang w:val="en-US"/>
        </w:rPr>
        <w:lastRenderedPageBreak/>
        <w:t xml:space="preserve">The session state of the web-application is kept inside the </w:t>
      </w:r>
      <w:proofErr w:type="spellStart"/>
      <w:proofErr w:type="gramStart"/>
      <w:r>
        <w:rPr>
          <w:lang w:val="en-US"/>
        </w:rPr>
        <w:t>redis</w:t>
      </w:r>
      <w:proofErr w:type="spellEnd"/>
      <w:r>
        <w:rPr>
          <w:lang w:val="en-US"/>
        </w:rPr>
        <w:t xml:space="preserve"> distributed</w:t>
      </w:r>
      <w:proofErr w:type="gramEnd"/>
      <w:r>
        <w:rPr>
          <w:lang w:val="en-US"/>
        </w:rPr>
        <w:t xml:space="preserve"> cache and can therefore be accessed from all web servers (see </w:t>
      </w:r>
      <w:r>
        <w:rPr>
          <w:lang w:val="en-US"/>
        </w:rPr>
        <w:fldChar w:fldCharType="begin"/>
      </w:r>
      <w:r>
        <w:rPr>
          <w:lang w:val="en-US"/>
        </w:rPr>
        <w:instrText xml:space="preserve"> REF _Ref436650676 \r \h </w:instrText>
      </w:r>
      <w:r>
        <w:rPr>
          <w:lang w:val="en-US"/>
        </w:rPr>
      </w:r>
      <w:r>
        <w:rPr>
          <w:lang w:val="en-US"/>
        </w:rPr>
        <w:fldChar w:fldCharType="separate"/>
      </w:r>
      <w:r>
        <w:rPr>
          <w:lang w:val="en-US"/>
        </w:rPr>
        <w:t>5.6</w:t>
      </w:r>
      <w:r>
        <w:rPr>
          <w:lang w:val="en-US"/>
        </w:rPr>
        <w:fldChar w:fldCharType="end"/>
      </w:r>
      <w:r>
        <w:rPr>
          <w:lang w:val="en-US"/>
        </w:rPr>
        <w:t>).</w:t>
      </w:r>
    </w:p>
    <w:p w:rsidR="00017284" w:rsidRDefault="00017284" w:rsidP="00017284">
      <w:pPr>
        <w:pStyle w:val="texte"/>
        <w:rPr>
          <w:lang w:val="en-US"/>
        </w:rPr>
      </w:pPr>
      <w:r>
        <w:rPr>
          <w:lang w:val="en-US"/>
        </w:rPr>
        <w:t>State concerning the interaction with the user must be kept in the SPA on the client side. The session state contains only state related to performance optimization (like tokens, authorization information and profile information).</w:t>
      </w:r>
    </w:p>
    <w:p w:rsidR="00017284" w:rsidRDefault="00017284" w:rsidP="00017284">
      <w:pPr>
        <w:pStyle w:val="texte"/>
        <w:rPr>
          <w:lang w:val="en-US"/>
        </w:rPr>
      </w:pPr>
      <w:r>
        <w:rPr>
          <w:lang w:val="en-US"/>
        </w:rPr>
        <w:t>To ensure, that a zero-downtime deployment works, the session state of the current release must be usable by the next release and the session state of the next release must be usable by the current release. To ensure this:</w:t>
      </w:r>
    </w:p>
    <w:p w:rsidR="00017284" w:rsidRDefault="00017284" w:rsidP="00017284">
      <w:pPr>
        <w:pStyle w:val="texte"/>
        <w:numPr>
          <w:ilvl w:val="0"/>
          <w:numId w:val="12"/>
        </w:numPr>
        <w:rPr>
          <w:lang w:val="en-US"/>
        </w:rPr>
      </w:pPr>
      <w:r>
        <w:rPr>
          <w:lang w:val="en-US"/>
        </w:rPr>
        <w:t>Keep session state minimal</w:t>
      </w:r>
    </w:p>
    <w:p w:rsidR="00017284" w:rsidRDefault="00017284" w:rsidP="00017284">
      <w:pPr>
        <w:pStyle w:val="texte"/>
        <w:numPr>
          <w:ilvl w:val="0"/>
          <w:numId w:val="12"/>
        </w:numPr>
        <w:rPr>
          <w:lang w:val="en-US"/>
        </w:rPr>
      </w:pPr>
      <w:r>
        <w:rPr>
          <w:lang w:val="en-US"/>
        </w:rPr>
        <w:t xml:space="preserve">Items of basic types inside the session (e.g. string, </w:t>
      </w:r>
      <w:proofErr w:type="spellStart"/>
      <w:r>
        <w:rPr>
          <w:lang w:val="en-US"/>
        </w:rPr>
        <w:t>int</w:t>
      </w:r>
      <w:proofErr w:type="spellEnd"/>
      <w:r>
        <w:rPr>
          <w:lang w:val="en-US"/>
        </w:rPr>
        <w:t xml:space="preserve">, </w:t>
      </w:r>
      <w:proofErr w:type="spellStart"/>
      <w:r>
        <w:rPr>
          <w:lang w:val="en-US"/>
        </w:rPr>
        <w:t>guid</w:t>
      </w:r>
      <w:proofErr w:type="spellEnd"/>
      <w:r>
        <w:rPr>
          <w:lang w:val="en-US"/>
        </w:rPr>
        <w:t>, …) are safe to use for multiple versions and should be preferred (if it doesn’t affect readability and maintainability)</w:t>
      </w:r>
    </w:p>
    <w:p w:rsidR="00017284" w:rsidRDefault="00017284" w:rsidP="00017284">
      <w:pPr>
        <w:pStyle w:val="texte"/>
        <w:numPr>
          <w:ilvl w:val="0"/>
          <w:numId w:val="12"/>
        </w:numPr>
        <w:rPr>
          <w:lang w:val="en-US"/>
        </w:rPr>
      </w:pPr>
      <w:r>
        <w:rPr>
          <w:lang w:val="en-US"/>
        </w:rPr>
        <w:t>When storing complex types, custom type converters help to convert from/to a string representation, which can take into account changes between versions (i.e. a new version doesn’t has an issue if a part in the serialized string is missing). Old versions of the type converter should preserve new serialized parts (don’t just throw them away).</w:t>
      </w:r>
    </w:p>
    <w:p w:rsidR="00017284" w:rsidRDefault="00017284" w:rsidP="00017284">
      <w:pPr>
        <w:pStyle w:val="texte"/>
        <w:rPr>
          <w:lang w:val="en-US"/>
        </w:rPr>
      </w:pPr>
      <w:r>
        <w:rPr>
          <w:lang w:val="en-US"/>
        </w:rPr>
        <w:t>More details about session serialization / deserialization can be found here</w:t>
      </w:r>
      <w:proofErr w:type="gramStart"/>
      <w:r>
        <w:rPr>
          <w:lang w:val="en-US"/>
        </w:rPr>
        <w:t>:</w:t>
      </w:r>
      <w:proofErr w:type="gramEnd"/>
      <w:r>
        <w:rPr>
          <w:lang w:val="en-US"/>
        </w:rPr>
        <w:br/>
      </w:r>
      <w:r w:rsidRPr="00AC4F88">
        <w:rPr>
          <w:lang w:val="en-US"/>
        </w:rPr>
        <w:t>https://msdn.microsoft.com/en-us/library/aa479041.aspx</w:t>
      </w:r>
    </w:p>
    <w:p w:rsidR="00017284" w:rsidRDefault="00017284" w:rsidP="00017284">
      <w:pPr>
        <w:pStyle w:val="texte"/>
        <w:rPr>
          <w:lang w:val="en-US"/>
        </w:rPr>
      </w:pPr>
      <w:r>
        <w:rPr>
          <w:lang w:val="en-US"/>
        </w:rPr>
        <w:t xml:space="preserve">Sessions have an absolute lifetime (don’t allow to keep a session forever). For the </w:t>
      </w:r>
      <w:proofErr w:type="spellStart"/>
      <w:r>
        <w:rPr>
          <w:lang w:val="en-US"/>
        </w:rPr>
        <w:t>StVA</w:t>
      </w:r>
      <w:proofErr w:type="spellEnd"/>
      <w:r>
        <w:rPr>
          <w:lang w:val="en-US"/>
        </w:rPr>
        <w:t xml:space="preserve"> application, this lifetime is around 12 hours, to make sure, that the session doesn’t time out during a working day. After a session timeout, the application needs to be reloaded in the browser.</w:t>
      </w:r>
    </w:p>
    <w:p w:rsidR="00017284" w:rsidRDefault="00017284" w:rsidP="00017284">
      <w:pPr>
        <w:pStyle w:val="texte"/>
        <w:rPr>
          <w:lang w:val="en-US"/>
        </w:rPr>
      </w:pPr>
      <w:r>
        <w:rPr>
          <w:lang w:val="en-US"/>
        </w:rPr>
        <w:t>Additionally to the absolute timeout, the session has also an idle timeout. If the application is not used for some time, the session will timeout and require a reload of the application afterwards.</w:t>
      </w:r>
    </w:p>
    <w:p w:rsidR="00017284" w:rsidRDefault="00017284" w:rsidP="00017284">
      <w:pPr>
        <w:pStyle w:val="texte"/>
        <w:rPr>
          <w:lang w:val="en-US"/>
        </w:rPr>
      </w:pPr>
      <w:r>
        <w:rPr>
          <w:lang w:val="en-US"/>
        </w:rPr>
        <w:t>, the web applications will observe the session lifetime themselves. If the session timeout approaches, the application will inform the user and will afterwards redirect to the start page.</w:t>
      </w:r>
    </w:p>
    <w:p w:rsidR="00570073" w:rsidRDefault="00570073" w:rsidP="00570073">
      <w:pPr>
        <w:pStyle w:val="Heading3"/>
        <w:rPr>
          <w:lang w:val="en-US"/>
        </w:rPr>
      </w:pPr>
      <w:bookmarkStart w:id="8" w:name="_Ref432586729"/>
      <w:r>
        <w:rPr>
          <w:lang w:val="en-US"/>
        </w:rPr>
        <w:t>Interface Hubs</w:t>
      </w:r>
      <w:bookmarkEnd w:id="8"/>
    </w:p>
    <w:p w:rsidR="00570073" w:rsidRDefault="00570073" w:rsidP="00570073">
      <w:pPr>
        <w:pStyle w:val="texte"/>
        <w:rPr>
          <w:lang w:val="en-US"/>
        </w:rPr>
      </w:pPr>
      <w:r>
        <w:rPr>
          <w:lang w:val="en-US"/>
        </w:rPr>
        <w:t>An interface hub is a concept to handle all internal and external interfaces in a homogenous way. It is based on the following principles:</w:t>
      </w:r>
    </w:p>
    <w:p w:rsidR="00570073" w:rsidRDefault="00570073" w:rsidP="00570073">
      <w:pPr>
        <w:pStyle w:val="texte"/>
        <w:numPr>
          <w:ilvl w:val="0"/>
          <w:numId w:val="13"/>
        </w:numPr>
        <w:rPr>
          <w:lang w:val="en-US"/>
        </w:rPr>
      </w:pPr>
      <w:r>
        <w:rPr>
          <w:lang w:val="en-US"/>
        </w:rPr>
        <w:t>All interfaces are versioned.</w:t>
      </w:r>
      <w:r>
        <w:rPr>
          <w:lang w:val="en-US"/>
        </w:rPr>
        <w:br/>
        <w:t xml:space="preserve">This ensures, that an evolution in an interface </w:t>
      </w:r>
      <w:proofErr w:type="gramStart"/>
      <w:r>
        <w:rPr>
          <w:lang w:val="en-US"/>
        </w:rPr>
        <w:t>doesn’t</w:t>
      </w:r>
      <w:proofErr w:type="gramEnd"/>
      <w:r>
        <w:rPr>
          <w:lang w:val="en-US"/>
        </w:rPr>
        <w:t xml:space="preserve"> break interface clients. The interface hub supports the new as well as the old version of the interface.</w:t>
      </w:r>
    </w:p>
    <w:p w:rsidR="00570073" w:rsidRDefault="00570073" w:rsidP="00570073">
      <w:pPr>
        <w:pStyle w:val="texte"/>
        <w:numPr>
          <w:ilvl w:val="0"/>
          <w:numId w:val="13"/>
        </w:numPr>
        <w:rPr>
          <w:lang w:val="en-US"/>
        </w:rPr>
      </w:pPr>
      <w:r>
        <w:rPr>
          <w:lang w:val="en-US"/>
        </w:rPr>
        <w:t>Interactions with interfaces are generally implemented asynchronously</w:t>
      </w:r>
      <w:r>
        <w:rPr>
          <w:lang w:val="en-US"/>
        </w:rPr>
        <w:br/>
      </w:r>
      <w:proofErr w:type="gramStart"/>
      <w:r>
        <w:rPr>
          <w:lang w:val="en-US"/>
        </w:rPr>
        <w:t>Using</w:t>
      </w:r>
      <w:proofErr w:type="gramEnd"/>
      <w:r>
        <w:rPr>
          <w:lang w:val="en-US"/>
        </w:rPr>
        <w:t xml:space="preserve"> asynchronous communication with external systems ensures, that the interactions with the interface can be distributed over multiple nodes. It also ensures, that in case of an unavailability of an external system, that interactions with the external system can be delayed until the system is up again. </w:t>
      </w:r>
      <w:r>
        <w:rPr>
          <w:lang w:val="en-US"/>
        </w:rPr>
        <w:br/>
        <w:t>Additionally, the system can control the throughput to ensure, that external systems are not overwhelmed with interactions.</w:t>
      </w:r>
    </w:p>
    <w:p w:rsidR="00570073" w:rsidRDefault="00570073" w:rsidP="00570073">
      <w:pPr>
        <w:pStyle w:val="texte"/>
        <w:numPr>
          <w:ilvl w:val="0"/>
          <w:numId w:val="13"/>
        </w:numPr>
        <w:rPr>
          <w:lang w:val="en-US"/>
        </w:rPr>
      </w:pPr>
      <w:r>
        <w:rPr>
          <w:lang w:val="en-US"/>
        </w:rPr>
        <w:lastRenderedPageBreak/>
        <w:t>Interactions should be reliable</w:t>
      </w:r>
      <w:r>
        <w:rPr>
          <w:lang w:val="en-US"/>
        </w:rPr>
        <w:br/>
      </w:r>
      <w:proofErr w:type="gramStart"/>
      <w:r>
        <w:rPr>
          <w:lang w:val="en-US"/>
        </w:rPr>
        <w:t>If</w:t>
      </w:r>
      <w:proofErr w:type="gramEnd"/>
      <w:r>
        <w:rPr>
          <w:lang w:val="en-US"/>
        </w:rPr>
        <w:t xml:space="preserve"> an interaction with another party is requested via an interface hub, the requestor does not need to track the status of the request. It can be sure, that the interaction will eventually happen.</w:t>
      </w:r>
      <w:r>
        <w:rPr>
          <w:lang w:val="en-US"/>
        </w:rPr>
        <w:br/>
        <w:t>Note: For this to work, the interface must provide idempotent operations. Otherwise, a manual intervention is needed in the error case.</w:t>
      </w:r>
    </w:p>
    <w:p w:rsidR="00570073" w:rsidRPr="001E27D8" w:rsidRDefault="00570073" w:rsidP="00570073">
      <w:pPr>
        <w:pStyle w:val="texte"/>
        <w:numPr>
          <w:ilvl w:val="0"/>
          <w:numId w:val="13"/>
        </w:numPr>
        <w:rPr>
          <w:lang w:val="en-US"/>
        </w:rPr>
      </w:pPr>
      <w:r>
        <w:rPr>
          <w:lang w:val="en-US"/>
        </w:rPr>
        <w:t xml:space="preserve">The </w:t>
      </w:r>
      <w:proofErr w:type="spellStart"/>
      <w:r>
        <w:rPr>
          <w:lang w:val="en-US"/>
        </w:rPr>
        <w:t>Viacar</w:t>
      </w:r>
      <w:proofErr w:type="spellEnd"/>
      <w:r>
        <w:rPr>
          <w:lang w:val="en-US"/>
        </w:rPr>
        <w:t xml:space="preserve"> system defines a canonical model</w:t>
      </w:r>
      <w:r>
        <w:rPr>
          <w:lang w:val="en-US"/>
        </w:rPr>
        <w:br/>
        <w:t xml:space="preserve">Depending on the tenant, the </w:t>
      </w:r>
      <w:proofErr w:type="spellStart"/>
      <w:r>
        <w:rPr>
          <w:lang w:val="en-US"/>
        </w:rPr>
        <w:t>Viacar</w:t>
      </w:r>
      <w:proofErr w:type="spellEnd"/>
      <w:r>
        <w:rPr>
          <w:lang w:val="en-US"/>
        </w:rPr>
        <w:t xml:space="preserve"> system has to interact with different tenant system for the same interface. Therefore, it uses internally a canonical model and maps it to the tenant model during the interaction with the external system. That is, the differences in external systems are hidden behind the canonical </w:t>
      </w:r>
      <w:proofErr w:type="spellStart"/>
      <w:r>
        <w:rPr>
          <w:lang w:val="en-US"/>
        </w:rPr>
        <w:t>Viacar</w:t>
      </w:r>
      <w:proofErr w:type="spellEnd"/>
      <w:r>
        <w:rPr>
          <w:lang w:val="en-US"/>
        </w:rPr>
        <w:t xml:space="preserve"> model.</w:t>
      </w:r>
    </w:p>
    <w:p w:rsidR="00570073" w:rsidRDefault="00570073" w:rsidP="00570073">
      <w:pPr>
        <w:pStyle w:val="texte"/>
        <w:rPr>
          <w:lang w:val="en-US"/>
        </w:rPr>
      </w:pPr>
      <w:r w:rsidRPr="002A2461">
        <w:rPr>
          <w:lang w:val="en-US"/>
        </w:rPr>
        <w:t>The implementation of those principles is described in the following chapters.</w:t>
      </w:r>
    </w:p>
    <w:p w:rsidR="00570073" w:rsidRDefault="00570073" w:rsidP="00570073">
      <w:pPr>
        <w:pStyle w:val="texte"/>
        <w:rPr>
          <w:lang w:val="en-US"/>
        </w:rPr>
      </w:pPr>
      <w:r>
        <w:rPr>
          <w:lang w:val="en-US"/>
        </w:rPr>
        <w:t xml:space="preserve">Note: Interface hubs is a concept used for backend system integration. The interaction between Frontends and services </w:t>
      </w:r>
      <w:proofErr w:type="gramStart"/>
      <w:r>
        <w:rPr>
          <w:lang w:val="en-US"/>
        </w:rPr>
        <w:t>are described</w:t>
      </w:r>
      <w:proofErr w:type="gramEnd"/>
      <w:r>
        <w:rPr>
          <w:lang w:val="en-US"/>
        </w:rPr>
        <w:t xml:space="preserve"> in the chapter </w:t>
      </w:r>
      <w:r>
        <w:rPr>
          <w:lang w:val="en-US"/>
        </w:rPr>
        <w:fldChar w:fldCharType="begin"/>
      </w:r>
      <w:r>
        <w:rPr>
          <w:lang w:val="en-US"/>
        </w:rPr>
        <w:instrText xml:space="preserve"> REF _Ref429746863 \r \h </w:instrText>
      </w:r>
      <w:r>
        <w:rPr>
          <w:lang w:val="en-US"/>
        </w:rPr>
      </w:r>
      <w:r>
        <w:rPr>
          <w:lang w:val="en-US"/>
        </w:rPr>
        <w:fldChar w:fldCharType="separate"/>
      </w:r>
      <w:r>
        <w:rPr>
          <w:lang w:val="en-US"/>
        </w:rPr>
        <w:t>4.1.4.1</w:t>
      </w:r>
      <w:r>
        <w:rPr>
          <w:lang w:val="en-US"/>
        </w:rPr>
        <w:fldChar w:fldCharType="end"/>
      </w:r>
      <w:r>
        <w:rPr>
          <w:lang w:val="en-US"/>
        </w:rPr>
        <w:t>.</w:t>
      </w:r>
    </w:p>
    <w:p w:rsidR="00570073" w:rsidRDefault="00570073" w:rsidP="00570073">
      <w:pPr>
        <w:pStyle w:val="Heading2"/>
        <w:rPr>
          <w:lang w:val="en-US"/>
        </w:rPr>
      </w:pPr>
      <w:bookmarkStart w:id="9" w:name="_Toc440643597"/>
      <w:r>
        <w:rPr>
          <w:lang w:val="en-US"/>
        </w:rPr>
        <w:t>Technologies, components and reuse</w:t>
      </w:r>
      <w:bookmarkEnd w:id="9"/>
    </w:p>
    <w:p w:rsidR="00570073" w:rsidRDefault="00570073" w:rsidP="00570073">
      <w:pPr>
        <w:pStyle w:val="texte"/>
      </w:pPr>
      <w:r>
        <w:t>The following picture gives and overview of the used components for building the web application. The table afterwards describe those components in more detail.</w:t>
      </w:r>
    </w:p>
    <w:p w:rsidR="00570073" w:rsidRDefault="004A2169" w:rsidP="004A2169">
      <w:pPr>
        <w:pStyle w:val="texte"/>
        <w:ind w:left="0"/>
      </w:pPr>
      <w:r>
        <w:t xml:space="preserve">   </w:t>
      </w:r>
      <w:r w:rsidR="00570073">
        <w:rPr>
          <w:noProof/>
          <w:lang w:val="en-US"/>
        </w:rPr>
        <w:drawing>
          <wp:inline distT="0" distB="0" distL="0" distR="0" wp14:anchorId="6C942222" wp14:editId="09EE6EF6">
            <wp:extent cx="5788800" cy="3052800"/>
            <wp:effectExtent l="0" t="0" r="254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8800" cy="3052800"/>
                    </a:xfrm>
                    <a:prstGeom prst="rect">
                      <a:avLst/>
                    </a:prstGeom>
                    <a:noFill/>
                  </pic:spPr>
                </pic:pic>
              </a:graphicData>
            </a:graphic>
          </wp:inline>
        </w:drawing>
      </w:r>
    </w:p>
    <w:p w:rsidR="00570073" w:rsidRDefault="00570073" w:rsidP="00570073">
      <w:pPr>
        <w:pStyle w:val="texte"/>
      </w:pPr>
      <w:r>
        <w:t xml:space="preserve">In the picture above, the presentation layer is used to realize the delivery channels architecture layer, the business- and </w:t>
      </w:r>
      <w:proofErr w:type="spellStart"/>
      <w:r>
        <w:t>dataccess</w:t>
      </w:r>
      <w:proofErr w:type="spellEnd"/>
      <w:r>
        <w:t>-layer is used to realize the business</w:t>
      </w:r>
    </w:p>
    <w:tbl>
      <w:tblPr>
        <w:tblStyle w:val="TableGrid"/>
        <w:tblW w:w="0" w:type="auto"/>
        <w:tblInd w:w="-342" w:type="dxa"/>
        <w:tblLook w:val="04A0" w:firstRow="1" w:lastRow="0" w:firstColumn="1" w:lastColumn="0" w:noHBand="0" w:noVBand="1"/>
      </w:tblPr>
      <w:tblGrid>
        <w:gridCol w:w="1066"/>
        <w:gridCol w:w="2154"/>
        <w:gridCol w:w="751"/>
        <w:gridCol w:w="570"/>
        <w:gridCol w:w="1836"/>
        <w:gridCol w:w="2885"/>
        <w:gridCol w:w="818"/>
      </w:tblGrid>
      <w:tr w:rsidR="00570073" w:rsidTr="004A2169">
        <w:trPr>
          <w:tblHeader/>
        </w:trPr>
        <w:tc>
          <w:tcPr>
            <w:tcW w:w="3220" w:type="dxa"/>
            <w:gridSpan w:val="2"/>
            <w:shd w:val="clear" w:color="auto" w:fill="D9D9D9" w:themeFill="background1" w:themeFillShade="D9"/>
          </w:tcPr>
          <w:p w:rsidR="00570073" w:rsidRDefault="00570073" w:rsidP="002912B2">
            <w:pPr>
              <w:pStyle w:val="TableHeader"/>
            </w:pPr>
            <w:proofErr w:type="spellStart"/>
            <w:r>
              <w:t>Technology</w:t>
            </w:r>
            <w:proofErr w:type="spellEnd"/>
            <w:r>
              <w:t xml:space="preserve"> / </w:t>
            </w:r>
            <w:proofErr w:type="spellStart"/>
            <w:r>
              <w:t>product</w:t>
            </w:r>
            <w:proofErr w:type="spellEnd"/>
            <w:r>
              <w:t xml:space="preserve"> / component</w:t>
            </w:r>
          </w:p>
        </w:tc>
        <w:tc>
          <w:tcPr>
            <w:tcW w:w="1321" w:type="dxa"/>
            <w:gridSpan w:val="2"/>
            <w:shd w:val="clear" w:color="auto" w:fill="D9D9D9" w:themeFill="background1" w:themeFillShade="D9"/>
          </w:tcPr>
          <w:p w:rsidR="00570073" w:rsidRDefault="00570073" w:rsidP="002912B2">
            <w:pPr>
              <w:pStyle w:val="TableHeader"/>
            </w:pPr>
            <w:r>
              <w:t>Type / License</w:t>
            </w:r>
          </w:p>
        </w:tc>
        <w:tc>
          <w:tcPr>
            <w:tcW w:w="5539" w:type="dxa"/>
            <w:gridSpan w:val="3"/>
            <w:shd w:val="clear" w:color="auto" w:fill="D9D9D9" w:themeFill="background1" w:themeFillShade="D9"/>
          </w:tcPr>
          <w:p w:rsidR="00570073" w:rsidRDefault="00570073" w:rsidP="002912B2">
            <w:pPr>
              <w:pStyle w:val="TableHeader"/>
            </w:pPr>
            <w:proofErr w:type="spellStart"/>
            <w:r>
              <w:t>Role</w:t>
            </w:r>
            <w:proofErr w:type="spellEnd"/>
            <w:r>
              <w:t xml:space="preserve"> in system / justification for </w:t>
            </w:r>
            <w:proofErr w:type="spellStart"/>
            <w:r>
              <w:t>choice</w:t>
            </w:r>
            <w:proofErr w:type="spellEnd"/>
          </w:p>
        </w:tc>
      </w:tr>
      <w:tr w:rsidR="00570073" w:rsidTr="004A2169">
        <w:tc>
          <w:tcPr>
            <w:tcW w:w="3220" w:type="dxa"/>
            <w:gridSpan w:val="2"/>
          </w:tcPr>
          <w:p w:rsidR="00570073" w:rsidRDefault="00570073" w:rsidP="002912B2">
            <w:pPr>
              <w:pStyle w:val="TableCell"/>
            </w:pPr>
            <w:r>
              <w:t>SQL Server 2014</w:t>
            </w:r>
          </w:p>
        </w:tc>
        <w:tc>
          <w:tcPr>
            <w:tcW w:w="1321" w:type="dxa"/>
            <w:gridSpan w:val="2"/>
          </w:tcPr>
          <w:p w:rsidR="00570073" w:rsidRDefault="00570073" w:rsidP="002912B2">
            <w:pPr>
              <w:pStyle w:val="TableCell"/>
            </w:pPr>
            <w:r>
              <w:t>Commercial</w:t>
            </w:r>
          </w:p>
        </w:tc>
        <w:tc>
          <w:tcPr>
            <w:tcW w:w="5539" w:type="dxa"/>
            <w:gridSpan w:val="3"/>
          </w:tcPr>
          <w:p w:rsidR="00570073" w:rsidRDefault="00570073" w:rsidP="002912B2">
            <w:pPr>
              <w:pStyle w:val="TableCell"/>
            </w:pPr>
            <w:proofErr w:type="spellStart"/>
            <w:r>
              <w:t>Database</w:t>
            </w:r>
            <w:proofErr w:type="spellEnd"/>
            <w:r>
              <w:t xml:space="preserve"> to </w:t>
            </w:r>
            <w:proofErr w:type="spellStart"/>
            <w:r>
              <w:t>permanently</w:t>
            </w:r>
            <w:proofErr w:type="spellEnd"/>
            <w:r>
              <w:t xml:space="preserve"> store business data of the application</w:t>
            </w:r>
          </w:p>
        </w:tc>
      </w:tr>
      <w:tr w:rsidR="00570073" w:rsidTr="004A2169">
        <w:tc>
          <w:tcPr>
            <w:tcW w:w="3220" w:type="dxa"/>
            <w:gridSpan w:val="2"/>
          </w:tcPr>
          <w:p w:rsidR="00570073" w:rsidRPr="002472F3" w:rsidRDefault="00570073" w:rsidP="002912B2">
            <w:pPr>
              <w:pStyle w:val="TableCell"/>
              <w:rPr>
                <w:lang w:val="en-GB"/>
              </w:rPr>
            </w:pPr>
            <w:r>
              <w:rPr>
                <w:lang w:val="en-GB"/>
              </w:rPr>
              <w:t>NHibernate 4.0.4 GA</w:t>
            </w:r>
          </w:p>
        </w:tc>
        <w:tc>
          <w:tcPr>
            <w:tcW w:w="1321" w:type="dxa"/>
            <w:gridSpan w:val="2"/>
          </w:tcPr>
          <w:p w:rsidR="00570073" w:rsidRDefault="00570073" w:rsidP="002912B2">
            <w:pPr>
              <w:pStyle w:val="TableCell"/>
            </w:pPr>
            <w:r>
              <w:t>LGPL</w:t>
            </w:r>
          </w:p>
        </w:tc>
        <w:tc>
          <w:tcPr>
            <w:tcW w:w="5539" w:type="dxa"/>
            <w:gridSpan w:val="3"/>
          </w:tcPr>
          <w:p w:rsidR="00570073" w:rsidRDefault="00570073" w:rsidP="002912B2">
            <w:pPr>
              <w:pStyle w:val="TableCell"/>
            </w:pPr>
            <w:r>
              <w:t xml:space="preserve">OR </w:t>
            </w:r>
            <w:proofErr w:type="spellStart"/>
            <w:r>
              <w:t>Mapping</w:t>
            </w:r>
            <w:proofErr w:type="spellEnd"/>
            <w:r>
              <w:t xml:space="preserve"> </w:t>
            </w:r>
            <w:proofErr w:type="spellStart"/>
            <w:r>
              <w:t>library</w:t>
            </w:r>
            <w:proofErr w:type="spellEnd"/>
            <w:r>
              <w:t xml:space="preserve"> to </w:t>
            </w:r>
            <w:proofErr w:type="spellStart"/>
            <w:r>
              <w:t>access</w:t>
            </w:r>
            <w:proofErr w:type="spellEnd"/>
            <w:r>
              <w:t xml:space="preserve"> data </w:t>
            </w:r>
            <w:proofErr w:type="spellStart"/>
            <w:r>
              <w:t>stored</w:t>
            </w:r>
            <w:proofErr w:type="spellEnd"/>
            <w:r>
              <w:t xml:space="preserve"> in SQL Server 2014. </w:t>
            </w:r>
          </w:p>
          <w:p w:rsidR="00570073" w:rsidRDefault="00570073" w:rsidP="002912B2">
            <w:pPr>
              <w:pStyle w:val="TableCell"/>
            </w:pPr>
            <w:proofErr w:type="spellStart"/>
            <w:r>
              <w:t>NHibernate</w:t>
            </w:r>
            <w:proofErr w:type="spellEnd"/>
            <w:r>
              <w:t xml:space="preserve"> </w:t>
            </w:r>
            <w:proofErr w:type="spellStart"/>
            <w:r>
              <w:t>is</w:t>
            </w:r>
            <w:proofErr w:type="spellEnd"/>
            <w:r>
              <w:t xml:space="preserve"> a </w:t>
            </w:r>
            <w:proofErr w:type="spellStart"/>
            <w:r>
              <w:t>very</w:t>
            </w:r>
            <w:proofErr w:type="spellEnd"/>
            <w:r>
              <w:t xml:space="preserve"> mature </w:t>
            </w:r>
            <w:proofErr w:type="spellStart"/>
            <w:r>
              <w:t>product</w:t>
            </w:r>
            <w:proofErr w:type="spellEnd"/>
            <w:r>
              <w:t xml:space="preserve">, </w:t>
            </w:r>
            <w:proofErr w:type="spellStart"/>
            <w:r>
              <w:t>which</w:t>
            </w:r>
            <w:proofErr w:type="spellEnd"/>
            <w:r>
              <w:t xml:space="preserve"> simplifies the </w:t>
            </w:r>
            <w:proofErr w:type="spellStart"/>
            <w:r>
              <w:t>access</w:t>
            </w:r>
            <w:proofErr w:type="spellEnd"/>
            <w:r>
              <w:t xml:space="preserve"> to date </w:t>
            </w:r>
            <w:proofErr w:type="spellStart"/>
            <w:r>
              <w:t>stored</w:t>
            </w:r>
            <w:proofErr w:type="spellEnd"/>
            <w:r>
              <w:t xml:space="preserve"> in SQL Server </w:t>
            </w:r>
            <w:proofErr w:type="spellStart"/>
            <w:r>
              <w:t>from</w:t>
            </w:r>
            <w:proofErr w:type="spellEnd"/>
            <w:r>
              <w:t xml:space="preserve"> C#.</w:t>
            </w:r>
          </w:p>
        </w:tc>
      </w:tr>
      <w:tr w:rsidR="00570073" w:rsidTr="004A2169">
        <w:tc>
          <w:tcPr>
            <w:tcW w:w="3220" w:type="dxa"/>
            <w:gridSpan w:val="2"/>
          </w:tcPr>
          <w:p w:rsidR="00570073" w:rsidRPr="002472F3" w:rsidRDefault="00570073" w:rsidP="002912B2">
            <w:pPr>
              <w:pStyle w:val="TableCell"/>
              <w:rPr>
                <w:lang w:val="en-GB"/>
              </w:rPr>
            </w:pPr>
            <w:proofErr w:type="spellStart"/>
            <w:r>
              <w:rPr>
                <w:lang w:val="en-GB"/>
              </w:rPr>
              <w:lastRenderedPageBreak/>
              <w:t>NHibernate.Envers</w:t>
            </w:r>
            <w:proofErr w:type="spellEnd"/>
            <w:r>
              <w:rPr>
                <w:lang w:val="en-GB"/>
              </w:rPr>
              <w:t xml:space="preserve"> 2.0</w:t>
            </w:r>
          </w:p>
        </w:tc>
        <w:tc>
          <w:tcPr>
            <w:tcW w:w="1321" w:type="dxa"/>
            <w:gridSpan w:val="2"/>
          </w:tcPr>
          <w:p w:rsidR="00570073" w:rsidRDefault="00570073" w:rsidP="002912B2">
            <w:pPr>
              <w:pStyle w:val="TableCell"/>
            </w:pPr>
            <w:r>
              <w:t>LGPL</w:t>
            </w:r>
          </w:p>
        </w:tc>
        <w:tc>
          <w:tcPr>
            <w:tcW w:w="5539" w:type="dxa"/>
            <w:gridSpan w:val="3"/>
          </w:tcPr>
          <w:p w:rsidR="00570073" w:rsidRDefault="00570073" w:rsidP="002912B2">
            <w:pPr>
              <w:pStyle w:val="TableCell"/>
            </w:pPr>
            <w:proofErr w:type="spellStart"/>
            <w:r w:rsidRPr="00840507">
              <w:t>Powerful</w:t>
            </w:r>
            <w:proofErr w:type="spellEnd"/>
            <w:r w:rsidRPr="00840507">
              <w:t xml:space="preserve"> audit </w:t>
            </w:r>
            <w:proofErr w:type="spellStart"/>
            <w:r w:rsidRPr="00840507">
              <w:t>trail</w:t>
            </w:r>
            <w:proofErr w:type="spellEnd"/>
            <w:r w:rsidRPr="00840507">
              <w:t xml:space="preserve"> </w:t>
            </w:r>
            <w:proofErr w:type="spellStart"/>
            <w:r w:rsidRPr="00840507">
              <w:t>integrated</w:t>
            </w:r>
            <w:proofErr w:type="spellEnd"/>
            <w:r w:rsidRPr="00840507">
              <w:t xml:space="preserve"> </w:t>
            </w:r>
            <w:proofErr w:type="spellStart"/>
            <w:r w:rsidRPr="00840507">
              <w:t>with</w:t>
            </w:r>
            <w:proofErr w:type="spellEnd"/>
            <w:r w:rsidRPr="00840507">
              <w:t xml:space="preserve"> </w:t>
            </w:r>
            <w:proofErr w:type="spellStart"/>
            <w:r w:rsidRPr="00840507">
              <w:t>NHib</w:t>
            </w:r>
            <w:bookmarkStart w:id="10" w:name="_GoBack"/>
            <w:bookmarkEnd w:id="10"/>
            <w:r w:rsidRPr="00840507">
              <w:t>ernate</w:t>
            </w:r>
            <w:proofErr w:type="spellEnd"/>
            <w:r w:rsidRPr="00840507">
              <w:t>.</w:t>
            </w:r>
            <w:r>
              <w:br/>
              <w:t xml:space="preserve">The application </w:t>
            </w:r>
            <w:proofErr w:type="spellStart"/>
            <w:r>
              <w:t>needs</w:t>
            </w:r>
            <w:proofErr w:type="spellEnd"/>
            <w:r>
              <w:t xml:space="preserve"> to </w:t>
            </w:r>
            <w:proofErr w:type="spellStart"/>
            <w:r>
              <w:t>keep</w:t>
            </w:r>
            <w:proofErr w:type="spellEnd"/>
            <w:r>
              <w:t xml:space="preserve"> </w:t>
            </w:r>
            <w:proofErr w:type="spellStart"/>
            <w:r>
              <w:t>track</w:t>
            </w:r>
            <w:proofErr w:type="spellEnd"/>
            <w:r>
              <w:t xml:space="preserve"> of modifications </w:t>
            </w:r>
            <w:proofErr w:type="spellStart"/>
            <w:r>
              <w:t>done</w:t>
            </w:r>
            <w:proofErr w:type="spellEnd"/>
            <w:r>
              <w:t xml:space="preserve"> by the </w:t>
            </w:r>
            <w:proofErr w:type="spellStart"/>
            <w:r>
              <w:t>users</w:t>
            </w:r>
            <w:proofErr w:type="spellEnd"/>
            <w:r>
              <w:t xml:space="preserve">. It must </w:t>
            </w:r>
            <w:proofErr w:type="spellStart"/>
            <w:r>
              <w:t>be</w:t>
            </w:r>
            <w:proofErr w:type="spellEnd"/>
            <w:r>
              <w:t xml:space="preserve"> able to report, </w:t>
            </w:r>
            <w:proofErr w:type="spellStart"/>
            <w:r>
              <w:t>which</w:t>
            </w:r>
            <w:proofErr w:type="spellEnd"/>
            <w:r>
              <w:t xml:space="preserve"> user has </w:t>
            </w:r>
            <w:proofErr w:type="spellStart"/>
            <w:r>
              <w:t>done</w:t>
            </w:r>
            <w:proofErr w:type="spellEnd"/>
            <w:r>
              <w:t xml:space="preserve"> </w:t>
            </w:r>
            <w:proofErr w:type="spellStart"/>
            <w:r>
              <w:t>what</w:t>
            </w:r>
            <w:proofErr w:type="spellEnd"/>
            <w:r>
              <w:t xml:space="preserve"> change (</w:t>
            </w:r>
            <w:proofErr w:type="spellStart"/>
            <w:r>
              <w:t>see</w:t>
            </w:r>
            <w:proofErr w:type="spellEnd"/>
            <w:r>
              <w:t xml:space="preserve"> </w:t>
            </w:r>
            <w:r>
              <w:fldChar w:fldCharType="begin"/>
            </w:r>
            <w:r>
              <w:instrText xml:space="preserve"> REF _Ref429745934 \r \h </w:instrText>
            </w:r>
            <w:r>
              <w:fldChar w:fldCharType="separate"/>
            </w:r>
            <w:r>
              <w:t>2.7</w:t>
            </w:r>
            <w:r>
              <w:fldChar w:fldCharType="end"/>
            </w:r>
            <w:r>
              <w:t>)</w:t>
            </w:r>
          </w:p>
        </w:tc>
      </w:tr>
      <w:tr w:rsidR="00570073" w:rsidTr="004A2169">
        <w:tc>
          <w:tcPr>
            <w:tcW w:w="3220" w:type="dxa"/>
            <w:gridSpan w:val="2"/>
          </w:tcPr>
          <w:p w:rsidR="00570073" w:rsidRDefault="00570073" w:rsidP="002912B2">
            <w:pPr>
              <w:pStyle w:val="TableCell"/>
              <w:rPr>
                <w:lang w:val="en-GB"/>
              </w:rPr>
            </w:pPr>
            <w:r>
              <w:rPr>
                <w:lang w:val="en-GB"/>
              </w:rPr>
              <w:t>NHibernate Validator</w:t>
            </w:r>
          </w:p>
        </w:tc>
        <w:tc>
          <w:tcPr>
            <w:tcW w:w="1321" w:type="dxa"/>
            <w:gridSpan w:val="2"/>
          </w:tcPr>
          <w:p w:rsidR="00570073" w:rsidRDefault="00570073" w:rsidP="002912B2">
            <w:pPr>
              <w:pStyle w:val="TableCell"/>
            </w:pPr>
            <w:r>
              <w:t>LGPL</w:t>
            </w:r>
          </w:p>
        </w:tc>
        <w:tc>
          <w:tcPr>
            <w:tcW w:w="5539" w:type="dxa"/>
            <w:gridSpan w:val="3"/>
          </w:tcPr>
          <w:p w:rsidR="00570073" w:rsidRDefault="00570073" w:rsidP="002912B2">
            <w:pPr>
              <w:pStyle w:val="TableCell"/>
            </w:pPr>
            <w:proofErr w:type="spellStart"/>
            <w:r>
              <w:t>Powerful</w:t>
            </w:r>
            <w:proofErr w:type="spellEnd"/>
            <w:r>
              <w:t xml:space="preserve"> </w:t>
            </w:r>
            <w:proofErr w:type="spellStart"/>
            <w:r>
              <w:t>framework</w:t>
            </w:r>
            <w:proofErr w:type="spellEnd"/>
            <w:r>
              <w:t xml:space="preserve"> for </w:t>
            </w:r>
            <w:proofErr w:type="spellStart"/>
            <w:r>
              <w:t>implementing</w:t>
            </w:r>
            <w:proofErr w:type="spellEnd"/>
            <w:r>
              <w:t xml:space="preserve"> validation. It </w:t>
            </w:r>
            <w:proofErr w:type="spellStart"/>
            <w:r>
              <w:t>doesn’t</w:t>
            </w:r>
            <w:proofErr w:type="spellEnd"/>
            <w:r>
              <w:t xml:space="preserve"> support </w:t>
            </w:r>
            <w:proofErr w:type="spellStart"/>
            <w:r>
              <w:t>only</w:t>
            </w:r>
            <w:proofErr w:type="spellEnd"/>
            <w:r>
              <w:t xml:space="preserve"> </w:t>
            </w:r>
            <w:proofErr w:type="spellStart"/>
            <w:r>
              <w:t>validating</w:t>
            </w:r>
            <w:proofErr w:type="spellEnd"/>
            <w:r>
              <w:t xml:space="preserve"> </w:t>
            </w:r>
            <w:proofErr w:type="spellStart"/>
            <w:r>
              <w:t>domain</w:t>
            </w:r>
            <w:proofErr w:type="spellEnd"/>
            <w:r>
              <w:t xml:space="preserve"> </w:t>
            </w:r>
            <w:proofErr w:type="spellStart"/>
            <w:r>
              <w:t>objects</w:t>
            </w:r>
            <w:proofErr w:type="spellEnd"/>
            <w:r>
              <w:t xml:space="preserve"> </w:t>
            </w:r>
            <w:proofErr w:type="spellStart"/>
            <w:r>
              <w:t>persisted</w:t>
            </w:r>
            <w:proofErr w:type="spellEnd"/>
            <w:r>
              <w:t xml:space="preserve"> by </w:t>
            </w:r>
            <w:proofErr w:type="spellStart"/>
            <w:r>
              <w:t>NHibernate</w:t>
            </w:r>
            <w:proofErr w:type="spellEnd"/>
            <w:r>
              <w:t xml:space="preserve">, but </w:t>
            </w:r>
            <w:proofErr w:type="spellStart"/>
            <w:r>
              <w:t>it’s</w:t>
            </w:r>
            <w:proofErr w:type="spellEnd"/>
            <w:r>
              <w:t xml:space="preserve"> a </w:t>
            </w:r>
            <w:proofErr w:type="spellStart"/>
            <w:r>
              <w:t>general</w:t>
            </w:r>
            <w:proofErr w:type="spellEnd"/>
            <w:r>
              <w:t xml:space="preserve"> </w:t>
            </w:r>
            <w:proofErr w:type="spellStart"/>
            <w:r>
              <w:t>purpose</w:t>
            </w:r>
            <w:proofErr w:type="spellEnd"/>
            <w:r>
              <w:t xml:space="preserve"> validation </w:t>
            </w:r>
            <w:proofErr w:type="spellStart"/>
            <w:r>
              <w:t>framework</w:t>
            </w:r>
            <w:proofErr w:type="spellEnd"/>
            <w:r>
              <w:t xml:space="preserve">, </w:t>
            </w:r>
            <w:proofErr w:type="spellStart"/>
            <w:r>
              <w:t>which</w:t>
            </w:r>
            <w:proofErr w:type="spellEnd"/>
            <w:r>
              <w:t xml:space="preserve"> </w:t>
            </w:r>
            <w:proofErr w:type="spellStart"/>
            <w:r>
              <w:t>provides</w:t>
            </w:r>
            <w:proofErr w:type="spellEnd"/>
            <w:r>
              <w:t xml:space="preserve"> a </w:t>
            </w:r>
            <w:proofErr w:type="spellStart"/>
            <w:r>
              <w:t>deep</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NHibernate</w:t>
            </w:r>
            <w:proofErr w:type="spellEnd"/>
            <w:r>
              <w:t>.</w:t>
            </w:r>
          </w:p>
          <w:p w:rsidR="00570073" w:rsidRDefault="00570073" w:rsidP="002912B2">
            <w:pPr>
              <w:pStyle w:val="TableCell"/>
            </w:pPr>
            <w:r>
              <w:t xml:space="preserve">The </w:t>
            </w:r>
            <w:proofErr w:type="spellStart"/>
            <w:r>
              <w:t>Viacar</w:t>
            </w:r>
            <w:proofErr w:type="spellEnd"/>
            <w:r>
              <w:t xml:space="preserve"> system </w:t>
            </w:r>
            <w:proofErr w:type="spellStart"/>
            <w:r>
              <w:t>needs</w:t>
            </w:r>
            <w:proofErr w:type="spellEnd"/>
            <w:r>
              <w:t xml:space="preserve"> to </w:t>
            </w:r>
            <w:proofErr w:type="spellStart"/>
            <w:r>
              <w:t>perform</w:t>
            </w:r>
            <w:proofErr w:type="spellEnd"/>
            <w:r>
              <w:t xml:space="preserve"> a lot of validations of user input, </w:t>
            </w:r>
            <w:proofErr w:type="spellStart"/>
            <w:r>
              <w:t>therefore</w:t>
            </w:r>
            <w:proofErr w:type="spellEnd"/>
            <w:r>
              <w:t xml:space="preserve">, a </w:t>
            </w:r>
            <w:proofErr w:type="spellStart"/>
            <w:r>
              <w:t>framework</w:t>
            </w:r>
            <w:proofErr w:type="spellEnd"/>
            <w:r>
              <w:t xml:space="preserve"> </w:t>
            </w:r>
            <w:proofErr w:type="spellStart"/>
            <w:r>
              <w:t>with</w:t>
            </w:r>
            <w:proofErr w:type="spellEnd"/>
            <w:r>
              <w:t xml:space="preserve"> </w:t>
            </w:r>
            <w:proofErr w:type="spellStart"/>
            <w:r>
              <w:t>NHibernate</w:t>
            </w:r>
            <w:proofErr w:type="spellEnd"/>
            <w:r>
              <w:t xml:space="preserve"> </w:t>
            </w:r>
            <w:proofErr w:type="spellStart"/>
            <w:r>
              <w:t>Validator</w:t>
            </w:r>
            <w:proofErr w:type="spellEnd"/>
            <w:r>
              <w:t xml:space="preserve"> </w:t>
            </w:r>
            <w:proofErr w:type="spellStart"/>
            <w:r>
              <w:t>is</w:t>
            </w:r>
            <w:proofErr w:type="spellEnd"/>
            <w:r>
              <w:t xml:space="preserve"> </w:t>
            </w:r>
            <w:proofErr w:type="spellStart"/>
            <w:r>
              <w:t>needed</w:t>
            </w:r>
            <w:proofErr w:type="spellEnd"/>
            <w:r>
              <w:t xml:space="preserve"> to </w:t>
            </w:r>
            <w:proofErr w:type="spellStart"/>
            <w:r>
              <w:t>efficiently</w:t>
            </w:r>
            <w:proofErr w:type="spellEnd"/>
            <w:r>
              <w:t xml:space="preserve"> </w:t>
            </w:r>
            <w:proofErr w:type="spellStart"/>
            <w:r>
              <w:t>implement</w:t>
            </w:r>
            <w:proofErr w:type="spellEnd"/>
            <w:r>
              <w:t xml:space="preserve"> </w:t>
            </w:r>
            <w:proofErr w:type="spellStart"/>
            <w:r>
              <w:t>those</w:t>
            </w:r>
            <w:proofErr w:type="spellEnd"/>
            <w:r>
              <w:t xml:space="preserve"> validations.</w:t>
            </w:r>
          </w:p>
        </w:tc>
      </w:tr>
      <w:tr w:rsidR="00570073" w:rsidRPr="00840507" w:rsidTr="004A2169">
        <w:tc>
          <w:tcPr>
            <w:tcW w:w="3220" w:type="dxa"/>
            <w:gridSpan w:val="2"/>
          </w:tcPr>
          <w:p w:rsidR="00570073" w:rsidRDefault="00570073" w:rsidP="002912B2">
            <w:pPr>
              <w:pStyle w:val="TableCell"/>
              <w:rPr>
                <w:lang w:val="en-GB"/>
              </w:rPr>
            </w:pPr>
            <w:proofErr w:type="spellStart"/>
            <w:r>
              <w:rPr>
                <w:lang w:val="en-GB"/>
              </w:rPr>
              <w:t>NInject</w:t>
            </w:r>
            <w:proofErr w:type="spellEnd"/>
            <w:r>
              <w:rPr>
                <w:lang w:val="en-GB"/>
              </w:rPr>
              <w:t xml:space="preserve"> 3.2</w:t>
            </w:r>
          </w:p>
          <w:p w:rsidR="00570073" w:rsidRDefault="00570073" w:rsidP="002912B2">
            <w:pPr>
              <w:pStyle w:val="TableCell"/>
              <w:rPr>
                <w:lang w:val="en-GB"/>
              </w:rPr>
            </w:pPr>
          </w:p>
          <w:p w:rsidR="00570073" w:rsidRDefault="00570073" w:rsidP="002912B2">
            <w:pPr>
              <w:pStyle w:val="TableCell"/>
            </w:pPr>
            <w:r>
              <w:rPr>
                <w:lang w:val="en-GB"/>
              </w:rPr>
              <w:t>Together with</w:t>
            </w:r>
            <w:r>
              <w:rPr>
                <w:lang w:val="en-GB"/>
              </w:rPr>
              <w:br/>
            </w:r>
            <w:proofErr w:type="spellStart"/>
            <w:r w:rsidRPr="00AB43CC">
              <w:t>Ninject.Extensions.NamedScope</w:t>
            </w:r>
            <w:proofErr w:type="spellEnd"/>
            <w:r>
              <w:t xml:space="preserve">, </w:t>
            </w:r>
            <w:proofErr w:type="spellStart"/>
            <w:r>
              <w:t>NInject.Web.Mvc</w:t>
            </w:r>
            <w:proofErr w:type="spellEnd"/>
            <w:r>
              <w:t xml:space="preserve">, </w:t>
            </w:r>
          </w:p>
          <w:p w:rsidR="00570073" w:rsidRPr="007A32F5" w:rsidRDefault="00570073" w:rsidP="002912B2">
            <w:pPr>
              <w:pStyle w:val="TableCell"/>
            </w:pPr>
            <w:proofErr w:type="spellStart"/>
            <w:r w:rsidRPr="007A32F5">
              <w:t>NInject.W</w:t>
            </w:r>
            <w:r>
              <w:t>eb.WebApi</w:t>
            </w:r>
            <w:proofErr w:type="spellEnd"/>
            <w:r>
              <w:t>,</w:t>
            </w:r>
          </w:p>
          <w:p w:rsidR="00570073" w:rsidRPr="007A32F5" w:rsidRDefault="00570073" w:rsidP="002912B2">
            <w:pPr>
              <w:pStyle w:val="TableCell"/>
            </w:pPr>
            <w:proofErr w:type="spellStart"/>
            <w:r w:rsidRPr="007A32F5">
              <w:t>Ninject.Extensions.Interception</w:t>
            </w:r>
            <w:proofErr w:type="spellEnd"/>
            <w:r w:rsidRPr="007A32F5">
              <w:t>,</w:t>
            </w:r>
          </w:p>
          <w:p w:rsidR="00570073" w:rsidRPr="007A32F5" w:rsidRDefault="00570073" w:rsidP="002912B2">
            <w:pPr>
              <w:pStyle w:val="TableCell"/>
            </w:pPr>
            <w:proofErr w:type="spellStart"/>
            <w:r w:rsidRPr="007A32F5">
              <w:t>Ninject.Extensions</w:t>
            </w:r>
            <w:proofErr w:type="spellEnd"/>
            <w:r w:rsidRPr="007A32F5">
              <w:t>.</w:t>
            </w:r>
          </w:p>
          <w:p w:rsidR="00570073" w:rsidRPr="007A32F5" w:rsidRDefault="00570073" w:rsidP="002912B2">
            <w:pPr>
              <w:pStyle w:val="TableCell"/>
            </w:pPr>
            <w:proofErr w:type="spellStart"/>
            <w:r w:rsidRPr="007A32F5">
              <w:t>Interception.LinFu</w:t>
            </w:r>
            <w:proofErr w:type="spellEnd"/>
            <w:r w:rsidRPr="007A32F5">
              <w:t>,</w:t>
            </w:r>
          </w:p>
          <w:p w:rsidR="00570073" w:rsidRDefault="00570073" w:rsidP="002912B2">
            <w:pPr>
              <w:pStyle w:val="TableCell"/>
            </w:pPr>
            <w:proofErr w:type="spellStart"/>
            <w:r w:rsidRPr="00C465DB">
              <w:t>NInject.Extensions.Wcf</w:t>
            </w:r>
            <w:proofErr w:type="spellEnd"/>
            <w:r w:rsidRPr="00C465DB">
              <w:t xml:space="preserve">, </w:t>
            </w:r>
            <w:proofErr w:type="spellStart"/>
            <w:r w:rsidRPr="00C465DB">
              <w:t>NInject.Extensions.Wcf.SelfHost</w:t>
            </w:r>
            <w:proofErr w:type="spellEnd"/>
          </w:p>
          <w:p w:rsidR="00570073" w:rsidRPr="00C465DB" w:rsidRDefault="00570073" w:rsidP="002912B2">
            <w:pPr>
              <w:pStyle w:val="TableCell"/>
            </w:pPr>
            <w:proofErr w:type="spellStart"/>
            <w:r w:rsidRPr="004B4016">
              <w:t>Ninject.Extensions.Logging</w:t>
            </w:r>
            <w:proofErr w:type="spellEnd"/>
          </w:p>
          <w:p w:rsidR="00570073" w:rsidRPr="00C465DB" w:rsidRDefault="00570073" w:rsidP="002912B2">
            <w:pPr>
              <w:pStyle w:val="TableCell"/>
            </w:pPr>
          </w:p>
        </w:tc>
        <w:tc>
          <w:tcPr>
            <w:tcW w:w="1321" w:type="dxa"/>
            <w:gridSpan w:val="2"/>
          </w:tcPr>
          <w:p w:rsidR="00570073" w:rsidRDefault="00570073" w:rsidP="002912B2">
            <w:pPr>
              <w:pStyle w:val="TableCell"/>
            </w:pPr>
            <w:r>
              <w:t>Apache 2.0</w:t>
            </w:r>
          </w:p>
        </w:tc>
        <w:tc>
          <w:tcPr>
            <w:tcW w:w="5539" w:type="dxa"/>
            <w:gridSpan w:val="3"/>
          </w:tcPr>
          <w:p w:rsidR="00570073" w:rsidRPr="00840507" w:rsidRDefault="00570073" w:rsidP="002912B2">
            <w:pPr>
              <w:pStyle w:val="TableCell"/>
            </w:pPr>
            <w:proofErr w:type="spellStart"/>
            <w:r>
              <w:t>NInject</w:t>
            </w:r>
            <w:proofErr w:type="spellEnd"/>
            <w:r>
              <w:t xml:space="preserve"> </w:t>
            </w:r>
            <w:proofErr w:type="spellStart"/>
            <w:r>
              <w:t>is</w:t>
            </w:r>
            <w:proofErr w:type="spellEnd"/>
            <w:r>
              <w:t xml:space="preserve"> one of the </w:t>
            </w:r>
            <w:proofErr w:type="spellStart"/>
            <w:r>
              <w:t>most</w:t>
            </w:r>
            <w:proofErr w:type="spellEnd"/>
            <w:r>
              <w:t xml:space="preserve"> </w:t>
            </w:r>
            <w:proofErr w:type="spellStart"/>
            <w:r>
              <w:t>used</w:t>
            </w:r>
            <w:proofErr w:type="spellEnd"/>
            <w:r>
              <w:t xml:space="preserve"> </w:t>
            </w:r>
            <w:proofErr w:type="spellStart"/>
            <w:r>
              <w:t>Dependency</w:t>
            </w:r>
            <w:proofErr w:type="spellEnd"/>
            <w:r>
              <w:t xml:space="preserve"> Injection </w:t>
            </w:r>
            <w:proofErr w:type="spellStart"/>
            <w:r>
              <w:t>frameworks</w:t>
            </w:r>
            <w:proofErr w:type="spellEnd"/>
            <w:r>
              <w:t xml:space="preserve"> in .NET. It </w:t>
            </w:r>
            <w:proofErr w:type="spellStart"/>
            <w:r>
              <w:t>is</w:t>
            </w:r>
            <w:proofErr w:type="spellEnd"/>
            <w:r>
              <w:t xml:space="preserve"> </w:t>
            </w:r>
            <w:proofErr w:type="spellStart"/>
            <w:r>
              <w:t>used</w:t>
            </w:r>
            <w:proofErr w:type="spellEnd"/>
            <w:r>
              <w:t xml:space="preserve"> to </w:t>
            </w:r>
            <w:proofErr w:type="spellStart"/>
            <w:r>
              <w:t>wire</w:t>
            </w:r>
            <w:proofErr w:type="spellEnd"/>
            <w:r>
              <w:t xml:space="preserve"> up the application at </w:t>
            </w:r>
            <w:proofErr w:type="spellStart"/>
            <w:r>
              <w:t>runtime</w:t>
            </w:r>
            <w:proofErr w:type="spellEnd"/>
            <w:r>
              <w:t xml:space="preserve">. It </w:t>
            </w:r>
            <w:proofErr w:type="spellStart"/>
            <w:r>
              <w:t>improves</w:t>
            </w:r>
            <w:proofErr w:type="spellEnd"/>
            <w:r>
              <w:t xml:space="preserve"> the </w:t>
            </w:r>
            <w:proofErr w:type="spellStart"/>
            <w:r>
              <w:t>testability</w:t>
            </w:r>
            <w:proofErr w:type="spellEnd"/>
            <w:r>
              <w:t xml:space="preserve"> of the application by unit tests.  </w:t>
            </w:r>
          </w:p>
        </w:tc>
      </w:tr>
      <w:tr w:rsidR="00570073" w:rsidTr="004A2169">
        <w:tc>
          <w:tcPr>
            <w:tcW w:w="3220" w:type="dxa"/>
            <w:gridSpan w:val="2"/>
          </w:tcPr>
          <w:p w:rsidR="00570073" w:rsidRDefault="00570073" w:rsidP="002912B2">
            <w:pPr>
              <w:pStyle w:val="TableCell"/>
              <w:rPr>
                <w:lang w:val="en-GB"/>
              </w:rPr>
            </w:pPr>
            <w:proofErr w:type="spellStart"/>
            <w:r w:rsidRPr="00BE7CB5">
              <w:rPr>
                <w:lang w:val="en-GB"/>
              </w:rPr>
              <w:t>LinFu.DynamicProxy</w:t>
            </w:r>
            <w:proofErr w:type="spellEnd"/>
          </w:p>
        </w:tc>
        <w:tc>
          <w:tcPr>
            <w:tcW w:w="1321" w:type="dxa"/>
            <w:gridSpan w:val="2"/>
          </w:tcPr>
          <w:p w:rsidR="00570073" w:rsidRDefault="00570073" w:rsidP="002912B2">
            <w:pPr>
              <w:pStyle w:val="TableCell"/>
            </w:pPr>
            <w:r>
              <w:t>LGPL</w:t>
            </w:r>
          </w:p>
        </w:tc>
        <w:tc>
          <w:tcPr>
            <w:tcW w:w="5539" w:type="dxa"/>
            <w:gridSpan w:val="3"/>
          </w:tcPr>
          <w:p w:rsidR="00570073" w:rsidRDefault="00570073" w:rsidP="002912B2">
            <w:pPr>
              <w:pStyle w:val="TableCell"/>
            </w:pPr>
            <w:proofErr w:type="spellStart"/>
            <w:r>
              <w:t>Used</w:t>
            </w:r>
            <w:proofErr w:type="spellEnd"/>
            <w:r>
              <w:t xml:space="preserve"> for </w:t>
            </w:r>
            <w:proofErr w:type="spellStart"/>
            <w:r>
              <w:t>interceptors</w:t>
            </w:r>
            <w:proofErr w:type="spellEnd"/>
            <w:r>
              <w:t xml:space="preserve"> </w:t>
            </w:r>
            <w:proofErr w:type="spellStart"/>
            <w:r>
              <w:t>with</w:t>
            </w:r>
            <w:proofErr w:type="spellEnd"/>
            <w:r>
              <w:t xml:space="preserve"> </w:t>
            </w:r>
            <w:proofErr w:type="spellStart"/>
            <w:r>
              <w:t>NInject</w:t>
            </w:r>
            <w:proofErr w:type="spellEnd"/>
            <w:r>
              <w:t xml:space="preserve"> as </w:t>
            </w:r>
            <w:proofErr w:type="spellStart"/>
            <w:r>
              <w:t>well</w:t>
            </w:r>
            <w:proofErr w:type="spellEnd"/>
            <w:r>
              <w:t xml:space="preserve"> as for </w:t>
            </w:r>
            <w:proofErr w:type="spellStart"/>
            <w:r>
              <w:t>generating</w:t>
            </w:r>
            <w:proofErr w:type="spellEnd"/>
            <w:r>
              <w:t xml:space="preserve"> </w:t>
            </w:r>
            <w:proofErr w:type="spellStart"/>
            <w:r>
              <w:t>dynamic</w:t>
            </w:r>
            <w:proofErr w:type="spellEnd"/>
            <w:r>
              <w:t xml:space="preserve"> </w:t>
            </w:r>
            <w:proofErr w:type="spellStart"/>
            <w:r>
              <w:t>proxies</w:t>
            </w:r>
            <w:proofErr w:type="spellEnd"/>
            <w:r>
              <w:t xml:space="preserve"> for WCF service </w:t>
            </w:r>
            <w:proofErr w:type="spellStart"/>
            <w:r>
              <w:t>consumers</w:t>
            </w:r>
            <w:proofErr w:type="spellEnd"/>
            <w:r>
              <w:t>.</w:t>
            </w:r>
          </w:p>
        </w:tc>
      </w:tr>
      <w:tr w:rsidR="00570073" w:rsidTr="004A2169">
        <w:tc>
          <w:tcPr>
            <w:tcW w:w="3220" w:type="dxa"/>
            <w:gridSpan w:val="2"/>
          </w:tcPr>
          <w:p w:rsidR="00570073" w:rsidRDefault="00570073" w:rsidP="002912B2">
            <w:pPr>
              <w:pStyle w:val="TableCell"/>
              <w:rPr>
                <w:lang w:val="en-GB"/>
              </w:rPr>
            </w:pPr>
            <w:r>
              <w:rPr>
                <w:lang w:val="en-GB"/>
              </w:rPr>
              <w:t>Log4Net</w:t>
            </w:r>
          </w:p>
        </w:tc>
        <w:tc>
          <w:tcPr>
            <w:tcW w:w="1321" w:type="dxa"/>
            <w:gridSpan w:val="2"/>
          </w:tcPr>
          <w:p w:rsidR="00570073" w:rsidRDefault="00570073" w:rsidP="002912B2">
            <w:pPr>
              <w:pStyle w:val="TableCell"/>
            </w:pPr>
            <w:r>
              <w:t>Apache 2.0</w:t>
            </w:r>
          </w:p>
        </w:tc>
        <w:tc>
          <w:tcPr>
            <w:tcW w:w="5539" w:type="dxa"/>
            <w:gridSpan w:val="3"/>
          </w:tcPr>
          <w:p w:rsidR="00570073" w:rsidRDefault="00570073" w:rsidP="002912B2">
            <w:pPr>
              <w:pStyle w:val="TableCell"/>
            </w:pPr>
            <w:r>
              <w:t xml:space="preserve">Standard </w:t>
            </w:r>
            <w:proofErr w:type="spellStart"/>
            <w:r>
              <w:t>library</w:t>
            </w:r>
            <w:proofErr w:type="spellEnd"/>
            <w:r>
              <w:t xml:space="preserve"> for </w:t>
            </w:r>
            <w:proofErr w:type="spellStart"/>
            <w:r>
              <w:t>logging</w:t>
            </w:r>
            <w:proofErr w:type="spellEnd"/>
            <w:r>
              <w:t xml:space="preserve"> in .NET. To </w:t>
            </w:r>
            <w:proofErr w:type="spellStart"/>
            <w:r>
              <w:t>operate</w:t>
            </w:r>
            <w:proofErr w:type="spellEnd"/>
            <w:r>
              <w:t xml:space="preserve"> an application </w:t>
            </w:r>
            <w:proofErr w:type="spellStart"/>
            <w:r>
              <w:t>successfully</w:t>
            </w:r>
            <w:proofErr w:type="spellEnd"/>
            <w:r>
              <w:t xml:space="preserve">, </w:t>
            </w:r>
            <w:proofErr w:type="spellStart"/>
            <w:r>
              <w:t>it</w:t>
            </w:r>
            <w:proofErr w:type="spellEnd"/>
            <w:r>
              <w:t xml:space="preserve"> must </w:t>
            </w:r>
            <w:proofErr w:type="spellStart"/>
            <w:r>
              <w:t>be</w:t>
            </w:r>
            <w:proofErr w:type="spellEnd"/>
            <w:r>
              <w:t xml:space="preserve"> able to log information about </w:t>
            </w:r>
            <w:proofErr w:type="spellStart"/>
            <w:r>
              <w:t>what</w:t>
            </w:r>
            <w:proofErr w:type="spellEnd"/>
            <w:r>
              <w:t xml:space="preserve"> </w:t>
            </w:r>
            <w:proofErr w:type="spellStart"/>
            <w:r>
              <w:t>happens</w:t>
            </w:r>
            <w:proofErr w:type="spellEnd"/>
            <w:r>
              <w:t xml:space="preserve"> in the application.</w:t>
            </w:r>
          </w:p>
        </w:tc>
      </w:tr>
      <w:tr w:rsidR="00570073" w:rsidTr="004A2169">
        <w:tc>
          <w:tcPr>
            <w:tcW w:w="3220" w:type="dxa"/>
            <w:gridSpan w:val="2"/>
          </w:tcPr>
          <w:p w:rsidR="00570073" w:rsidRDefault="00570073" w:rsidP="002912B2">
            <w:pPr>
              <w:pStyle w:val="TableCell"/>
              <w:rPr>
                <w:lang w:val="en-GB"/>
              </w:rPr>
            </w:pPr>
            <w:r w:rsidRPr="00D46E65">
              <w:rPr>
                <w:lang w:val="en-GB"/>
              </w:rPr>
              <w:t>log4net.ElasticSearch</w:t>
            </w:r>
          </w:p>
        </w:tc>
        <w:tc>
          <w:tcPr>
            <w:tcW w:w="1321" w:type="dxa"/>
            <w:gridSpan w:val="2"/>
          </w:tcPr>
          <w:p w:rsidR="00570073" w:rsidRDefault="00570073" w:rsidP="002912B2">
            <w:pPr>
              <w:pStyle w:val="TableCell"/>
              <w:rPr>
                <w:lang w:val="en-GB"/>
              </w:rPr>
            </w:pPr>
            <w:r>
              <w:rPr>
                <w:lang w:val="en-GB"/>
              </w:rPr>
              <w:t>MIT</w:t>
            </w:r>
          </w:p>
        </w:tc>
        <w:tc>
          <w:tcPr>
            <w:tcW w:w="5539" w:type="dxa"/>
            <w:gridSpan w:val="3"/>
          </w:tcPr>
          <w:p w:rsidR="00570073" w:rsidRDefault="00570073" w:rsidP="002912B2">
            <w:pPr>
              <w:pStyle w:val="TableCell"/>
              <w:rPr>
                <w:lang w:val="en-GB"/>
              </w:rPr>
            </w:pPr>
            <w:r>
              <w:rPr>
                <w:lang w:val="en-GB"/>
              </w:rPr>
              <w:t xml:space="preserve">Library which contains a log4net </w:t>
            </w:r>
            <w:proofErr w:type="spellStart"/>
            <w:r>
              <w:rPr>
                <w:lang w:val="en-GB"/>
              </w:rPr>
              <w:t>appender</w:t>
            </w:r>
            <w:proofErr w:type="spellEnd"/>
            <w:r>
              <w:rPr>
                <w:lang w:val="en-GB"/>
              </w:rPr>
              <w:t xml:space="preserve"> for Elastic search.</w:t>
            </w:r>
          </w:p>
        </w:tc>
      </w:tr>
      <w:tr w:rsidR="00570073" w:rsidRPr="00AC00D0" w:rsidTr="004A2169">
        <w:tc>
          <w:tcPr>
            <w:tcW w:w="3220" w:type="dxa"/>
            <w:gridSpan w:val="2"/>
          </w:tcPr>
          <w:p w:rsidR="00570073" w:rsidRPr="00AC00D0" w:rsidRDefault="00570073" w:rsidP="002912B2">
            <w:pPr>
              <w:pStyle w:val="TableCell"/>
              <w:rPr>
                <w:lang w:val="en-GB"/>
              </w:rPr>
            </w:pPr>
            <w:proofErr w:type="spellStart"/>
            <w:r>
              <w:rPr>
                <w:lang w:val="en-GB"/>
              </w:rPr>
              <w:t>AutoMapper</w:t>
            </w:r>
            <w:proofErr w:type="spellEnd"/>
          </w:p>
        </w:tc>
        <w:tc>
          <w:tcPr>
            <w:tcW w:w="1321" w:type="dxa"/>
            <w:gridSpan w:val="2"/>
          </w:tcPr>
          <w:p w:rsidR="00570073" w:rsidRPr="00AC00D0" w:rsidRDefault="00570073" w:rsidP="002912B2">
            <w:pPr>
              <w:pStyle w:val="TableCell"/>
              <w:rPr>
                <w:lang w:val="en-GB"/>
              </w:rPr>
            </w:pPr>
            <w:r>
              <w:rPr>
                <w:lang w:val="en-GB"/>
              </w:rPr>
              <w:t>MIT</w:t>
            </w:r>
          </w:p>
        </w:tc>
        <w:tc>
          <w:tcPr>
            <w:tcW w:w="5539" w:type="dxa"/>
            <w:gridSpan w:val="3"/>
          </w:tcPr>
          <w:p w:rsidR="00570073" w:rsidRPr="00AC00D0" w:rsidRDefault="00570073" w:rsidP="002912B2">
            <w:pPr>
              <w:pStyle w:val="TableCell"/>
              <w:rPr>
                <w:lang w:val="en-GB"/>
              </w:rPr>
            </w:pPr>
            <w:r>
              <w:rPr>
                <w:lang w:val="en-GB"/>
              </w:rPr>
              <w:t>Library of c</w:t>
            </w:r>
            <w:r w:rsidRPr="00C31797">
              <w:rPr>
                <w:lang w:val="en-GB"/>
              </w:rPr>
              <w:t>onvention-based object-object mapper</w:t>
            </w:r>
            <w:r>
              <w:rPr>
                <w:lang w:val="en-GB"/>
              </w:rPr>
              <w:t xml:space="preserve">. </w:t>
            </w:r>
            <w:r>
              <w:rPr>
                <w:lang w:val="en-GB"/>
              </w:rPr>
              <w:br/>
              <w:t xml:space="preserve">This library reduces the amount of code needed to map between objects. It is e.g. useful to map internal </w:t>
            </w:r>
            <w:proofErr w:type="spellStart"/>
            <w:r>
              <w:rPr>
                <w:lang w:val="en-GB"/>
              </w:rPr>
              <w:t>dtos</w:t>
            </w:r>
            <w:proofErr w:type="spellEnd"/>
            <w:r>
              <w:rPr>
                <w:lang w:val="en-GB"/>
              </w:rPr>
              <w:t xml:space="preserve"> to external </w:t>
            </w:r>
            <w:proofErr w:type="spellStart"/>
            <w:r>
              <w:rPr>
                <w:lang w:val="en-GB"/>
              </w:rPr>
              <w:t>dtos</w:t>
            </w:r>
            <w:proofErr w:type="spellEnd"/>
            <w:r>
              <w:rPr>
                <w:lang w:val="en-GB"/>
              </w:rPr>
              <w:t xml:space="preserve"> (see e.g. </w:t>
            </w:r>
            <w:r>
              <w:rPr>
                <w:lang w:val="en-GB"/>
              </w:rPr>
              <w:fldChar w:fldCharType="begin"/>
            </w:r>
            <w:r>
              <w:rPr>
                <w:lang w:val="en-GB"/>
              </w:rPr>
              <w:instrText xml:space="preserve"> REF _Ref429746863 \r \h </w:instrText>
            </w:r>
            <w:r>
              <w:rPr>
                <w:lang w:val="en-GB"/>
              </w:rPr>
            </w:r>
            <w:r>
              <w:rPr>
                <w:lang w:val="en-GB"/>
              </w:rPr>
              <w:fldChar w:fldCharType="separate"/>
            </w:r>
            <w:r>
              <w:rPr>
                <w:lang w:val="en-GB"/>
              </w:rPr>
              <w:t>4.1.4.1</w:t>
            </w:r>
            <w:r>
              <w:rPr>
                <w:lang w:val="en-GB"/>
              </w:rPr>
              <w:fldChar w:fldCharType="end"/>
            </w:r>
            <w:r>
              <w:rPr>
                <w:lang w:val="en-GB"/>
              </w:rPr>
              <w:t>)</w:t>
            </w:r>
          </w:p>
        </w:tc>
      </w:tr>
      <w:tr w:rsidR="00570073" w:rsidTr="004A2169">
        <w:tc>
          <w:tcPr>
            <w:tcW w:w="3220" w:type="dxa"/>
            <w:gridSpan w:val="2"/>
          </w:tcPr>
          <w:p w:rsidR="00570073" w:rsidRDefault="00570073" w:rsidP="002912B2">
            <w:pPr>
              <w:pStyle w:val="TableCell"/>
              <w:rPr>
                <w:lang w:val="en-GB"/>
              </w:rPr>
            </w:pPr>
            <w:r>
              <w:rPr>
                <w:lang w:val="en-GB"/>
              </w:rPr>
              <w:t>Microsoft.NET 4.6</w:t>
            </w:r>
          </w:p>
        </w:tc>
        <w:tc>
          <w:tcPr>
            <w:tcW w:w="1321" w:type="dxa"/>
            <w:gridSpan w:val="2"/>
          </w:tcPr>
          <w:p w:rsidR="00570073" w:rsidRDefault="00570073" w:rsidP="002912B2">
            <w:pPr>
              <w:pStyle w:val="TableCell"/>
              <w:rPr>
                <w:lang w:val="en-GB"/>
              </w:rPr>
            </w:pPr>
            <w:r>
              <w:rPr>
                <w:lang w:val="en-GB"/>
              </w:rPr>
              <w:t>Commercial</w:t>
            </w:r>
          </w:p>
        </w:tc>
        <w:tc>
          <w:tcPr>
            <w:tcW w:w="5539" w:type="dxa"/>
            <w:gridSpan w:val="3"/>
          </w:tcPr>
          <w:p w:rsidR="00570073" w:rsidRDefault="00570073" w:rsidP="002912B2">
            <w:pPr>
              <w:pStyle w:val="TableCell"/>
              <w:rPr>
                <w:lang w:val="en-GB"/>
              </w:rPr>
            </w:pPr>
            <w:r>
              <w:rPr>
                <w:lang w:val="en-GB"/>
              </w:rPr>
              <w:t xml:space="preserve">Current version of the .NET framework. Microsoft technology is required for this project (see </w:t>
            </w:r>
            <w:r>
              <w:rPr>
                <w:lang w:val="en-GB"/>
              </w:rPr>
              <w:fldChar w:fldCharType="begin"/>
            </w:r>
            <w:r>
              <w:rPr>
                <w:lang w:val="en-GB"/>
              </w:rPr>
              <w:instrText xml:space="preserve"> REF _Ref429747034 \r \h </w:instrText>
            </w:r>
            <w:r>
              <w:rPr>
                <w:lang w:val="en-GB"/>
              </w:rPr>
            </w:r>
            <w:r>
              <w:rPr>
                <w:lang w:val="en-GB"/>
              </w:rPr>
              <w:fldChar w:fldCharType="separate"/>
            </w:r>
            <w:r>
              <w:rPr>
                <w:lang w:val="en-GB"/>
              </w:rPr>
              <w:t>2.6</w:t>
            </w:r>
            <w:r>
              <w:rPr>
                <w:lang w:val="en-GB"/>
              </w:rPr>
              <w:fldChar w:fldCharType="end"/>
            </w:r>
            <w:r>
              <w:rPr>
                <w:lang w:val="en-GB"/>
              </w:rPr>
              <w:t>)</w:t>
            </w:r>
          </w:p>
        </w:tc>
      </w:tr>
      <w:tr w:rsidR="00570073" w:rsidTr="004A2169">
        <w:tc>
          <w:tcPr>
            <w:tcW w:w="3220" w:type="dxa"/>
            <w:gridSpan w:val="2"/>
          </w:tcPr>
          <w:p w:rsidR="00570073" w:rsidRDefault="00570073" w:rsidP="002912B2">
            <w:pPr>
              <w:pStyle w:val="TableCell"/>
              <w:rPr>
                <w:lang w:val="en-GB"/>
              </w:rPr>
            </w:pPr>
            <w:r>
              <w:rPr>
                <w:lang w:val="en-GB"/>
              </w:rPr>
              <w:t>ASP.NET MVC 5</w:t>
            </w:r>
          </w:p>
        </w:tc>
        <w:tc>
          <w:tcPr>
            <w:tcW w:w="1321" w:type="dxa"/>
            <w:gridSpan w:val="2"/>
          </w:tcPr>
          <w:p w:rsidR="00570073" w:rsidRDefault="00570073" w:rsidP="002912B2">
            <w:pPr>
              <w:pStyle w:val="TableCell"/>
              <w:rPr>
                <w:lang w:val="en-GB"/>
              </w:rPr>
            </w:pPr>
            <w:r>
              <w:rPr>
                <w:lang w:val="en-GB"/>
              </w:rPr>
              <w:t>Commercial</w:t>
            </w:r>
          </w:p>
        </w:tc>
        <w:tc>
          <w:tcPr>
            <w:tcW w:w="5539" w:type="dxa"/>
            <w:gridSpan w:val="3"/>
          </w:tcPr>
          <w:p w:rsidR="00570073" w:rsidRDefault="00570073" w:rsidP="002912B2">
            <w:pPr>
              <w:pStyle w:val="TableCell"/>
              <w:rPr>
                <w:lang w:val="en-GB"/>
              </w:rPr>
            </w:pPr>
            <w:r>
              <w:rPr>
                <w:lang w:val="en-GB"/>
              </w:rPr>
              <w:t xml:space="preserve">Main Framework for building web applications with .NET using the MVC pattern. </w:t>
            </w:r>
          </w:p>
        </w:tc>
      </w:tr>
      <w:tr w:rsidR="00570073" w:rsidTr="004A2169">
        <w:tc>
          <w:tcPr>
            <w:tcW w:w="3220" w:type="dxa"/>
            <w:gridSpan w:val="2"/>
          </w:tcPr>
          <w:p w:rsidR="00570073" w:rsidRDefault="00570073" w:rsidP="002912B2">
            <w:pPr>
              <w:pStyle w:val="TableCell"/>
              <w:rPr>
                <w:lang w:val="en-GB"/>
              </w:rPr>
            </w:pPr>
            <w:proofErr w:type="spellStart"/>
            <w:r>
              <w:rPr>
                <w:lang w:val="en-GB"/>
              </w:rPr>
              <w:t>Telerik</w:t>
            </w:r>
            <w:proofErr w:type="spellEnd"/>
            <w:r>
              <w:rPr>
                <w:lang w:val="en-GB"/>
              </w:rPr>
              <w:t xml:space="preserve"> Kendo UI</w:t>
            </w:r>
          </w:p>
        </w:tc>
        <w:tc>
          <w:tcPr>
            <w:tcW w:w="1321" w:type="dxa"/>
            <w:gridSpan w:val="2"/>
          </w:tcPr>
          <w:p w:rsidR="00570073" w:rsidRDefault="00570073" w:rsidP="002912B2">
            <w:pPr>
              <w:pStyle w:val="TableCell"/>
              <w:rPr>
                <w:lang w:val="en-GB"/>
              </w:rPr>
            </w:pPr>
            <w:r>
              <w:rPr>
                <w:lang w:val="en-GB"/>
              </w:rPr>
              <w:t>Commercial</w:t>
            </w:r>
          </w:p>
        </w:tc>
        <w:tc>
          <w:tcPr>
            <w:tcW w:w="5539" w:type="dxa"/>
            <w:gridSpan w:val="3"/>
          </w:tcPr>
          <w:p w:rsidR="00570073" w:rsidRDefault="00570073" w:rsidP="002912B2">
            <w:pPr>
              <w:pStyle w:val="TableCell"/>
              <w:rPr>
                <w:lang w:val="en-GB"/>
              </w:rPr>
            </w:pPr>
            <w:r>
              <w:rPr>
                <w:lang w:val="en-GB"/>
              </w:rPr>
              <w:t>Kendo UI provides advanced UI components to realize complex UIs. UX concept requires more complex components than bootstrap provides out of the box.</w:t>
            </w:r>
          </w:p>
        </w:tc>
      </w:tr>
      <w:tr w:rsidR="00570073" w:rsidTr="004A2169">
        <w:tc>
          <w:tcPr>
            <w:tcW w:w="3220" w:type="dxa"/>
            <w:gridSpan w:val="2"/>
          </w:tcPr>
          <w:p w:rsidR="00570073" w:rsidRDefault="00570073" w:rsidP="002912B2">
            <w:pPr>
              <w:pStyle w:val="TableCell"/>
              <w:rPr>
                <w:lang w:val="en-GB"/>
              </w:rPr>
            </w:pPr>
            <w:proofErr w:type="spellStart"/>
            <w:r>
              <w:rPr>
                <w:lang w:val="en-GB"/>
              </w:rPr>
              <w:t>Redis</w:t>
            </w:r>
            <w:proofErr w:type="spellEnd"/>
            <w:r>
              <w:rPr>
                <w:lang w:val="en-GB"/>
              </w:rPr>
              <w:t xml:space="preserve"> Caching</w:t>
            </w:r>
          </w:p>
          <w:p w:rsidR="00570073" w:rsidRDefault="00570073" w:rsidP="002912B2">
            <w:pPr>
              <w:pStyle w:val="TableCell"/>
              <w:rPr>
                <w:lang w:val="en-GB"/>
              </w:rPr>
            </w:pPr>
            <w:r>
              <w:rPr>
                <w:lang w:val="en-GB"/>
              </w:rPr>
              <w:t>(Windows Version from MS Open Tech)</w:t>
            </w:r>
          </w:p>
          <w:p w:rsidR="00570073" w:rsidRDefault="00570073" w:rsidP="002912B2">
            <w:pPr>
              <w:pStyle w:val="TableCell"/>
              <w:rPr>
                <w:lang w:val="en-GB"/>
              </w:rPr>
            </w:pPr>
          </w:p>
          <w:p w:rsidR="00570073" w:rsidRDefault="00570073" w:rsidP="002912B2">
            <w:pPr>
              <w:pStyle w:val="TableCell"/>
              <w:rPr>
                <w:lang w:val="en-GB"/>
              </w:rPr>
            </w:pPr>
            <w:r>
              <w:rPr>
                <w:lang w:val="en-GB"/>
              </w:rPr>
              <w:lastRenderedPageBreak/>
              <w:t>Version 3.0.500</w:t>
            </w:r>
          </w:p>
          <w:p w:rsidR="00570073" w:rsidRDefault="00570073" w:rsidP="002912B2">
            <w:pPr>
              <w:pStyle w:val="TableCell"/>
              <w:rPr>
                <w:lang w:val="en-GB"/>
              </w:rPr>
            </w:pPr>
          </w:p>
        </w:tc>
        <w:tc>
          <w:tcPr>
            <w:tcW w:w="1321" w:type="dxa"/>
            <w:gridSpan w:val="2"/>
          </w:tcPr>
          <w:p w:rsidR="00570073" w:rsidRDefault="00570073" w:rsidP="002912B2">
            <w:pPr>
              <w:pStyle w:val="TableCell"/>
              <w:rPr>
                <w:lang w:val="en-GB"/>
              </w:rPr>
            </w:pPr>
            <w:r>
              <w:rPr>
                <w:lang w:val="en-GB"/>
              </w:rPr>
              <w:lastRenderedPageBreak/>
              <w:t>BSD</w:t>
            </w:r>
          </w:p>
        </w:tc>
        <w:tc>
          <w:tcPr>
            <w:tcW w:w="5539" w:type="dxa"/>
            <w:gridSpan w:val="3"/>
          </w:tcPr>
          <w:p w:rsidR="00570073" w:rsidRDefault="00570073" w:rsidP="002912B2">
            <w:pPr>
              <w:pStyle w:val="TableCell"/>
              <w:rPr>
                <w:lang w:val="en-GB"/>
              </w:rPr>
            </w:pPr>
            <w:r>
              <w:rPr>
                <w:lang w:val="en-GB"/>
              </w:rPr>
              <w:t xml:space="preserve">To achieve the usability / performance quality goals, the application needs to have a very good response time. </w:t>
            </w:r>
          </w:p>
          <w:p w:rsidR="00570073" w:rsidRDefault="00570073" w:rsidP="002912B2">
            <w:pPr>
              <w:pStyle w:val="TableCell"/>
              <w:rPr>
                <w:lang w:val="en-GB"/>
              </w:rPr>
            </w:pPr>
            <w:r>
              <w:rPr>
                <w:lang w:val="en-GB"/>
              </w:rPr>
              <w:t xml:space="preserve">Session state maintained in a distributed cache can improve the performance of session access in comparison </w:t>
            </w:r>
            <w:r>
              <w:rPr>
                <w:lang w:val="en-GB"/>
              </w:rPr>
              <w:lastRenderedPageBreak/>
              <w:t xml:space="preserve">to </w:t>
            </w:r>
            <w:proofErr w:type="spellStart"/>
            <w:r>
              <w:rPr>
                <w:lang w:val="en-GB"/>
              </w:rPr>
              <w:t>sql</w:t>
            </w:r>
            <w:proofErr w:type="spellEnd"/>
            <w:r>
              <w:rPr>
                <w:lang w:val="en-GB"/>
              </w:rPr>
              <w:t xml:space="preserve"> server session storage while maintaining high availability.</w:t>
            </w:r>
          </w:p>
          <w:p w:rsidR="00570073" w:rsidRDefault="00570073" w:rsidP="002912B2">
            <w:pPr>
              <w:pStyle w:val="TableCell"/>
              <w:rPr>
                <w:lang w:val="en-GB"/>
              </w:rPr>
            </w:pPr>
            <w:r>
              <w:rPr>
                <w:lang w:val="en-GB"/>
              </w:rPr>
              <w:t xml:space="preserve">Reference data can be accessed much faster from a distributed cache than from the database. Therefore introducing such a cache can help to increase response time. </w:t>
            </w:r>
          </w:p>
        </w:tc>
      </w:tr>
      <w:tr w:rsidR="00570073" w:rsidTr="004A2169">
        <w:tc>
          <w:tcPr>
            <w:tcW w:w="3220" w:type="dxa"/>
            <w:gridSpan w:val="2"/>
          </w:tcPr>
          <w:p w:rsidR="00570073" w:rsidRPr="001B2AC2" w:rsidRDefault="00570073" w:rsidP="002912B2">
            <w:pPr>
              <w:pStyle w:val="TableCell"/>
              <w:rPr>
                <w:lang w:val="en-GB"/>
              </w:rPr>
            </w:pPr>
            <w:proofErr w:type="spellStart"/>
            <w:r w:rsidRPr="003061CE">
              <w:rPr>
                <w:lang w:val="en-GB"/>
              </w:rPr>
              <w:lastRenderedPageBreak/>
              <w:t>RedisSessionStateProvider</w:t>
            </w:r>
            <w:proofErr w:type="spellEnd"/>
            <w:r>
              <w:rPr>
                <w:lang w:val="en-GB"/>
              </w:rPr>
              <w:t xml:space="preserve"> version 2.0 (to support </w:t>
            </w:r>
            <w:proofErr w:type="spellStart"/>
            <w:r>
              <w:rPr>
                <w:lang w:val="en-GB"/>
              </w:rPr>
              <w:t>redis</w:t>
            </w:r>
            <w:proofErr w:type="spellEnd"/>
            <w:r>
              <w:rPr>
                <w:lang w:val="en-GB"/>
              </w:rPr>
              <w:t xml:space="preserve"> clusters)</w:t>
            </w:r>
          </w:p>
        </w:tc>
        <w:tc>
          <w:tcPr>
            <w:tcW w:w="1321" w:type="dxa"/>
            <w:gridSpan w:val="2"/>
          </w:tcPr>
          <w:p w:rsidR="00570073" w:rsidRDefault="00570073" w:rsidP="002912B2">
            <w:pPr>
              <w:pStyle w:val="TableCell"/>
              <w:rPr>
                <w:lang w:val="en-GB"/>
              </w:rPr>
            </w:pPr>
            <w:r>
              <w:rPr>
                <w:lang w:val="en-GB"/>
              </w:rPr>
              <w:t>Microsoft Open Source (MIT)</w:t>
            </w:r>
          </w:p>
        </w:tc>
        <w:tc>
          <w:tcPr>
            <w:tcW w:w="5539" w:type="dxa"/>
            <w:gridSpan w:val="3"/>
          </w:tcPr>
          <w:p w:rsidR="00570073" w:rsidRDefault="00570073" w:rsidP="002912B2">
            <w:pPr>
              <w:pStyle w:val="TableCell"/>
              <w:rPr>
                <w:lang w:val="en-GB"/>
              </w:rPr>
            </w:pPr>
            <w:r>
              <w:rPr>
                <w:lang w:val="en-GB"/>
              </w:rPr>
              <w:t xml:space="preserve">Standard Microsoft </w:t>
            </w:r>
            <w:proofErr w:type="spellStart"/>
            <w:r>
              <w:rPr>
                <w:lang w:val="en-GB"/>
              </w:rPr>
              <w:t>Redis</w:t>
            </w:r>
            <w:proofErr w:type="spellEnd"/>
            <w:r>
              <w:rPr>
                <w:lang w:val="en-GB"/>
              </w:rPr>
              <w:t xml:space="preserve"> session state provider, which uses </w:t>
            </w:r>
            <w:proofErr w:type="spellStart"/>
            <w:r>
              <w:rPr>
                <w:lang w:val="en-GB"/>
              </w:rPr>
              <w:t>StackExchange.Redis</w:t>
            </w:r>
            <w:proofErr w:type="spellEnd"/>
            <w:r>
              <w:rPr>
                <w:lang w:val="en-GB"/>
              </w:rPr>
              <w:t xml:space="preserve"> to access the </w:t>
            </w:r>
            <w:proofErr w:type="spellStart"/>
            <w:r>
              <w:rPr>
                <w:lang w:val="en-GB"/>
              </w:rPr>
              <w:t>Redis</w:t>
            </w:r>
            <w:proofErr w:type="spellEnd"/>
            <w:r>
              <w:rPr>
                <w:lang w:val="en-GB"/>
              </w:rPr>
              <w:t xml:space="preserve"> cache.</w:t>
            </w:r>
          </w:p>
        </w:tc>
      </w:tr>
      <w:tr w:rsidR="00570073" w:rsidTr="004A2169">
        <w:tc>
          <w:tcPr>
            <w:tcW w:w="3220" w:type="dxa"/>
            <w:gridSpan w:val="2"/>
          </w:tcPr>
          <w:p w:rsidR="00570073" w:rsidRDefault="00570073" w:rsidP="002912B2">
            <w:pPr>
              <w:pStyle w:val="TableCell"/>
              <w:rPr>
                <w:lang w:val="en-GB"/>
              </w:rPr>
            </w:pPr>
            <w:proofErr w:type="spellStart"/>
            <w:r w:rsidRPr="001B2AC2">
              <w:rPr>
                <w:lang w:val="en-GB"/>
              </w:rPr>
              <w:t>StackExchange.Redis</w:t>
            </w:r>
            <w:proofErr w:type="spellEnd"/>
          </w:p>
        </w:tc>
        <w:tc>
          <w:tcPr>
            <w:tcW w:w="1321" w:type="dxa"/>
            <w:gridSpan w:val="2"/>
          </w:tcPr>
          <w:p w:rsidR="00570073" w:rsidRDefault="00570073" w:rsidP="002912B2">
            <w:pPr>
              <w:pStyle w:val="TableCell"/>
              <w:rPr>
                <w:lang w:val="en-GB"/>
              </w:rPr>
            </w:pPr>
            <w:r>
              <w:rPr>
                <w:lang w:val="en-GB"/>
              </w:rPr>
              <w:t>MIT</w:t>
            </w:r>
          </w:p>
        </w:tc>
        <w:tc>
          <w:tcPr>
            <w:tcW w:w="5539" w:type="dxa"/>
            <w:gridSpan w:val="3"/>
          </w:tcPr>
          <w:p w:rsidR="00570073" w:rsidRDefault="00570073" w:rsidP="002912B2">
            <w:pPr>
              <w:pStyle w:val="TableCell"/>
              <w:rPr>
                <w:lang w:val="en-GB"/>
              </w:rPr>
            </w:pPr>
            <w:proofErr w:type="spellStart"/>
            <w:r>
              <w:rPr>
                <w:lang w:val="en-GB"/>
              </w:rPr>
              <w:t>Redis</w:t>
            </w:r>
            <w:proofErr w:type="spellEnd"/>
            <w:r>
              <w:rPr>
                <w:lang w:val="en-GB"/>
              </w:rPr>
              <w:t xml:space="preserve"> Client for C#. This allows </w:t>
            </w:r>
            <w:proofErr w:type="gramStart"/>
            <w:r>
              <w:rPr>
                <w:lang w:val="en-GB"/>
              </w:rPr>
              <w:t>to access</w:t>
            </w:r>
            <w:proofErr w:type="gramEnd"/>
            <w:r>
              <w:rPr>
                <w:lang w:val="en-GB"/>
              </w:rPr>
              <w:t xml:space="preserve"> the </w:t>
            </w:r>
            <w:proofErr w:type="spellStart"/>
            <w:r>
              <w:rPr>
                <w:lang w:val="en-GB"/>
              </w:rPr>
              <w:t>redis</w:t>
            </w:r>
            <w:proofErr w:type="spellEnd"/>
            <w:r>
              <w:rPr>
                <w:lang w:val="en-GB"/>
              </w:rPr>
              <w:t xml:space="preserve"> cache from the applications.</w:t>
            </w:r>
          </w:p>
        </w:tc>
      </w:tr>
      <w:tr w:rsidR="00570073" w:rsidTr="004A2169">
        <w:tc>
          <w:tcPr>
            <w:tcW w:w="3220" w:type="dxa"/>
            <w:gridSpan w:val="2"/>
          </w:tcPr>
          <w:p w:rsidR="00570073" w:rsidRPr="001B2AC2" w:rsidRDefault="00570073" w:rsidP="002912B2">
            <w:pPr>
              <w:pStyle w:val="TableCell"/>
              <w:rPr>
                <w:lang w:val="en-GB"/>
              </w:rPr>
            </w:pPr>
            <w:r>
              <w:rPr>
                <w:lang w:val="en-GB"/>
              </w:rPr>
              <w:t>CircuitBreaker.NET</w:t>
            </w:r>
          </w:p>
        </w:tc>
        <w:tc>
          <w:tcPr>
            <w:tcW w:w="1321" w:type="dxa"/>
            <w:gridSpan w:val="2"/>
          </w:tcPr>
          <w:p w:rsidR="00570073" w:rsidRDefault="00570073" w:rsidP="002912B2">
            <w:pPr>
              <w:pStyle w:val="TableCell"/>
              <w:rPr>
                <w:lang w:val="en-GB"/>
              </w:rPr>
            </w:pPr>
            <w:r>
              <w:rPr>
                <w:lang w:val="en-GB"/>
              </w:rPr>
              <w:t>MIT</w:t>
            </w:r>
          </w:p>
        </w:tc>
        <w:tc>
          <w:tcPr>
            <w:tcW w:w="5539" w:type="dxa"/>
            <w:gridSpan w:val="3"/>
          </w:tcPr>
          <w:p w:rsidR="00570073" w:rsidRDefault="00570073" w:rsidP="002912B2">
            <w:pPr>
              <w:pStyle w:val="TableCell"/>
              <w:rPr>
                <w:lang w:val="en-GB"/>
              </w:rPr>
            </w:pPr>
            <w:r>
              <w:rPr>
                <w:lang w:val="en-GB"/>
              </w:rPr>
              <w:t>Simple implementation of the circuit breaker pattern needed for external interfaces.</w:t>
            </w:r>
          </w:p>
          <w:p w:rsidR="00570073" w:rsidRDefault="00570073" w:rsidP="002912B2">
            <w:pPr>
              <w:pStyle w:val="TableCell"/>
              <w:rPr>
                <w:lang w:val="en-GB"/>
              </w:rPr>
            </w:pPr>
            <w:r>
              <w:rPr>
                <w:lang w:val="en-GB"/>
              </w:rPr>
              <w:t xml:space="preserve">(see </w:t>
            </w:r>
            <w:r w:rsidRPr="00123D09">
              <w:rPr>
                <w:lang w:val="en-GB"/>
              </w:rPr>
              <w:t>https://github.com/alexandrnikitin/CircuitBreaker.Net</w:t>
            </w:r>
            <w:r>
              <w:rPr>
                <w:lang w:val="en-GB"/>
              </w:rPr>
              <w:t>)</w:t>
            </w:r>
          </w:p>
        </w:tc>
      </w:tr>
      <w:tr w:rsidR="00570073" w:rsidTr="004A2169">
        <w:tc>
          <w:tcPr>
            <w:tcW w:w="3220" w:type="dxa"/>
            <w:gridSpan w:val="2"/>
          </w:tcPr>
          <w:p w:rsidR="00570073" w:rsidRDefault="00570073" w:rsidP="002912B2">
            <w:pPr>
              <w:pStyle w:val="TableCell"/>
              <w:rPr>
                <w:lang w:val="en-GB"/>
              </w:rPr>
            </w:pPr>
            <w:r>
              <w:rPr>
                <w:lang w:val="en-GB"/>
              </w:rPr>
              <w:t>Bootstrap 3.3.5</w:t>
            </w:r>
          </w:p>
        </w:tc>
        <w:tc>
          <w:tcPr>
            <w:tcW w:w="1321" w:type="dxa"/>
            <w:gridSpan w:val="2"/>
          </w:tcPr>
          <w:p w:rsidR="00570073" w:rsidRDefault="00570073" w:rsidP="002912B2">
            <w:pPr>
              <w:pStyle w:val="TableCell"/>
              <w:rPr>
                <w:lang w:val="en-GB"/>
              </w:rPr>
            </w:pPr>
            <w:r>
              <w:rPr>
                <w:lang w:val="en-GB"/>
              </w:rPr>
              <w:t>MIT</w:t>
            </w:r>
          </w:p>
        </w:tc>
        <w:tc>
          <w:tcPr>
            <w:tcW w:w="5539" w:type="dxa"/>
            <w:gridSpan w:val="3"/>
          </w:tcPr>
          <w:p w:rsidR="00570073" w:rsidRDefault="00570073" w:rsidP="002912B2">
            <w:pPr>
              <w:pStyle w:val="TableCell"/>
              <w:rPr>
                <w:lang w:val="en-GB"/>
              </w:rPr>
            </w:pPr>
            <w:r>
              <w:rPr>
                <w:lang w:val="en-GB"/>
              </w:rPr>
              <w:t xml:space="preserve">Bootstrap is one of the main frameworks used to build responsive web sites (it’s expected, that at least the public parts of the application are accessed using multiple device types). </w:t>
            </w:r>
          </w:p>
          <w:p w:rsidR="00570073" w:rsidRDefault="00570073" w:rsidP="002912B2">
            <w:pPr>
              <w:pStyle w:val="TableCell"/>
              <w:rPr>
                <w:lang w:val="en-GB"/>
              </w:rPr>
            </w:pPr>
            <w:r>
              <w:rPr>
                <w:lang w:val="en-GB"/>
              </w:rPr>
              <w:t>Bootstrap also provides a lot of basic controls. It works also well with Kendo UI.</w:t>
            </w:r>
          </w:p>
        </w:tc>
      </w:tr>
      <w:tr w:rsidR="00570073" w:rsidTr="004A2169">
        <w:tc>
          <w:tcPr>
            <w:tcW w:w="3220" w:type="dxa"/>
            <w:gridSpan w:val="2"/>
          </w:tcPr>
          <w:p w:rsidR="00570073" w:rsidRDefault="00570073" w:rsidP="002912B2">
            <w:pPr>
              <w:pStyle w:val="TableCell"/>
              <w:rPr>
                <w:lang w:val="en-GB"/>
              </w:rPr>
            </w:pPr>
            <w:r>
              <w:rPr>
                <w:lang w:val="en-GB"/>
              </w:rPr>
              <w:t>jQuery 2.1.4</w:t>
            </w:r>
          </w:p>
        </w:tc>
        <w:tc>
          <w:tcPr>
            <w:tcW w:w="1321" w:type="dxa"/>
            <w:gridSpan w:val="2"/>
          </w:tcPr>
          <w:p w:rsidR="00570073" w:rsidRDefault="00570073" w:rsidP="002912B2">
            <w:pPr>
              <w:pStyle w:val="TableCell"/>
              <w:rPr>
                <w:lang w:val="en-GB"/>
              </w:rPr>
            </w:pPr>
            <w:r>
              <w:rPr>
                <w:lang w:val="en-GB"/>
              </w:rPr>
              <w:t>MIT</w:t>
            </w:r>
          </w:p>
        </w:tc>
        <w:tc>
          <w:tcPr>
            <w:tcW w:w="5539" w:type="dxa"/>
            <w:gridSpan w:val="3"/>
          </w:tcPr>
          <w:p w:rsidR="00570073" w:rsidRDefault="00570073" w:rsidP="002912B2">
            <w:pPr>
              <w:pStyle w:val="TableCell"/>
              <w:rPr>
                <w:lang w:val="en-GB"/>
              </w:rPr>
            </w:pPr>
            <w:r>
              <w:rPr>
                <w:lang w:val="en-GB"/>
              </w:rPr>
              <w:t>JavaScript library, which makes using JavaScript easier and helps with browser compatibility.</w:t>
            </w:r>
          </w:p>
        </w:tc>
      </w:tr>
      <w:tr w:rsidR="00570073" w:rsidTr="004A2169">
        <w:tc>
          <w:tcPr>
            <w:tcW w:w="3220" w:type="dxa"/>
            <w:gridSpan w:val="2"/>
          </w:tcPr>
          <w:p w:rsidR="00570073" w:rsidRDefault="00570073" w:rsidP="002912B2">
            <w:pPr>
              <w:pStyle w:val="TableCell"/>
              <w:rPr>
                <w:lang w:val="en-GB"/>
              </w:rPr>
            </w:pPr>
            <w:r>
              <w:rPr>
                <w:lang w:val="en-GB"/>
              </w:rPr>
              <w:t>AngularJS 2.0.0-beta.0</w:t>
            </w:r>
          </w:p>
        </w:tc>
        <w:tc>
          <w:tcPr>
            <w:tcW w:w="1321" w:type="dxa"/>
            <w:gridSpan w:val="2"/>
          </w:tcPr>
          <w:p w:rsidR="00570073" w:rsidRDefault="00570073" w:rsidP="002912B2">
            <w:pPr>
              <w:pStyle w:val="TableCell"/>
              <w:rPr>
                <w:lang w:val="en-GB"/>
              </w:rPr>
            </w:pPr>
            <w:r>
              <w:rPr>
                <w:lang w:val="en-GB"/>
              </w:rPr>
              <w:t>MIT</w:t>
            </w:r>
          </w:p>
        </w:tc>
        <w:tc>
          <w:tcPr>
            <w:tcW w:w="5539" w:type="dxa"/>
            <w:gridSpan w:val="3"/>
          </w:tcPr>
          <w:p w:rsidR="00570073" w:rsidRDefault="00570073" w:rsidP="002912B2">
            <w:pPr>
              <w:pStyle w:val="TableCell"/>
              <w:rPr>
                <w:lang w:val="en-GB"/>
              </w:rPr>
            </w:pPr>
            <w:r>
              <w:rPr>
                <w:lang w:val="en-GB"/>
              </w:rPr>
              <w:t xml:space="preserve">Angular JS helps with building complex UIs with web technology. </w:t>
            </w:r>
          </w:p>
          <w:p w:rsidR="00570073" w:rsidRDefault="00570073" w:rsidP="002912B2">
            <w:pPr>
              <w:pStyle w:val="TableCell"/>
              <w:rPr>
                <w:lang w:val="en-GB"/>
              </w:rPr>
            </w:pPr>
            <w:r>
              <w:rPr>
                <w:lang w:val="en-GB"/>
              </w:rPr>
              <w:t xml:space="preserve">To achieve the high requirements on usability, the application user interface must use advanced </w:t>
            </w:r>
            <w:proofErr w:type="spellStart"/>
            <w:r>
              <w:rPr>
                <w:lang w:val="en-GB"/>
              </w:rPr>
              <w:t>javascript</w:t>
            </w:r>
            <w:proofErr w:type="spellEnd"/>
            <w:r>
              <w:rPr>
                <w:lang w:val="en-GB"/>
              </w:rPr>
              <w:t xml:space="preserve"> functionality.</w:t>
            </w:r>
          </w:p>
          <w:p w:rsidR="00570073" w:rsidRDefault="00570073" w:rsidP="002912B2">
            <w:pPr>
              <w:pStyle w:val="TableCell"/>
              <w:rPr>
                <w:lang w:val="en-GB"/>
              </w:rPr>
            </w:pPr>
            <w:r>
              <w:rPr>
                <w:lang w:val="en-GB"/>
              </w:rPr>
              <w:t xml:space="preserve">AngularJS provides an MVC model for the </w:t>
            </w:r>
            <w:proofErr w:type="spellStart"/>
            <w:r>
              <w:rPr>
                <w:lang w:val="en-GB"/>
              </w:rPr>
              <w:t>javascript</w:t>
            </w:r>
            <w:proofErr w:type="spellEnd"/>
            <w:r>
              <w:rPr>
                <w:lang w:val="en-GB"/>
              </w:rPr>
              <w:t xml:space="preserve"> part to organise the </w:t>
            </w:r>
            <w:proofErr w:type="spellStart"/>
            <w:r>
              <w:rPr>
                <w:lang w:val="en-GB"/>
              </w:rPr>
              <w:t>javascript</w:t>
            </w:r>
            <w:proofErr w:type="spellEnd"/>
            <w:r>
              <w:rPr>
                <w:lang w:val="en-GB"/>
              </w:rPr>
              <w:t xml:space="preserve"> code in a maintainable/structured way. If focuses on declaring the user-interface behaviour instead of writing low level </w:t>
            </w:r>
            <w:proofErr w:type="spellStart"/>
            <w:r>
              <w:rPr>
                <w:lang w:val="en-GB"/>
              </w:rPr>
              <w:t>javascript</w:t>
            </w:r>
            <w:proofErr w:type="spellEnd"/>
            <w:r>
              <w:rPr>
                <w:lang w:val="en-GB"/>
              </w:rPr>
              <w:t xml:space="preserve"> code. This should lead to a less error prone and more efficient implantation process.</w:t>
            </w:r>
          </w:p>
        </w:tc>
      </w:tr>
      <w:tr w:rsidR="00570073" w:rsidTr="004A2169">
        <w:tc>
          <w:tcPr>
            <w:tcW w:w="3220" w:type="dxa"/>
            <w:gridSpan w:val="2"/>
          </w:tcPr>
          <w:p w:rsidR="00570073" w:rsidRDefault="00570073" w:rsidP="002912B2">
            <w:pPr>
              <w:pStyle w:val="TableCell"/>
              <w:rPr>
                <w:lang w:val="en-GB"/>
              </w:rPr>
            </w:pPr>
            <w:proofErr w:type="spellStart"/>
            <w:r>
              <w:rPr>
                <w:lang w:val="en-GB"/>
              </w:rPr>
              <w:t>TypeScript</w:t>
            </w:r>
            <w:proofErr w:type="spellEnd"/>
            <w:r>
              <w:rPr>
                <w:lang w:val="en-GB"/>
              </w:rPr>
              <w:t xml:space="preserve"> 1.6</w:t>
            </w:r>
          </w:p>
        </w:tc>
        <w:tc>
          <w:tcPr>
            <w:tcW w:w="1321" w:type="dxa"/>
            <w:gridSpan w:val="2"/>
          </w:tcPr>
          <w:p w:rsidR="00570073" w:rsidRDefault="00570073" w:rsidP="002912B2">
            <w:pPr>
              <w:pStyle w:val="TableCell"/>
              <w:rPr>
                <w:lang w:val="en-GB"/>
              </w:rPr>
            </w:pPr>
            <w:r>
              <w:rPr>
                <w:lang w:val="en-GB"/>
              </w:rPr>
              <w:t>Apache</w:t>
            </w:r>
          </w:p>
        </w:tc>
        <w:tc>
          <w:tcPr>
            <w:tcW w:w="5539" w:type="dxa"/>
            <w:gridSpan w:val="3"/>
          </w:tcPr>
          <w:p w:rsidR="00570073" w:rsidRDefault="00570073" w:rsidP="002912B2">
            <w:pPr>
              <w:pStyle w:val="TableCell"/>
              <w:rPr>
                <w:lang w:val="en-GB"/>
              </w:rPr>
            </w:pPr>
            <w:proofErr w:type="spellStart"/>
            <w:r w:rsidRPr="00DE25A5">
              <w:rPr>
                <w:lang w:val="en-GB"/>
              </w:rPr>
              <w:t>TypeScript</w:t>
            </w:r>
            <w:proofErr w:type="spellEnd"/>
            <w:r w:rsidRPr="00DE25A5">
              <w:rPr>
                <w:lang w:val="en-GB"/>
              </w:rPr>
              <w:t xml:space="preserve"> is a typed superset of JavaScript that compiles to plain JavaScript</w:t>
            </w:r>
            <w:r>
              <w:rPr>
                <w:lang w:val="en-GB"/>
              </w:rPr>
              <w:t>.</w:t>
            </w:r>
          </w:p>
          <w:p w:rsidR="00570073" w:rsidRDefault="00570073" w:rsidP="002912B2">
            <w:pPr>
              <w:pStyle w:val="TableCell"/>
              <w:rPr>
                <w:lang w:val="en-GB"/>
              </w:rPr>
            </w:pPr>
            <w:r>
              <w:rPr>
                <w:lang w:val="en-GB"/>
              </w:rPr>
              <w:t xml:space="preserve">Angular 2 fully supports and recommends </w:t>
            </w:r>
            <w:proofErr w:type="gramStart"/>
            <w:r>
              <w:rPr>
                <w:lang w:val="en-GB"/>
              </w:rPr>
              <w:t>to use</w:t>
            </w:r>
            <w:proofErr w:type="gramEnd"/>
            <w:r>
              <w:rPr>
                <w:lang w:val="en-GB"/>
              </w:rPr>
              <w:t xml:space="preserve"> </w:t>
            </w:r>
            <w:proofErr w:type="spellStart"/>
            <w:r>
              <w:rPr>
                <w:lang w:val="en-GB"/>
              </w:rPr>
              <w:t>TypeScript</w:t>
            </w:r>
            <w:proofErr w:type="spellEnd"/>
            <w:r>
              <w:rPr>
                <w:lang w:val="en-GB"/>
              </w:rPr>
              <w:t xml:space="preserve">. </w:t>
            </w:r>
          </w:p>
          <w:p w:rsidR="00570073" w:rsidRDefault="00570073" w:rsidP="002912B2">
            <w:pPr>
              <w:pStyle w:val="TableCell"/>
              <w:rPr>
                <w:lang w:val="en-GB"/>
              </w:rPr>
            </w:pPr>
            <w:r>
              <w:rPr>
                <w:lang w:val="en-GB"/>
              </w:rPr>
              <w:t xml:space="preserve">Typescript also brings refactoring support for </w:t>
            </w:r>
            <w:proofErr w:type="spellStart"/>
            <w:r>
              <w:rPr>
                <w:lang w:val="en-GB"/>
              </w:rPr>
              <w:t>javascript</w:t>
            </w:r>
            <w:proofErr w:type="spellEnd"/>
            <w:r>
              <w:rPr>
                <w:lang w:val="en-GB"/>
              </w:rPr>
              <w:t>, which improves maintainability of the code.</w:t>
            </w:r>
          </w:p>
          <w:p w:rsidR="00570073" w:rsidRDefault="00570073" w:rsidP="002912B2">
            <w:pPr>
              <w:pStyle w:val="TableCell"/>
              <w:rPr>
                <w:lang w:val="en-GB"/>
              </w:rPr>
            </w:pPr>
            <w:r w:rsidRPr="008A5155">
              <w:rPr>
                <w:lang w:val="en-GB"/>
              </w:rPr>
              <w:t xml:space="preserve">Note: Typescript can be already used for angular 1.x to write controllers, </w:t>
            </w:r>
            <w:proofErr w:type="gramStart"/>
            <w:r w:rsidRPr="008A5155">
              <w:rPr>
                <w:lang w:val="en-GB"/>
              </w:rPr>
              <w:t>services, …</w:t>
            </w:r>
            <w:proofErr w:type="gramEnd"/>
          </w:p>
        </w:tc>
      </w:tr>
      <w:tr w:rsidR="00570073" w:rsidTr="004A2169">
        <w:tc>
          <w:tcPr>
            <w:tcW w:w="3220" w:type="dxa"/>
            <w:gridSpan w:val="2"/>
          </w:tcPr>
          <w:p w:rsidR="00570073" w:rsidRDefault="00570073" w:rsidP="002912B2">
            <w:pPr>
              <w:pStyle w:val="TableCell"/>
              <w:rPr>
                <w:lang w:val="en-GB"/>
              </w:rPr>
            </w:pPr>
            <w:r w:rsidRPr="007463E3">
              <w:rPr>
                <w:lang w:val="en-GB"/>
              </w:rPr>
              <w:t>Quartz.NET</w:t>
            </w:r>
            <w:r>
              <w:rPr>
                <w:lang w:val="en-GB"/>
              </w:rPr>
              <w:t xml:space="preserve"> 2.3.3</w:t>
            </w:r>
          </w:p>
        </w:tc>
        <w:tc>
          <w:tcPr>
            <w:tcW w:w="1321" w:type="dxa"/>
            <w:gridSpan w:val="2"/>
          </w:tcPr>
          <w:p w:rsidR="00570073" w:rsidRDefault="00570073" w:rsidP="002912B2">
            <w:pPr>
              <w:pStyle w:val="TableCell"/>
              <w:rPr>
                <w:lang w:val="en-GB"/>
              </w:rPr>
            </w:pPr>
            <w:r>
              <w:rPr>
                <w:lang w:val="en-GB"/>
              </w:rPr>
              <w:t>Apache</w:t>
            </w:r>
          </w:p>
        </w:tc>
        <w:tc>
          <w:tcPr>
            <w:tcW w:w="5539" w:type="dxa"/>
            <w:gridSpan w:val="3"/>
          </w:tcPr>
          <w:p w:rsidR="00570073" w:rsidRDefault="00570073" w:rsidP="002912B2">
            <w:pPr>
              <w:pStyle w:val="TableCell"/>
              <w:rPr>
                <w:lang w:val="en-GB"/>
              </w:rPr>
            </w:pPr>
            <w:r>
              <w:rPr>
                <w:lang w:val="en-GB"/>
              </w:rPr>
              <w:t xml:space="preserve">The system needs to process a lot of tasks asynchronously, e.g. for the communication with external systems. </w:t>
            </w:r>
          </w:p>
          <w:p w:rsidR="00570073" w:rsidRDefault="00570073" w:rsidP="002912B2">
            <w:pPr>
              <w:pStyle w:val="TableCell"/>
              <w:rPr>
                <w:lang w:val="en-GB"/>
              </w:rPr>
            </w:pPr>
            <w:r>
              <w:rPr>
                <w:lang w:val="en-GB"/>
              </w:rPr>
              <w:t xml:space="preserve">This component supports to run those asynchronous tasks.  </w:t>
            </w:r>
          </w:p>
          <w:p w:rsidR="00570073" w:rsidRDefault="00570073" w:rsidP="002912B2">
            <w:pPr>
              <w:pStyle w:val="TableCell"/>
              <w:rPr>
                <w:lang w:val="en-GB"/>
              </w:rPr>
            </w:pPr>
            <w:r>
              <w:rPr>
                <w:lang w:val="en-GB"/>
              </w:rPr>
              <w:t>This component also supports a cluster deployment to fulfil availability requirements.</w:t>
            </w:r>
          </w:p>
          <w:p w:rsidR="00570073" w:rsidRDefault="00570073" w:rsidP="002912B2">
            <w:pPr>
              <w:pStyle w:val="TableCell"/>
              <w:rPr>
                <w:lang w:val="en-GB"/>
              </w:rPr>
            </w:pPr>
            <w:r>
              <w:rPr>
                <w:lang w:val="en-GB"/>
              </w:rPr>
              <w:t xml:space="preserve">It also allows </w:t>
            </w:r>
            <w:proofErr w:type="gramStart"/>
            <w:r>
              <w:rPr>
                <w:lang w:val="en-GB"/>
              </w:rPr>
              <w:t>to fail</w:t>
            </w:r>
            <w:proofErr w:type="gramEnd"/>
            <w:r>
              <w:rPr>
                <w:lang w:val="en-GB"/>
              </w:rPr>
              <w:t xml:space="preserve">-over jobs due to a shutdown of the </w:t>
            </w:r>
            <w:r>
              <w:rPr>
                <w:lang w:val="en-GB"/>
              </w:rPr>
              <w:lastRenderedPageBreak/>
              <w:t>scheduler, thus providing a high reliability.</w:t>
            </w:r>
          </w:p>
          <w:p w:rsidR="00570073" w:rsidRDefault="00570073" w:rsidP="002912B2">
            <w:pPr>
              <w:pStyle w:val="TableCell"/>
              <w:rPr>
                <w:lang w:val="en-GB"/>
              </w:rPr>
            </w:pPr>
            <w:r>
              <w:rPr>
                <w:lang w:val="en-GB"/>
              </w:rPr>
              <w:t xml:space="preserve">Note: It also provides an integration with </w:t>
            </w:r>
            <w:proofErr w:type="spellStart"/>
            <w:r>
              <w:rPr>
                <w:lang w:val="en-GB"/>
              </w:rPr>
              <w:t>NInject</w:t>
            </w:r>
            <w:proofErr w:type="spellEnd"/>
            <w:r>
              <w:rPr>
                <w:lang w:val="en-GB"/>
              </w:rPr>
              <w:t xml:space="preserve"> by using </w:t>
            </w:r>
            <w:proofErr w:type="spellStart"/>
            <w:r>
              <w:rPr>
                <w:lang w:val="en-GB"/>
              </w:rPr>
              <w:t>NInject.Extensions.Quartz</w:t>
            </w:r>
            <w:proofErr w:type="spellEnd"/>
            <w:r>
              <w:rPr>
                <w:lang w:val="en-GB"/>
              </w:rPr>
              <w:t>.</w:t>
            </w:r>
          </w:p>
        </w:tc>
      </w:tr>
      <w:tr w:rsidR="00570073" w:rsidTr="004A2169">
        <w:tc>
          <w:tcPr>
            <w:tcW w:w="3220" w:type="dxa"/>
            <w:gridSpan w:val="2"/>
          </w:tcPr>
          <w:p w:rsidR="00570073" w:rsidRDefault="00570073" w:rsidP="002912B2">
            <w:pPr>
              <w:pStyle w:val="TableCell"/>
              <w:rPr>
                <w:lang w:val="en-GB"/>
              </w:rPr>
            </w:pPr>
            <w:proofErr w:type="spellStart"/>
            <w:r>
              <w:rPr>
                <w:lang w:val="en-GB"/>
              </w:rPr>
              <w:lastRenderedPageBreak/>
              <w:t>NUnit</w:t>
            </w:r>
            <w:proofErr w:type="spellEnd"/>
            <w:r>
              <w:rPr>
                <w:lang w:val="en-GB"/>
              </w:rPr>
              <w:t xml:space="preserve"> 2.6.4</w:t>
            </w:r>
          </w:p>
        </w:tc>
        <w:tc>
          <w:tcPr>
            <w:tcW w:w="1321" w:type="dxa"/>
            <w:gridSpan w:val="2"/>
          </w:tcPr>
          <w:p w:rsidR="00570073" w:rsidRDefault="00570073" w:rsidP="002912B2">
            <w:pPr>
              <w:pStyle w:val="TableCell"/>
              <w:rPr>
                <w:lang w:val="en-GB"/>
              </w:rPr>
            </w:pPr>
            <w:proofErr w:type="spellStart"/>
            <w:r>
              <w:rPr>
                <w:lang w:val="en-GB"/>
              </w:rPr>
              <w:t>NUnit</w:t>
            </w:r>
            <w:proofErr w:type="spellEnd"/>
            <w:r>
              <w:rPr>
                <w:lang w:val="en-GB"/>
              </w:rPr>
              <w:t xml:space="preserve"> specific (open source)</w:t>
            </w:r>
          </w:p>
        </w:tc>
        <w:tc>
          <w:tcPr>
            <w:tcW w:w="5539" w:type="dxa"/>
            <w:gridSpan w:val="3"/>
          </w:tcPr>
          <w:p w:rsidR="00570073" w:rsidRDefault="00570073" w:rsidP="002912B2">
            <w:pPr>
              <w:pStyle w:val="TableCell"/>
              <w:rPr>
                <w:lang w:val="en-GB"/>
              </w:rPr>
            </w:pPr>
            <w:proofErr w:type="spellStart"/>
            <w:r>
              <w:rPr>
                <w:lang w:val="en-GB"/>
              </w:rPr>
              <w:t>NUnit</w:t>
            </w:r>
            <w:proofErr w:type="spellEnd"/>
            <w:r>
              <w:rPr>
                <w:lang w:val="en-GB"/>
              </w:rPr>
              <w:t xml:space="preserve"> is a standard framework to test .NET applications. </w:t>
            </w:r>
          </w:p>
          <w:p w:rsidR="00570073" w:rsidRDefault="00570073" w:rsidP="002912B2">
            <w:pPr>
              <w:pStyle w:val="TableCell"/>
              <w:rPr>
                <w:lang w:val="en-GB"/>
              </w:rPr>
            </w:pPr>
            <w:r>
              <w:rPr>
                <w:lang w:val="en-GB"/>
              </w:rPr>
              <w:t>It is used to write unit/integration tests and run those tests.</w:t>
            </w:r>
          </w:p>
        </w:tc>
      </w:tr>
      <w:tr w:rsidR="00570073" w:rsidTr="004A2169">
        <w:tc>
          <w:tcPr>
            <w:tcW w:w="3220" w:type="dxa"/>
            <w:gridSpan w:val="2"/>
          </w:tcPr>
          <w:p w:rsidR="00570073" w:rsidRDefault="00570073" w:rsidP="002912B2">
            <w:pPr>
              <w:pStyle w:val="TableCell"/>
              <w:rPr>
                <w:lang w:val="en-GB"/>
              </w:rPr>
            </w:pPr>
            <w:proofErr w:type="spellStart"/>
            <w:r>
              <w:rPr>
                <w:lang w:val="en-GB"/>
              </w:rPr>
              <w:t>NSubstitute</w:t>
            </w:r>
            <w:proofErr w:type="spellEnd"/>
          </w:p>
        </w:tc>
        <w:tc>
          <w:tcPr>
            <w:tcW w:w="1321" w:type="dxa"/>
            <w:gridSpan w:val="2"/>
          </w:tcPr>
          <w:p w:rsidR="00570073" w:rsidRDefault="00570073" w:rsidP="002912B2">
            <w:pPr>
              <w:pStyle w:val="TableCell"/>
              <w:rPr>
                <w:lang w:val="en-GB"/>
              </w:rPr>
            </w:pPr>
            <w:r>
              <w:rPr>
                <w:lang w:val="en-GB"/>
              </w:rPr>
              <w:t>BSD</w:t>
            </w:r>
          </w:p>
        </w:tc>
        <w:tc>
          <w:tcPr>
            <w:tcW w:w="5539" w:type="dxa"/>
            <w:gridSpan w:val="3"/>
          </w:tcPr>
          <w:p w:rsidR="00570073" w:rsidRDefault="00570073" w:rsidP="002912B2">
            <w:pPr>
              <w:pStyle w:val="TableCell"/>
              <w:rPr>
                <w:lang w:val="en-GB"/>
              </w:rPr>
            </w:pPr>
            <w:r>
              <w:rPr>
                <w:lang w:val="en-GB"/>
              </w:rPr>
              <w:t>Mocking framework for testing classes with dependencies in isolation. This is required to create unit tests.</w:t>
            </w:r>
          </w:p>
        </w:tc>
      </w:tr>
      <w:tr w:rsidR="00570073" w:rsidTr="004A2169">
        <w:tc>
          <w:tcPr>
            <w:tcW w:w="3220" w:type="dxa"/>
            <w:gridSpan w:val="2"/>
          </w:tcPr>
          <w:p w:rsidR="00570073" w:rsidRDefault="00570073" w:rsidP="002912B2">
            <w:pPr>
              <w:pStyle w:val="TableCell"/>
              <w:rPr>
                <w:lang w:val="en-GB"/>
              </w:rPr>
            </w:pPr>
            <w:r>
              <w:rPr>
                <w:lang w:val="en-GB"/>
              </w:rPr>
              <w:t>Selenium and Selenium Grid</w:t>
            </w:r>
          </w:p>
        </w:tc>
        <w:tc>
          <w:tcPr>
            <w:tcW w:w="1321" w:type="dxa"/>
            <w:gridSpan w:val="2"/>
          </w:tcPr>
          <w:p w:rsidR="00570073" w:rsidRDefault="00570073" w:rsidP="002912B2">
            <w:pPr>
              <w:pStyle w:val="TableCell"/>
              <w:rPr>
                <w:lang w:val="en-GB"/>
              </w:rPr>
            </w:pPr>
            <w:r>
              <w:rPr>
                <w:lang w:val="en-GB"/>
              </w:rPr>
              <w:t>Apache</w:t>
            </w:r>
          </w:p>
        </w:tc>
        <w:tc>
          <w:tcPr>
            <w:tcW w:w="5539" w:type="dxa"/>
            <w:gridSpan w:val="3"/>
          </w:tcPr>
          <w:p w:rsidR="00570073" w:rsidRDefault="00570073" w:rsidP="002912B2">
            <w:pPr>
              <w:pStyle w:val="TableCell"/>
              <w:rPr>
                <w:lang w:val="en-GB"/>
              </w:rPr>
            </w:pPr>
            <w:r>
              <w:rPr>
                <w:lang w:val="en-GB"/>
              </w:rPr>
              <w:t xml:space="preserve">Allows </w:t>
            </w:r>
            <w:proofErr w:type="gramStart"/>
            <w:r>
              <w:rPr>
                <w:lang w:val="en-GB"/>
              </w:rPr>
              <w:t>to test</w:t>
            </w:r>
            <w:proofErr w:type="gramEnd"/>
            <w:r>
              <w:rPr>
                <w:lang w:val="en-GB"/>
              </w:rPr>
              <w:t xml:space="preserve"> the UI of the application automatically. Selenium Grid provides a way to run those tests from within the CI build on a build server. It manages all the browser instances and prevents e.g. browser instances leaking.</w:t>
            </w:r>
          </w:p>
        </w:tc>
      </w:tr>
      <w:tr w:rsidR="00570073" w:rsidTr="004A2169">
        <w:tc>
          <w:tcPr>
            <w:tcW w:w="3220" w:type="dxa"/>
            <w:gridSpan w:val="2"/>
          </w:tcPr>
          <w:p w:rsidR="00570073" w:rsidRDefault="00570073" w:rsidP="002912B2">
            <w:pPr>
              <w:pStyle w:val="TableCell"/>
              <w:rPr>
                <w:lang w:val="en-GB"/>
              </w:rPr>
            </w:pPr>
            <w:r>
              <w:rPr>
                <w:lang w:val="en-GB"/>
              </w:rPr>
              <w:t>SQL Server Reporting Services</w:t>
            </w:r>
          </w:p>
        </w:tc>
        <w:tc>
          <w:tcPr>
            <w:tcW w:w="1321" w:type="dxa"/>
            <w:gridSpan w:val="2"/>
          </w:tcPr>
          <w:p w:rsidR="00570073" w:rsidRDefault="00570073" w:rsidP="002912B2">
            <w:pPr>
              <w:pStyle w:val="TableCell"/>
              <w:rPr>
                <w:lang w:val="en-GB"/>
              </w:rPr>
            </w:pPr>
            <w:r>
              <w:rPr>
                <w:lang w:val="en-GB"/>
              </w:rPr>
              <w:t>Commercial</w:t>
            </w:r>
          </w:p>
        </w:tc>
        <w:tc>
          <w:tcPr>
            <w:tcW w:w="5539" w:type="dxa"/>
            <w:gridSpan w:val="3"/>
          </w:tcPr>
          <w:p w:rsidR="00570073" w:rsidRDefault="00570073" w:rsidP="002912B2">
            <w:pPr>
              <w:pStyle w:val="TableCell"/>
              <w:rPr>
                <w:lang w:val="en-GB"/>
              </w:rPr>
            </w:pPr>
            <w:r>
              <w:rPr>
                <w:lang w:val="en-GB"/>
              </w:rPr>
              <w:t xml:space="preserve">The </w:t>
            </w:r>
            <w:proofErr w:type="spellStart"/>
            <w:r>
              <w:rPr>
                <w:lang w:val="en-GB"/>
              </w:rPr>
              <w:t>StVAs</w:t>
            </w:r>
            <w:proofErr w:type="spellEnd"/>
            <w:r>
              <w:rPr>
                <w:lang w:val="en-GB"/>
              </w:rPr>
              <w:t xml:space="preserve"> need to report a lot of numbers concerning their activities. They also want to edit the report templates. SSRS provides an efficient way to solve those requirements.</w:t>
            </w:r>
          </w:p>
        </w:tc>
      </w:tr>
      <w:tr w:rsidR="00570073" w:rsidTr="004A2169">
        <w:tc>
          <w:tcPr>
            <w:tcW w:w="3220" w:type="dxa"/>
            <w:gridSpan w:val="2"/>
          </w:tcPr>
          <w:p w:rsidR="00570073" w:rsidRDefault="00570073" w:rsidP="002912B2">
            <w:pPr>
              <w:pStyle w:val="TableCell"/>
              <w:rPr>
                <w:lang w:val="en-GB"/>
              </w:rPr>
            </w:pPr>
            <w:proofErr w:type="spellStart"/>
            <w:r>
              <w:rPr>
                <w:lang w:val="en-GB"/>
              </w:rPr>
              <w:t>RoundhouseE</w:t>
            </w:r>
            <w:proofErr w:type="spellEnd"/>
          </w:p>
        </w:tc>
        <w:tc>
          <w:tcPr>
            <w:tcW w:w="1321" w:type="dxa"/>
            <w:gridSpan w:val="2"/>
          </w:tcPr>
          <w:p w:rsidR="00570073" w:rsidRDefault="00570073" w:rsidP="002912B2">
            <w:pPr>
              <w:pStyle w:val="TableCell"/>
              <w:rPr>
                <w:lang w:val="en-GB"/>
              </w:rPr>
            </w:pPr>
            <w:r>
              <w:rPr>
                <w:lang w:val="en-GB"/>
              </w:rPr>
              <w:t>Apache</w:t>
            </w:r>
          </w:p>
        </w:tc>
        <w:tc>
          <w:tcPr>
            <w:tcW w:w="5539" w:type="dxa"/>
            <w:gridSpan w:val="3"/>
          </w:tcPr>
          <w:p w:rsidR="00570073" w:rsidRDefault="00570073" w:rsidP="002912B2">
            <w:pPr>
              <w:pStyle w:val="TableCell"/>
              <w:rPr>
                <w:lang w:val="en-GB"/>
              </w:rPr>
            </w:pPr>
            <w:r>
              <w:rPr>
                <w:lang w:val="en-GB"/>
              </w:rPr>
              <w:t xml:space="preserve">This </w:t>
            </w:r>
            <w:proofErr w:type="spellStart"/>
            <w:r>
              <w:rPr>
                <w:lang w:val="en-GB"/>
              </w:rPr>
              <w:t>datamirgration</w:t>
            </w:r>
            <w:proofErr w:type="spellEnd"/>
            <w:r>
              <w:rPr>
                <w:lang w:val="en-GB"/>
              </w:rPr>
              <w:t xml:space="preserve"> engine is used to upgrade the database from the software factory. </w:t>
            </w:r>
          </w:p>
        </w:tc>
      </w:tr>
      <w:tr w:rsidR="00AD488C" w:rsidTr="004A2169">
        <w:trPr>
          <w:gridAfter w:val="1"/>
          <w:wAfter w:w="818" w:type="dxa"/>
        </w:trPr>
        <w:tc>
          <w:tcPr>
            <w:tcW w:w="1066" w:type="dxa"/>
            <w:shd w:val="clear" w:color="auto" w:fill="D9D9D9" w:themeFill="background1" w:themeFillShade="D9"/>
          </w:tcPr>
          <w:p w:rsidR="00AD488C" w:rsidRDefault="00AD488C" w:rsidP="002912B2">
            <w:pPr>
              <w:pStyle w:val="TableHeader"/>
              <w:jc w:val="center"/>
            </w:pPr>
            <w:r>
              <w:t>Id</w:t>
            </w:r>
          </w:p>
        </w:tc>
        <w:tc>
          <w:tcPr>
            <w:tcW w:w="2905" w:type="dxa"/>
            <w:gridSpan w:val="2"/>
            <w:shd w:val="clear" w:color="auto" w:fill="D9D9D9" w:themeFill="background1" w:themeFillShade="D9"/>
          </w:tcPr>
          <w:p w:rsidR="00AD488C" w:rsidRDefault="00AD488C" w:rsidP="002912B2">
            <w:pPr>
              <w:pStyle w:val="TableHeader"/>
            </w:pPr>
            <w:r>
              <w:t>Description of change</w:t>
            </w:r>
          </w:p>
        </w:tc>
        <w:tc>
          <w:tcPr>
            <w:tcW w:w="2406" w:type="dxa"/>
            <w:gridSpan w:val="2"/>
            <w:shd w:val="clear" w:color="auto" w:fill="D9D9D9" w:themeFill="background1" w:themeFillShade="D9"/>
          </w:tcPr>
          <w:p w:rsidR="00AD488C" w:rsidRDefault="00AD488C" w:rsidP="002912B2">
            <w:pPr>
              <w:pStyle w:val="TableHeader"/>
            </w:pPr>
            <w:proofErr w:type="spellStart"/>
            <w:r>
              <w:t>Rationale</w:t>
            </w:r>
            <w:proofErr w:type="spellEnd"/>
            <w:r>
              <w:t>, impact</w:t>
            </w:r>
          </w:p>
        </w:tc>
        <w:tc>
          <w:tcPr>
            <w:tcW w:w="2885" w:type="dxa"/>
            <w:shd w:val="clear" w:color="auto" w:fill="D9D9D9" w:themeFill="background1" w:themeFillShade="D9"/>
          </w:tcPr>
          <w:p w:rsidR="00AD488C" w:rsidRDefault="00AD488C" w:rsidP="002912B2">
            <w:pPr>
              <w:pStyle w:val="TableHeader"/>
            </w:pPr>
            <w:proofErr w:type="spellStart"/>
            <w:r>
              <w:t>Validated</w:t>
            </w:r>
            <w:proofErr w:type="spellEnd"/>
            <w:r>
              <w:t xml:space="preserve"> by/</w:t>
            </w:r>
            <w:proofErr w:type="spellStart"/>
            <w:r>
              <w:t>when</w:t>
            </w:r>
            <w:proofErr w:type="spellEnd"/>
          </w:p>
        </w:tc>
      </w:tr>
      <w:tr w:rsidR="00AD488C" w:rsidTr="004A2169">
        <w:trPr>
          <w:gridAfter w:val="1"/>
          <w:wAfter w:w="818" w:type="dxa"/>
        </w:trPr>
        <w:tc>
          <w:tcPr>
            <w:tcW w:w="1066" w:type="dxa"/>
          </w:tcPr>
          <w:p w:rsidR="00AD488C" w:rsidRDefault="00AD488C" w:rsidP="002912B2">
            <w:pPr>
              <w:pStyle w:val="TableCell"/>
              <w:jc w:val="center"/>
            </w:pPr>
            <w:r>
              <w:t>C1</w:t>
            </w:r>
          </w:p>
        </w:tc>
        <w:tc>
          <w:tcPr>
            <w:tcW w:w="2905" w:type="dxa"/>
            <w:gridSpan w:val="2"/>
          </w:tcPr>
          <w:p w:rsidR="00AD488C" w:rsidRDefault="00AD488C" w:rsidP="002912B2">
            <w:pPr>
              <w:pStyle w:val="TableCell"/>
            </w:pPr>
            <w:proofErr w:type="spellStart"/>
            <w:r>
              <w:t>AppFabric</w:t>
            </w:r>
            <w:proofErr w:type="spellEnd"/>
            <w:r>
              <w:t xml:space="preserve"> </w:t>
            </w:r>
            <w:proofErr w:type="spellStart"/>
            <w:r>
              <w:t>Caching</w:t>
            </w:r>
            <w:proofErr w:type="spellEnd"/>
            <w:r>
              <w:t xml:space="preserve"> </w:t>
            </w:r>
            <w:proofErr w:type="spellStart"/>
            <w:r>
              <w:t>is</w:t>
            </w:r>
            <w:proofErr w:type="spellEnd"/>
            <w:r>
              <w:t xml:space="preserve"> </w:t>
            </w:r>
            <w:proofErr w:type="spellStart"/>
            <w:r>
              <w:t>deprecated</w:t>
            </w:r>
            <w:proofErr w:type="spellEnd"/>
            <w:r>
              <w:t xml:space="preserve"> </w:t>
            </w:r>
            <w:proofErr w:type="spellStart"/>
            <w:r>
              <w:t>now</w:t>
            </w:r>
            <w:proofErr w:type="spellEnd"/>
            <w:r>
              <w:t xml:space="preserve">. It </w:t>
            </w:r>
            <w:proofErr w:type="spellStart"/>
            <w:r>
              <w:t>is</w:t>
            </w:r>
            <w:proofErr w:type="spellEnd"/>
            <w:r>
              <w:t xml:space="preserve"> </w:t>
            </w:r>
            <w:proofErr w:type="spellStart"/>
            <w:r>
              <w:t>replaced</w:t>
            </w:r>
            <w:proofErr w:type="spellEnd"/>
            <w:r>
              <w:t xml:space="preserve"> by Redis </w:t>
            </w:r>
            <w:proofErr w:type="spellStart"/>
            <w:r>
              <w:t>Caching</w:t>
            </w:r>
            <w:proofErr w:type="spellEnd"/>
            <w:r>
              <w:t xml:space="preserve"> (</w:t>
            </w:r>
            <w:proofErr w:type="spellStart"/>
            <w:r>
              <w:t>also</w:t>
            </w:r>
            <w:proofErr w:type="spellEnd"/>
            <w:r>
              <w:t xml:space="preserve"> in Azure)</w:t>
            </w:r>
          </w:p>
        </w:tc>
        <w:tc>
          <w:tcPr>
            <w:tcW w:w="2406" w:type="dxa"/>
            <w:gridSpan w:val="2"/>
          </w:tcPr>
          <w:p w:rsidR="00AD488C" w:rsidRDefault="00AD488C" w:rsidP="002912B2">
            <w:pPr>
              <w:pStyle w:val="TableCell"/>
            </w:pPr>
            <w:r>
              <w:t xml:space="preserve">The </w:t>
            </w:r>
            <w:proofErr w:type="spellStart"/>
            <w:r>
              <w:t>project</w:t>
            </w:r>
            <w:proofErr w:type="spellEnd"/>
            <w:r>
              <w:t xml:space="preserve"> </w:t>
            </w:r>
            <w:proofErr w:type="spellStart"/>
            <w:r>
              <w:t>should</w:t>
            </w:r>
            <w:proofErr w:type="spellEnd"/>
            <w:r>
              <w:t xml:space="preserve"> not use </w:t>
            </w:r>
            <w:proofErr w:type="gramStart"/>
            <w:r>
              <w:t>a</w:t>
            </w:r>
            <w:proofErr w:type="gramEnd"/>
            <w:r>
              <w:t xml:space="preserve"> no longer </w:t>
            </w:r>
            <w:proofErr w:type="spellStart"/>
            <w:r>
              <w:t>maintained</w:t>
            </w:r>
            <w:proofErr w:type="spellEnd"/>
            <w:r>
              <w:t xml:space="preserve"> </w:t>
            </w:r>
            <w:proofErr w:type="spellStart"/>
            <w:r>
              <w:t>product</w:t>
            </w:r>
            <w:proofErr w:type="spellEnd"/>
            <w:r>
              <w:t xml:space="preserve">. </w:t>
            </w:r>
          </w:p>
          <w:p w:rsidR="00AD488C" w:rsidRDefault="00AD488C" w:rsidP="002912B2">
            <w:pPr>
              <w:pStyle w:val="TableCell"/>
            </w:pPr>
            <w:r>
              <w:t xml:space="preserve">To </w:t>
            </w:r>
            <w:proofErr w:type="spellStart"/>
            <w:r>
              <w:t>allow</w:t>
            </w:r>
            <w:proofErr w:type="spellEnd"/>
            <w:r>
              <w:t xml:space="preserve"> running the application in the azure cloud, the application </w:t>
            </w:r>
            <w:proofErr w:type="spellStart"/>
            <w:r>
              <w:t>should</w:t>
            </w:r>
            <w:proofErr w:type="spellEnd"/>
            <w:r>
              <w:t xml:space="preserve"> use </w:t>
            </w:r>
            <w:proofErr w:type="gramStart"/>
            <w:r>
              <w:t>a</w:t>
            </w:r>
            <w:proofErr w:type="gramEnd"/>
            <w:r>
              <w:t xml:space="preserve"> cloud compatible </w:t>
            </w:r>
            <w:proofErr w:type="spellStart"/>
            <w:r>
              <w:t>technology</w:t>
            </w:r>
            <w:proofErr w:type="spellEnd"/>
            <w:r>
              <w:t>.</w:t>
            </w:r>
          </w:p>
          <w:p w:rsidR="00AD488C" w:rsidRDefault="00AD488C" w:rsidP="002912B2">
            <w:pPr>
              <w:pStyle w:val="TableCell"/>
            </w:pPr>
            <w:r>
              <w:t xml:space="preserve">The impact </w:t>
            </w:r>
            <w:proofErr w:type="spellStart"/>
            <w:r>
              <w:t>should</w:t>
            </w:r>
            <w:proofErr w:type="spellEnd"/>
            <w:r>
              <w:t xml:space="preserve"> </w:t>
            </w:r>
            <w:proofErr w:type="spellStart"/>
            <w:r>
              <w:t>be</w:t>
            </w:r>
            <w:proofErr w:type="spellEnd"/>
            <w:r>
              <w:t xml:space="preserve"> </w:t>
            </w:r>
            <w:proofErr w:type="spellStart"/>
            <w:r>
              <w:t>low</w:t>
            </w:r>
            <w:proofErr w:type="spellEnd"/>
            <w:r>
              <w:t xml:space="preserve">, </w:t>
            </w:r>
            <w:proofErr w:type="spellStart"/>
            <w:r>
              <w:t>because</w:t>
            </w:r>
            <w:proofErr w:type="spellEnd"/>
            <w:r>
              <w:t xml:space="preserve"> Redis </w:t>
            </w:r>
            <w:proofErr w:type="spellStart"/>
            <w:r>
              <w:t>provides</w:t>
            </w:r>
            <w:proofErr w:type="spellEnd"/>
            <w:r>
              <w:t xml:space="preserve"> </w:t>
            </w:r>
            <w:proofErr w:type="spellStart"/>
            <w:r>
              <w:t>equivalent</w:t>
            </w:r>
            <w:proofErr w:type="spellEnd"/>
            <w:r>
              <w:t xml:space="preserve"> </w:t>
            </w:r>
            <w:proofErr w:type="spellStart"/>
            <w:r>
              <w:t>features</w:t>
            </w:r>
            <w:proofErr w:type="spellEnd"/>
            <w:r>
              <w:t xml:space="preserve"> to </w:t>
            </w:r>
            <w:proofErr w:type="spellStart"/>
            <w:r>
              <w:t>AppFabric</w:t>
            </w:r>
            <w:proofErr w:type="spellEnd"/>
            <w:r>
              <w:t xml:space="preserve"> </w:t>
            </w:r>
            <w:proofErr w:type="spellStart"/>
            <w:r>
              <w:t>Caching</w:t>
            </w:r>
            <w:proofErr w:type="spellEnd"/>
            <w:r>
              <w:t>.</w:t>
            </w:r>
          </w:p>
        </w:tc>
        <w:tc>
          <w:tcPr>
            <w:tcW w:w="2885" w:type="dxa"/>
          </w:tcPr>
          <w:p w:rsidR="00AD488C" w:rsidRDefault="00AD488C" w:rsidP="002912B2">
            <w:pPr>
              <w:pStyle w:val="TableCell"/>
            </w:pPr>
          </w:p>
        </w:tc>
      </w:tr>
      <w:tr w:rsidR="00AD488C" w:rsidTr="004A2169">
        <w:trPr>
          <w:gridAfter w:val="1"/>
          <w:wAfter w:w="818" w:type="dxa"/>
        </w:trPr>
        <w:tc>
          <w:tcPr>
            <w:tcW w:w="1066" w:type="dxa"/>
          </w:tcPr>
          <w:p w:rsidR="00AD488C" w:rsidRDefault="00AD488C" w:rsidP="002912B2">
            <w:pPr>
              <w:pStyle w:val="TableCell"/>
              <w:jc w:val="center"/>
            </w:pPr>
            <w:r>
              <w:t>C2</w:t>
            </w:r>
          </w:p>
        </w:tc>
        <w:tc>
          <w:tcPr>
            <w:tcW w:w="2905" w:type="dxa"/>
            <w:gridSpan w:val="2"/>
          </w:tcPr>
          <w:p w:rsidR="00AD488C" w:rsidRDefault="00AD488C" w:rsidP="002912B2">
            <w:pPr>
              <w:pStyle w:val="TableCell"/>
            </w:pPr>
            <w:r>
              <w:t xml:space="preserve">Kendo UI </w:t>
            </w:r>
            <w:proofErr w:type="spellStart"/>
            <w:r>
              <w:t>required</w:t>
            </w:r>
            <w:proofErr w:type="spellEnd"/>
          </w:p>
        </w:tc>
        <w:tc>
          <w:tcPr>
            <w:tcW w:w="2406" w:type="dxa"/>
            <w:gridSpan w:val="2"/>
          </w:tcPr>
          <w:p w:rsidR="00AD488C" w:rsidRDefault="00AD488C" w:rsidP="002912B2">
            <w:pPr>
              <w:pStyle w:val="TableCell"/>
            </w:pPr>
            <w:proofErr w:type="spellStart"/>
            <w:r>
              <w:t>Using</w:t>
            </w:r>
            <w:proofErr w:type="spellEnd"/>
            <w:r>
              <w:t xml:space="preserve"> </w:t>
            </w:r>
            <w:proofErr w:type="spellStart"/>
            <w:r>
              <w:t>Bootstrap</w:t>
            </w:r>
            <w:proofErr w:type="spellEnd"/>
            <w:r>
              <w:t xml:space="preserve"> </w:t>
            </w:r>
            <w:proofErr w:type="spellStart"/>
            <w:r>
              <w:t>only</w:t>
            </w:r>
            <w:proofErr w:type="spellEnd"/>
            <w:r>
              <w:t xml:space="preserve"> for UI components </w:t>
            </w:r>
            <w:proofErr w:type="spellStart"/>
            <w:r>
              <w:t>is</w:t>
            </w:r>
            <w:proofErr w:type="spellEnd"/>
            <w:r>
              <w:t xml:space="preserve"> not </w:t>
            </w:r>
            <w:proofErr w:type="spellStart"/>
            <w:r>
              <w:t>enough</w:t>
            </w:r>
            <w:proofErr w:type="spellEnd"/>
            <w:r>
              <w:t xml:space="preserve">. For more </w:t>
            </w:r>
            <w:proofErr w:type="spellStart"/>
            <w:r>
              <w:t>advanced</w:t>
            </w:r>
            <w:proofErr w:type="spellEnd"/>
            <w:r>
              <w:t xml:space="preserve"> user interfaces, Kendo UI </w:t>
            </w:r>
            <w:proofErr w:type="spellStart"/>
            <w:r>
              <w:t>should</w:t>
            </w:r>
            <w:proofErr w:type="spellEnd"/>
            <w:r>
              <w:t xml:space="preserve"> </w:t>
            </w:r>
            <w:proofErr w:type="spellStart"/>
            <w:r>
              <w:t>be</w:t>
            </w:r>
            <w:proofErr w:type="spellEnd"/>
            <w:r>
              <w:t xml:space="preserve"> </w:t>
            </w:r>
            <w:proofErr w:type="spellStart"/>
            <w:r>
              <w:t>used</w:t>
            </w:r>
            <w:proofErr w:type="spellEnd"/>
            <w:r>
              <w:t>.</w:t>
            </w:r>
          </w:p>
        </w:tc>
        <w:tc>
          <w:tcPr>
            <w:tcW w:w="2885" w:type="dxa"/>
          </w:tcPr>
          <w:p w:rsidR="00AD488C" w:rsidRDefault="00AD488C" w:rsidP="002912B2">
            <w:pPr>
              <w:pStyle w:val="TableCell"/>
            </w:pPr>
            <w:r>
              <w:t>UX Designer, 03.11.2015</w:t>
            </w:r>
          </w:p>
        </w:tc>
      </w:tr>
      <w:tr w:rsidR="00AD488C" w:rsidTr="004A2169">
        <w:trPr>
          <w:gridAfter w:val="1"/>
          <w:wAfter w:w="818" w:type="dxa"/>
        </w:trPr>
        <w:tc>
          <w:tcPr>
            <w:tcW w:w="1066" w:type="dxa"/>
          </w:tcPr>
          <w:p w:rsidR="00AD488C" w:rsidRDefault="00AD488C" w:rsidP="002912B2">
            <w:pPr>
              <w:pStyle w:val="TableCell"/>
              <w:jc w:val="center"/>
            </w:pPr>
            <w:r>
              <w:t>C3</w:t>
            </w:r>
          </w:p>
        </w:tc>
        <w:tc>
          <w:tcPr>
            <w:tcW w:w="2905" w:type="dxa"/>
            <w:gridSpan w:val="2"/>
          </w:tcPr>
          <w:p w:rsidR="00AD488C" w:rsidRDefault="00AD488C" w:rsidP="002912B2">
            <w:pPr>
              <w:pStyle w:val="TableCell"/>
            </w:pPr>
            <w:r>
              <w:t xml:space="preserve">SQL Server </w:t>
            </w:r>
            <w:proofErr w:type="spellStart"/>
            <w:r>
              <w:t>Always</w:t>
            </w:r>
            <w:proofErr w:type="spellEnd"/>
            <w:r>
              <w:t xml:space="preserve"> On </w:t>
            </w:r>
            <w:proofErr w:type="spellStart"/>
            <w:r>
              <w:t>is</w:t>
            </w:r>
            <w:proofErr w:type="spellEnd"/>
            <w:r>
              <w:t xml:space="preserve"> not </w:t>
            </w:r>
            <w:proofErr w:type="spellStart"/>
            <w:r>
              <w:t>used</w:t>
            </w:r>
            <w:proofErr w:type="spellEnd"/>
            <w:r>
              <w:t xml:space="preserve">. </w:t>
            </w:r>
            <w:proofErr w:type="spellStart"/>
            <w:r>
              <w:t>Instead</w:t>
            </w:r>
            <w:proofErr w:type="spellEnd"/>
            <w:r>
              <w:t xml:space="preserve">, the high </w:t>
            </w:r>
            <w:proofErr w:type="spellStart"/>
            <w:r>
              <w:t>availability</w:t>
            </w:r>
            <w:proofErr w:type="spellEnd"/>
            <w:r>
              <w:t xml:space="preserve"> </w:t>
            </w:r>
            <w:proofErr w:type="spellStart"/>
            <w:r>
              <w:t>feature</w:t>
            </w:r>
            <w:proofErr w:type="spellEnd"/>
            <w:r>
              <w:t xml:space="preserve"> </w:t>
            </w:r>
            <w:proofErr w:type="spellStart"/>
            <w:r>
              <w:t>provided</w:t>
            </w:r>
            <w:proofErr w:type="spellEnd"/>
            <w:r>
              <w:t xml:space="preserve"> by the </w:t>
            </w:r>
            <w:proofErr w:type="spellStart"/>
            <w:r>
              <w:t>hoster</w:t>
            </w:r>
            <w:proofErr w:type="spellEnd"/>
            <w:r>
              <w:t xml:space="preserve"> are </w:t>
            </w:r>
            <w:proofErr w:type="spellStart"/>
            <w:r>
              <w:t>used</w:t>
            </w:r>
            <w:proofErr w:type="spellEnd"/>
          </w:p>
        </w:tc>
        <w:tc>
          <w:tcPr>
            <w:tcW w:w="2406" w:type="dxa"/>
            <w:gridSpan w:val="2"/>
          </w:tcPr>
          <w:p w:rsidR="00AD488C" w:rsidRDefault="00AD488C" w:rsidP="002912B2">
            <w:pPr>
              <w:pStyle w:val="TableCell"/>
            </w:pPr>
            <w:proofErr w:type="spellStart"/>
            <w:r>
              <w:t>Always</w:t>
            </w:r>
            <w:proofErr w:type="spellEnd"/>
            <w:r>
              <w:t xml:space="preserve"> On </w:t>
            </w:r>
            <w:proofErr w:type="spellStart"/>
            <w:r>
              <w:t>requires</w:t>
            </w:r>
            <w:proofErr w:type="spellEnd"/>
            <w:r>
              <w:t xml:space="preserve"> </w:t>
            </w:r>
            <w:proofErr w:type="spellStart"/>
            <w:r>
              <w:t>much</w:t>
            </w:r>
            <w:proofErr w:type="spellEnd"/>
            <w:r>
              <w:t xml:space="preserve"> more SQL Server </w:t>
            </w:r>
            <w:proofErr w:type="spellStart"/>
            <w:r>
              <w:t>licenses</w:t>
            </w:r>
            <w:proofErr w:type="spellEnd"/>
            <w:r>
              <w:t xml:space="preserve"> / more </w:t>
            </w:r>
            <w:proofErr w:type="spellStart"/>
            <w:r>
              <w:t>virtual</w:t>
            </w:r>
            <w:proofErr w:type="spellEnd"/>
            <w:r>
              <w:t xml:space="preserve"> machines </w:t>
            </w:r>
            <w:proofErr w:type="spellStart"/>
            <w:r>
              <w:t>than</w:t>
            </w:r>
            <w:proofErr w:type="spellEnd"/>
            <w:r>
              <w:t xml:space="preserve"> the solution </w:t>
            </w:r>
            <w:proofErr w:type="spellStart"/>
            <w:r>
              <w:t>offered</w:t>
            </w:r>
            <w:proofErr w:type="spellEnd"/>
            <w:r>
              <w:t xml:space="preserve"> by the provider by default, </w:t>
            </w:r>
            <w:proofErr w:type="spellStart"/>
            <w:r>
              <w:t>therefore</w:t>
            </w:r>
            <w:proofErr w:type="spellEnd"/>
            <w:r>
              <w:t xml:space="preserve"> </w:t>
            </w:r>
            <w:proofErr w:type="spellStart"/>
            <w:r>
              <w:t>based</w:t>
            </w:r>
            <w:proofErr w:type="spellEnd"/>
            <w:r>
              <w:t xml:space="preserve"> on </w:t>
            </w:r>
            <w:proofErr w:type="spellStart"/>
            <w:r>
              <w:t>cost</w:t>
            </w:r>
            <w:proofErr w:type="spellEnd"/>
            <w:r>
              <w:t xml:space="preserve"> </w:t>
            </w:r>
            <w:proofErr w:type="spellStart"/>
            <w:r>
              <w:t>calculation</w:t>
            </w:r>
            <w:proofErr w:type="spellEnd"/>
            <w:r>
              <w:t xml:space="preserve">, the </w:t>
            </w:r>
            <w:proofErr w:type="spellStart"/>
            <w:r>
              <w:t>Always</w:t>
            </w:r>
            <w:proofErr w:type="spellEnd"/>
            <w:r>
              <w:t xml:space="preserve"> On </w:t>
            </w:r>
            <w:proofErr w:type="spellStart"/>
            <w:r>
              <w:t>features</w:t>
            </w:r>
            <w:proofErr w:type="spellEnd"/>
            <w:r>
              <w:t xml:space="preserve"> </w:t>
            </w:r>
            <w:proofErr w:type="spellStart"/>
            <w:r>
              <w:t>is</w:t>
            </w:r>
            <w:proofErr w:type="spellEnd"/>
            <w:r>
              <w:t xml:space="preserve"> no longer </w:t>
            </w:r>
            <w:proofErr w:type="spellStart"/>
            <w:r>
              <w:t>used</w:t>
            </w:r>
            <w:proofErr w:type="spellEnd"/>
            <w:r>
              <w:t xml:space="preserve"> for </w:t>
            </w:r>
            <w:proofErr w:type="spellStart"/>
            <w:r>
              <w:t>ensuring</w:t>
            </w:r>
            <w:proofErr w:type="spellEnd"/>
            <w:r>
              <w:t xml:space="preserve"> high </w:t>
            </w:r>
            <w:proofErr w:type="spellStart"/>
            <w:r>
              <w:t>availability</w:t>
            </w:r>
            <w:proofErr w:type="spellEnd"/>
          </w:p>
        </w:tc>
        <w:tc>
          <w:tcPr>
            <w:tcW w:w="2885" w:type="dxa"/>
          </w:tcPr>
          <w:p w:rsidR="00AD488C" w:rsidRDefault="00AD488C" w:rsidP="002912B2">
            <w:pPr>
              <w:pStyle w:val="TableCell"/>
            </w:pPr>
            <w:r>
              <w:t>Thomas Vogt</w:t>
            </w:r>
          </w:p>
        </w:tc>
      </w:tr>
      <w:tr w:rsidR="00AD488C" w:rsidTr="004A2169">
        <w:trPr>
          <w:gridAfter w:val="1"/>
          <w:wAfter w:w="818" w:type="dxa"/>
        </w:trPr>
        <w:tc>
          <w:tcPr>
            <w:tcW w:w="1066" w:type="dxa"/>
          </w:tcPr>
          <w:p w:rsidR="00AD488C" w:rsidRDefault="00AD488C" w:rsidP="002912B2">
            <w:pPr>
              <w:pStyle w:val="TableCell"/>
              <w:jc w:val="center"/>
            </w:pPr>
            <w:r>
              <w:lastRenderedPageBreak/>
              <w:t>C4</w:t>
            </w:r>
          </w:p>
        </w:tc>
        <w:tc>
          <w:tcPr>
            <w:tcW w:w="2905" w:type="dxa"/>
            <w:gridSpan w:val="2"/>
          </w:tcPr>
          <w:p w:rsidR="00AD488C" w:rsidRDefault="00AD488C" w:rsidP="002912B2">
            <w:pPr>
              <w:pStyle w:val="TableCell"/>
            </w:pPr>
            <w:r>
              <w:t>Online Help</w:t>
            </w:r>
          </w:p>
        </w:tc>
        <w:tc>
          <w:tcPr>
            <w:tcW w:w="2406" w:type="dxa"/>
            <w:gridSpan w:val="2"/>
          </w:tcPr>
          <w:p w:rsidR="00AD488C" w:rsidRDefault="00AD488C" w:rsidP="002912B2">
            <w:pPr>
              <w:pStyle w:val="TableCell"/>
            </w:pPr>
            <w:proofErr w:type="spellStart"/>
            <w:r>
              <w:t>Additonal</w:t>
            </w:r>
            <w:proofErr w:type="spellEnd"/>
            <w:r>
              <w:t xml:space="preserve"> </w:t>
            </w:r>
            <w:proofErr w:type="spellStart"/>
            <w:r>
              <w:t>requirements</w:t>
            </w:r>
            <w:proofErr w:type="spellEnd"/>
            <w:r>
              <w:t xml:space="preserve"> have been </w:t>
            </w:r>
            <w:proofErr w:type="spellStart"/>
            <w:r>
              <w:t>discussed</w:t>
            </w:r>
            <w:proofErr w:type="spellEnd"/>
            <w:r>
              <w:t xml:space="preserve">. The discussion </w:t>
            </w:r>
            <w:proofErr w:type="spellStart"/>
            <w:r>
              <w:t>is</w:t>
            </w:r>
            <w:proofErr w:type="spellEnd"/>
            <w:r>
              <w:t xml:space="preserve"> </w:t>
            </w:r>
            <w:proofErr w:type="spellStart"/>
            <w:r>
              <w:t>still</w:t>
            </w:r>
            <w:proofErr w:type="spellEnd"/>
            <w:r>
              <w:t xml:space="preserve"> </w:t>
            </w:r>
            <w:proofErr w:type="spellStart"/>
            <w:r>
              <w:t>ongoing</w:t>
            </w:r>
            <w:proofErr w:type="spellEnd"/>
            <w:r>
              <w:t>.</w:t>
            </w:r>
          </w:p>
        </w:tc>
        <w:tc>
          <w:tcPr>
            <w:tcW w:w="2885" w:type="dxa"/>
          </w:tcPr>
          <w:p w:rsidR="00AD488C" w:rsidRDefault="00AD488C" w:rsidP="002912B2">
            <w:pPr>
              <w:pStyle w:val="TableCell"/>
            </w:pPr>
          </w:p>
        </w:tc>
      </w:tr>
    </w:tbl>
    <w:p w:rsidR="00570073" w:rsidRDefault="00570073" w:rsidP="00570073">
      <w:pPr>
        <w:pStyle w:val="texte"/>
        <w:rPr>
          <w:lang w:val="en-US"/>
        </w:rPr>
      </w:pPr>
    </w:p>
    <w:p w:rsidR="00375AAE" w:rsidRDefault="00375AAE" w:rsidP="00B76BE7">
      <w:pPr>
        <w:pStyle w:val="texte"/>
      </w:pPr>
    </w:p>
    <w:p w:rsidR="00AD488C" w:rsidRDefault="00AD488C" w:rsidP="00AD488C">
      <w:pPr>
        <w:pStyle w:val="Heading2"/>
      </w:pPr>
      <w:bookmarkStart w:id="11" w:name="_Ref436650676"/>
      <w:bookmarkStart w:id="12" w:name="_Toc440643605"/>
      <w:r>
        <w:t>Distributed Cache</w:t>
      </w:r>
      <w:bookmarkEnd w:id="11"/>
      <w:bookmarkEnd w:id="12"/>
    </w:p>
    <w:p w:rsidR="00AD488C" w:rsidRDefault="00AD488C" w:rsidP="00AD488C">
      <w:pPr>
        <w:pStyle w:val="texte"/>
      </w:pPr>
      <w:r>
        <w:t xml:space="preserve">The distributed cache caches reference data and session data (i.e. the ASP.NET session). Reference data is data, which is more or less static and is only edited by administrators using configuration screens (e.g. the list of cantons, the possible colours for </w:t>
      </w:r>
      <w:proofErr w:type="gramStart"/>
      <w:r>
        <w:t>vehicles, …)</w:t>
      </w:r>
      <w:proofErr w:type="gramEnd"/>
      <w:r>
        <w:t xml:space="preserve"> or in some cases imported from external systems.</w:t>
      </w:r>
    </w:p>
    <w:p w:rsidR="00AD488C" w:rsidRDefault="00AD488C" w:rsidP="00AD488C">
      <w:pPr>
        <w:pStyle w:val="texte"/>
      </w:pPr>
      <w:r>
        <w:t xml:space="preserve">For ASP.NET session data, the session provider is responsible for loading/storing session data in the cache. </w:t>
      </w:r>
    </w:p>
    <w:p w:rsidR="00AD488C" w:rsidRDefault="00AD488C" w:rsidP="00AD488C">
      <w:pPr>
        <w:pStyle w:val="texte"/>
      </w:pPr>
      <w:r>
        <w:t xml:space="preserve">Reference data is stored in the cache on first access and is periodically refreshed. If reference data is edited using a configuration screen, the corresponding cache entry is also refreshed. The caching of reference data is performed by the business service. For the web application, it is transparent, if the cache data is retrieved from the cache of from the database. </w:t>
      </w:r>
    </w:p>
    <w:p w:rsidR="00AD488C" w:rsidRDefault="00AD488C" w:rsidP="00AD488C">
      <w:pPr>
        <w:pStyle w:val="texte"/>
      </w:pPr>
      <w:r>
        <w:t xml:space="preserve">In certain cases, it could be interesting to store also some business related data in the cache (as performance optimization). The principle used is the same as for reference data, with the exception, that business related data should expire and therefore will be removed from the cache after some amount of time (no refresh). </w:t>
      </w:r>
    </w:p>
    <w:p w:rsidR="00EB3A9F" w:rsidRPr="00364875" w:rsidRDefault="00EB3A9F" w:rsidP="00EB3A9F">
      <w:pPr>
        <w:pStyle w:val="Heading3"/>
        <w:rPr>
          <w:lang w:val="en-US"/>
        </w:rPr>
      </w:pPr>
      <w:r w:rsidRPr="00F8329F">
        <w:rPr>
          <w:lang w:val="en-US"/>
        </w:rPr>
        <w:t>Technology / architecture</w:t>
      </w:r>
    </w:p>
    <w:p w:rsidR="00EB3A9F" w:rsidRDefault="00EB3A9F" w:rsidP="00EB3A9F">
      <w:pPr>
        <w:pStyle w:val="texte"/>
        <w:rPr>
          <w:lang w:val="en-US"/>
        </w:rPr>
      </w:pPr>
      <w:r>
        <w:t xml:space="preserve">The distributed cache is powered by the </w:t>
      </w:r>
      <w:proofErr w:type="spellStart"/>
      <w:r>
        <w:t>Redis</w:t>
      </w:r>
      <w:proofErr w:type="spellEnd"/>
      <w:r>
        <w:t xml:space="preserve"> cache product. </w:t>
      </w:r>
      <w:r>
        <w:rPr>
          <w:lang w:val="en-US"/>
        </w:rPr>
        <w:t xml:space="preserve">To store/load the session state from the </w:t>
      </w:r>
      <w:proofErr w:type="spellStart"/>
      <w:r>
        <w:rPr>
          <w:lang w:val="en-US"/>
        </w:rPr>
        <w:t>redis</w:t>
      </w:r>
      <w:proofErr w:type="spellEnd"/>
      <w:r>
        <w:rPr>
          <w:lang w:val="en-US"/>
        </w:rPr>
        <w:t xml:space="preserve"> cache, the standard Microsoft </w:t>
      </w:r>
      <w:proofErr w:type="spellStart"/>
      <w:r>
        <w:rPr>
          <w:lang w:val="en-US"/>
        </w:rPr>
        <w:t>RedisSessionStateProvider</w:t>
      </w:r>
      <w:proofErr w:type="spellEnd"/>
      <w:r>
        <w:rPr>
          <w:lang w:val="en-US"/>
        </w:rPr>
        <w:t xml:space="preserve"> is used. This session state provider will use internally the </w:t>
      </w:r>
      <w:proofErr w:type="spellStart"/>
      <w:r>
        <w:rPr>
          <w:lang w:val="en-US"/>
        </w:rPr>
        <w:t>StackExchange</w:t>
      </w:r>
      <w:proofErr w:type="spellEnd"/>
      <w:r>
        <w:rPr>
          <w:lang w:val="en-US"/>
        </w:rPr>
        <w:t xml:space="preserve"> </w:t>
      </w:r>
      <w:proofErr w:type="spellStart"/>
      <w:r>
        <w:rPr>
          <w:lang w:val="en-US"/>
        </w:rPr>
        <w:t>redis</w:t>
      </w:r>
      <w:proofErr w:type="spellEnd"/>
      <w:r>
        <w:rPr>
          <w:lang w:val="en-US"/>
        </w:rPr>
        <w:t xml:space="preserve"> cache client. For caching reference data, the application also uses the </w:t>
      </w:r>
      <w:proofErr w:type="spellStart"/>
      <w:r>
        <w:rPr>
          <w:lang w:val="en-US"/>
        </w:rPr>
        <w:t>StackExchange</w:t>
      </w:r>
      <w:proofErr w:type="spellEnd"/>
      <w:r>
        <w:rPr>
          <w:lang w:val="en-US"/>
        </w:rPr>
        <w:t xml:space="preserve"> </w:t>
      </w:r>
      <w:proofErr w:type="spellStart"/>
      <w:r>
        <w:rPr>
          <w:lang w:val="en-US"/>
        </w:rPr>
        <w:t>redis</w:t>
      </w:r>
      <w:proofErr w:type="spellEnd"/>
      <w:r>
        <w:rPr>
          <w:lang w:val="en-US"/>
        </w:rPr>
        <w:t xml:space="preserve"> client. The following diagram shows this:</w:t>
      </w:r>
    </w:p>
    <w:p w:rsidR="00EB3A9F" w:rsidRDefault="00EB3A9F" w:rsidP="00EB3A9F">
      <w:pPr>
        <w:pStyle w:val="texte"/>
        <w:rPr>
          <w:lang w:val="en-US"/>
        </w:rPr>
      </w:pPr>
    </w:p>
    <w:p w:rsidR="00EB3A9F" w:rsidRPr="0032475E" w:rsidRDefault="00EB3A9F" w:rsidP="00EB3A9F">
      <w:pPr>
        <w:pStyle w:val="texte"/>
        <w:rPr>
          <w:lang w:val="en-US"/>
        </w:rPr>
      </w:pPr>
      <w:r w:rsidRPr="0032475E">
        <w:rPr>
          <w:lang w:val="en-US"/>
        </w:rPr>
        <w:t>The</w:t>
      </w:r>
      <w:r>
        <w:rPr>
          <w:lang w:val="en-US"/>
        </w:rPr>
        <w:t xml:space="preserve"> </w:t>
      </w:r>
      <w:proofErr w:type="spellStart"/>
      <w:r>
        <w:rPr>
          <w:lang w:val="en-US"/>
        </w:rPr>
        <w:t>redis</w:t>
      </w:r>
      <w:proofErr w:type="spellEnd"/>
      <w:r>
        <w:rPr>
          <w:lang w:val="en-US"/>
        </w:rPr>
        <w:t xml:space="preserve"> cache deployment </w:t>
      </w:r>
      <w:proofErr w:type="gramStart"/>
      <w:r>
        <w:rPr>
          <w:lang w:val="en-US"/>
        </w:rPr>
        <w:t>is described</w:t>
      </w:r>
      <w:proofErr w:type="gramEnd"/>
      <w:r>
        <w:rPr>
          <w:lang w:val="en-US"/>
        </w:rPr>
        <w:t xml:space="preserve"> in chapter </w:t>
      </w:r>
      <w:r>
        <w:rPr>
          <w:lang w:val="en-US"/>
        </w:rPr>
        <w:fldChar w:fldCharType="begin"/>
      </w:r>
      <w:r>
        <w:rPr>
          <w:lang w:val="en-US"/>
        </w:rPr>
        <w:instrText xml:space="preserve"> REF _Ref436652254 \r \h </w:instrText>
      </w:r>
      <w:r>
        <w:rPr>
          <w:lang w:val="en-US"/>
        </w:rPr>
      </w:r>
      <w:r>
        <w:rPr>
          <w:lang w:val="en-US"/>
        </w:rPr>
        <w:fldChar w:fldCharType="separate"/>
      </w:r>
      <w:r>
        <w:rPr>
          <w:lang w:val="en-US"/>
        </w:rPr>
        <w:t>7.2.1.1</w:t>
      </w:r>
      <w:r>
        <w:rPr>
          <w:lang w:val="en-US"/>
        </w:rPr>
        <w:fldChar w:fldCharType="end"/>
      </w:r>
      <w:r>
        <w:rPr>
          <w:lang w:val="en-US"/>
        </w:rPr>
        <w:t>.</w:t>
      </w:r>
    </w:p>
    <w:p w:rsidR="00EB3A9F" w:rsidRDefault="00EB3A9F" w:rsidP="00EB3A9F">
      <w:pPr>
        <w:pStyle w:val="Heading3"/>
        <w:rPr>
          <w:lang w:val="en-US"/>
        </w:rPr>
      </w:pPr>
      <w:r>
        <w:rPr>
          <w:lang w:val="en-US"/>
        </w:rPr>
        <w:t>Security</w:t>
      </w:r>
    </w:p>
    <w:p w:rsidR="00EB3A9F" w:rsidRDefault="00EB3A9F" w:rsidP="00EB3A9F">
      <w:pPr>
        <w:pStyle w:val="texte"/>
        <w:rPr>
          <w:lang w:val="en-US"/>
        </w:rPr>
      </w:pPr>
      <w:r>
        <w:rPr>
          <w:lang w:val="en-US"/>
        </w:rPr>
        <w:t xml:space="preserve">Access to </w:t>
      </w:r>
      <w:proofErr w:type="spellStart"/>
      <w:r>
        <w:rPr>
          <w:lang w:val="en-US"/>
        </w:rPr>
        <w:t>redis</w:t>
      </w:r>
      <w:proofErr w:type="spellEnd"/>
      <w:r>
        <w:rPr>
          <w:lang w:val="en-US"/>
        </w:rPr>
        <w:t xml:space="preserve"> server is restricted by using password authentication (defined in the </w:t>
      </w:r>
      <w:proofErr w:type="spellStart"/>
      <w:r>
        <w:rPr>
          <w:lang w:val="en-US"/>
        </w:rPr>
        <w:t>redis</w:t>
      </w:r>
      <w:proofErr w:type="spellEnd"/>
      <w:r>
        <w:rPr>
          <w:lang w:val="en-US"/>
        </w:rPr>
        <w:t xml:space="preserve"> service configuration). The communication with the </w:t>
      </w:r>
      <w:proofErr w:type="spellStart"/>
      <w:r>
        <w:rPr>
          <w:lang w:val="en-US"/>
        </w:rPr>
        <w:t>redis</w:t>
      </w:r>
      <w:proofErr w:type="spellEnd"/>
      <w:r>
        <w:rPr>
          <w:lang w:val="en-US"/>
        </w:rPr>
        <w:t xml:space="preserve"> cache is encrypted using TLS (which prevents to send the password as clear text over the wire).</w:t>
      </w:r>
    </w:p>
    <w:p w:rsidR="00EB3A9F" w:rsidRPr="00A67A20" w:rsidRDefault="00EB3A9F" w:rsidP="00EB3A9F">
      <w:pPr>
        <w:pStyle w:val="texte"/>
        <w:rPr>
          <w:lang w:val="en-US"/>
        </w:rPr>
      </w:pPr>
      <w:r>
        <w:rPr>
          <w:lang w:val="en-US"/>
        </w:rPr>
        <w:t xml:space="preserve">Note: The session state configuration section in the </w:t>
      </w:r>
      <w:proofErr w:type="spellStart"/>
      <w:r>
        <w:rPr>
          <w:lang w:val="en-US"/>
        </w:rPr>
        <w:t>web.config</w:t>
      </w:r>
      <w:proofErr w:type="spellEnd"/>
      <w:r>
        <w:rPr>
          <w:lang w:val="en-US"/>
        </w:rPr>
        <w:t xml:space="preserve"> file must be encrypted to protect the password in the DMZ for portal web applications.</w:t>
      </w:r>
    </w:p>
    <w:p w:rsidR="00EB3A9F" w:rsidRDefault="00EB3A9F" w:rsidP="00EB3A9F">
      <w:pPr>
        <w:pStyle w:val="Heading3"/>
      </w:pPr>
      <w:r>
        <w:lastRenderedPageBreak/>
        <w:t>Security</w:t>
      </w:r>
    </w:p>
    <w:p w:rsidR="00EB3A9F" w:rsidRDefault="00EB3A9F" w:rsidP="00EB3A9F">
      <w:pPr>
        <w:pStyle w:val="texte"/>
      </w:pPr>
      <w:r>
        <w:t>Access to elastic search is restricted by using the Shield extension (</w:t>
      </w:r>
      <w:hyperlink r:id="rId24" w:history="1">
        <w:r w:rsidRPr="000854D2">
          <w:rPr>
            <w:rStyle w:val="Hyperlink"/>
          </w:rPr>
          <w:t>https://www.elastic.co/products/shield</w:t>
        </w:r>
      </w:hyperlink>
      <w:r>
        <w:t>). This allows to encrypt the communication with elastic search as well as to restrict access to indexes to only a certain set of users.</w:t>
      </w:r>
    </w:p>
    <w:p w:rsidR="00EB3A9F" w:rsidRDefault="00EB3A9F" w:rsidP="00EB3A9F">
      <w:pPr>
        <w:pStyle w:val="texte"/>
      </w:pPr>
      <w:r>
        <w:t>The user authentication for end-users is integrated with the WAF by writing a custom authentication plugin (</w:t>
      </w:r>
      <w:hyperlink r:id="rId25" w:history="1">
        <w:r w:rsidRPr="000854D2">
          <w:rPr>
            <w:rStyle w:val="Hyperlink"/>
          </w:rPr>
          <w:t>https://www.elastic.co/guide/en/shield/current/custom-realms.html</w:t>
        </w:r>
      </w:hyperlink>
      <w:r>
        <w:t xml:space="preserve">). Services are authenticated by authenticating the STS tokens from </w:t>
      </w:r>
      <w:proofErr w:type="spellStart"/>
      <w:r>
        <w:t>Viacar</w:t>
      </w:r>
      <w:proofErr w:type="spellEnd"/>
      <w:r>
        <w:t xml:space="preserve"> also using a custom authentication plugin. </w:t>
      </w:r>
    </w:p>
    <w:p w:rsidR="00EB3A9F" w:rsidRDefault="00EB3A9F" w:rsidP="00EB3A9F">
      <w:pPr>
        <w:pStyle w:val="texte"/>
      </w:pPr>
      <w:r>
        <w:t>To ensure, that a user of one tenant can’t access data of a different tenant, document level security is used to apply a filter for tenant to all indices accessed by a user (</w:t>
      </w:r>
      <w:hyperlink r:id="rId26" w:anchor="document-level-security" w:history="1">
        <w:r w:rsidRPr="000854D2">
          <w:rPr>
            <w:rStyle w:val="Hyperlink"/>
          </w:rPr>
          <w:t>https://www.elastic.co/guide/en/shield/current/setting-up-field-and-document-level-security.html#document-level-security</w:t>
        </w:r>
      </w:hyperlink>
      <w:r>
        <w:t>).</w:t>
      </w:r>
    </w:p>
    <w:p w:rsidR="00B13524" w:rsidRDefault="00B13524" w:rsidP="00B13524">
      <w:pPr>
        <w:pStyle w:val="Heading4"/>
      </w:pPr>
      <w:r>
        <w:t>Provided Interfaces</w:t>
      </w:r>
    </w:p>
    <w:p w:rsidR="00B13524" w:rsidRDefault="00B13524" w:rsidP="00B13524">
      <w:pPr>
        <w:pStyle w:val="texte"/>
      </w:pPr>
      <w:r>
        <w:t>Elastic search provides a REST API for inserting/searching log data:</w:t>
      </w:r>
    </w:p>
    <w:p w:rsidR="00B13524" w:rsidRDefault="004A2169" w:rsidP="00B13524">
      <w:pPr>
        <w:pStyle w:val="texte"/>
        <w:numPr>
          <w:ilvl w:val="0"/>
          <w:numId w:val="14"/>
        </w:numPr>
      </w:pPr>
      <w:hyperlink r:id="rId27" w:history="1">
        <w:r w:rsidR="00B13524" w:rsidRPr="000854D2">
          <w:rPr>
            <w:rStyle w:val="Hyperlink"/>
          </w:rPr>
          <w:t>https://www.elastic.co/guide/en/elasticsearch/reference/current/docs.html</w:t>
        </w:r>
      </w:hyperlink>
    </w:p>
    <w:p w:rsidR="00B13524" w:rsidRPr="002657A0" w:rsidRDefault="00B13524" w:rsidP="00B13524">
      <w:pPr>
        <w:pStyle w:val="texte"/>
        <w:numPr>
          <w:ilvl w:val="0"/>
          <w:numId w:val="14"/>
        </w:numPr>
      </w:pPr>
      <w:r w:rsidRPr="00CA455D">
        <w:t>https://www.elastic.co/guide/en/elasticsearch/reference/current/search.html</w:t>
      </w:r>
      <w:r>
        <w:br/>
      </w:r>
    </w:p>
    <w:p w:rsidR="007A0399" w:rsidRDefault="007A0399" w:rsidP="007A0399">
      <w:pPr>
        <w:pStyle w:val="Heading2"/>
      </w:pPr>
      <w:bookmarkStart w:id="13" w:name="_Ref436645942"/>
      <w:bookmarkStart w:id="14" w:name="_Toc440643608"/>
      <w:r>
        <w:t>Service call from presentation layer</w:t>
      </w:r>
      <w:bookmarkEnd w:id="13"/>
      <w:bookmarkEnd w:id="14"/>
    </w:p>
    <w:p w:rsidR="007A0399" w:rsidRDefault="007A0399" w:rsidP="007A0399">
      <w:pPr>
        <w:pStyle w:val="texte"/>
      </w:pPr>
      <w:r>
        <w:t xml:space="preserve">The following sequence diagram shows an exemplary interaction from the web browser up to the database and describes the dynamic aspects of the patterns introduced in chapter </w:t>
      </w:r>
      <w:r>
        <w:fldChar w:fldCharType="begin"/>
      </w:r>
      <w:r>
        <w:instrText xml:space="preserve"> REF _Ref429658746 \r \h </w:instrText>
      </w:r>
      <w:r>
        <w:fldChar w:fldCharType="separate"/>
      </w:r>
      <w:r>
        <w:t>4.1.4</w:t>
      </w:r>
      <w:r>
        <w:fldChar w:fldCharType="end"/>
      </w:r>
      <w:r>
        <w:t>:</w:t>
      </w:r>
    </w:p>
    <w:p w:rsidR="007A0399" w:rsidRDefault="007A0399" w:rsidP="007A0399">
      <w:pPr>
        <w:pStyle w:val="texte"/>
      </w:pPr>
    </w:p>
    <w:p w:rsidR="007A0399" w:rsidRDefault="007A0399" w:rsidP="007A0399">
      <w:pPr>
        <w:pStyle w:val="texte"/>
      </w:pPr>
      <w:r>
        <w:t>The first interaction from the browser shows, how a view template is loaded from the MVC controller. For this, normally no interaction with the WCF services is required.</w:t>
      </w:r>
    </w:p>
    <w:p w:rsidR="007A0399" w:rsidRPr="003F6352" w:rsidRDefault="007A0399" w:rsidP="007A0399">
      <w:pPr>
        <w:pStyle w:val="texte"/>
      </w:pPr>
      <w:r>
        <w:t xml:space="preserve">The second interaction from the browser shows how a </w:t>
      </w:r>
      <w:proofErr w:type="spellStart"/>
      <w:r>
        <w:t>javascript</w:t>
      </w:r>
      <w:proofErr w:type="spellEnd"/>
      <w:r>
        <w:t xml:space="preserve"> AJAX call is handled by the </w:t>
      </w:r>
      <w:proofErr w:type="spellStart"/>
      <w:r>
        <w:t>WebApi</w:t>
      </w:r>
      <w:proofErr w:type="spellEnd"/>
      <w:r>
        <w:t xml:space="preserve">. The </w:t>
      </w:r>
      <w:proofErr w:type="spellStart"/>
      <w:r>
        <w:t>WebApi</w:t>
      </w:r>
      <w:proofErr w:type="spellEnd"/>
      <w:r>
        <w:t xml:space="preserve"> forwards the call to the WCF service responsible for searching customers using a service proxy. The Published Web service forwards the call to the service façade. The façade uses one or more application service to implement its </w:t>
      </w:r>
      <w:proofErr w:type="gramStart"/>
      <w:r>
        <w:t>functionality,</w:t>
      </w:r>
      <w:proofErr w:type="gramEnd"/>
      <w:r>
        <w:t xml:space="preserve"> in this case it uses a customer application service for interacting with customers. This application service uses a repository for customers and retrieves by this a domain object representing the found customer from the database.</w:t>
      </w:r>
    </w:p>
    <w:p w:rsidR="00DE7C64" w:rsidRDefault="00DE7C64" w:rsidP="007401CD"/>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118"/>
        <w:gridCol w:w="3564"/>
      </w:tblGrid>
      <w:tr w:rsidR="00AD1832" w:rsidRPr="00AC00D0" w:rsidTr="002912B2">
        <w:tc>
          <w:tcPr>
            <w:tcW w:w="4539" w:type="dxa"/>
            <w:shd w:val="clear" w:color="auto" w:fill="D9D9D9" w:themeFill="background1" w:themeFillShade="D9"/>
          </w:tcPr>
          <w:p w:rsidR="00AD1832" w:rsidRPr="00AC00D0" w:rsidRDefault="00AD1832" w:rsidP="002912B2">
            <w:pPr>
              <w:pStyle w:val="texte"/>
              <w:tabs>
                <w:tab w:val="left" w:pos="1985"/>
                <w:tab w:val="left" w:pos="2552"/>
                <w:tab w:val="left" w:pos="5387"/>
              </w:tabs>
              <w:ind w:left="0"/>
              <w:rPr>
                <w:rFonts w:ascii="Courier New" w:hAnsi="Courier New" w:cs="Courier New"/>
                <w:b/>
              </w:rPr>
            </w:pPr>
            <w:r w:rsidRPr="00AC00D0">
              <w:rPr>
                <w:rFonts w:cs="Arial"/>
                <w:b/>
              </w:rPr>
              <w:t xml:space="preserve">Directories in </w:t>
            </w:r>
            <w:proofErr w:type="spellStart"/>
            <w:r>
              <w:rPr>
                <w:rFonts w:cs="Arial"/>
                <w:b/>
              </w:rPr>
              <w:t>viacar</w:t>
            </w:r>
            <w:proofErr w:type="spellEnd"/>
            <w:r w:rsidRPr="00AC00D0">
              <w:rPr>
                <w:rFonts w:cs="Arial"/>
                <w:b/>
              </w:rPr>
              <w:t>/trunk/</w:t>
            </w:r>
            <w:proofErr w:type="spellStart"/>
            <w:r w:rsidRPr="00AC00D0">
              <w:rPr>
                <w:rFonts w:cs="Arial"/>
                <w:b/>
              </w:rPr>
              <w:t>src</w:t>
            </w:r>
            <w:proofErr w:type="spellEnd"/>
          </w:p>
        </w:tc>
        <w:tc>
          <w:tcPr>
            <w:tcW w:w="3682" w:type="dxa"/>
            <w:gridSpan w:val="2"/>
            <w:shd w:val="clear" w:color="auto" w:fill="D9D9D9" w:themeFill="background1" w:themeFillShade="D9"/>
          </w:tcPr>
          <w:p w:rsidR="00AD1832" w:rsidRPr="00AC00D0" w:rsidRDefault="00AD1832" w:rsidP="002912B2">
            <w:pPr>
              <w:pStyle w:val="texte"/>
              <w:tabs>
                <w:tab w:val="left" w:pos="1985"/>
                <w:tab w:val="left" w:pos="2552"/>
                <w:tab w:val="left" w:pos="5387"/>
              </w:tabs>
              <w:ind w:left="0"/>
              <w:rPr>
                <w:rFonts w:cs="Arial"/>
                <w:b/>
              </w:rPr>
            </w:pPr>
            <w:r w:rsidRPr="00AC00D0">
              <w:rPr>
                <w:rFonts w:cs="Arial"/>
                <w:b/>
              </w:rPr>
              <w:t>Folder content</w:t>
            </w:r>
          </w:p>
        </w:tc>
      </w:tr>
      <w:tr w:rsidR="00AD1832" w:rsidRPr="00AC00D0"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Pr>
                <w:rFonts w:ascii="Courier New" w:hAnsi="Courier New" w:cs="Courier New"/>
              </w:rPr>
              <w:t>App</w:t>
            </w:r>
          </w:p>
        </w:tc>
        <w:tc>
          <w:tcPr>
            <w:tcW w:w="3564" w:type="dxa"/>
          </w:tcPr>
          <w:p w:rsidR="00AD1832" w:rsidRPr="00AC00D0" w:rsidRDefault="00AD1832" w:rsidP="002912B2">
            <w:pPr>
              <w:pStyle w:val="texte"/>
              <w:tabs>
                <w:tab w:val="left" w:pos="1985"/>
                <w:tab w:val="left" w:pos="2552"/>
                <w:tab w:val="left" w:pos="5387"/>
              </w:tabs>
              <w:ind w:left="0"/>
              <w:rPr>
                <w:rFonts w:cs="Arial"/>
              </w:rPr>
            </w:pPr>
            <w:r>
              <w:rPr>
                <w:rFonts w:cs="Arial"/>
              </w:rPr>
              <w:t>Contains code not related to a business field</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Viacar.WebApp</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application container for the </w:t>
            </w:r>
            <w:proofErr w:type="spellStart"/>
            <w:r>
              <w:rPr>
                <w:rFonts w:cs="Arial"/>
              </w:rPr>
              <w:t>StVA</w:t>
            </w:r>
            <w:proofErr w:type="spellEnd"/>
            <w:r>
              <w:rPr>
                <w:rFonts w:cs="Arial"/>
              </w:rPr>
              <w:t xml:space="preserve"> application</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Areas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Parent folder for the web parts of the business fields.</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.&lt;Field1&gt;.Web</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Contains the web project for &lt;field1&gt;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Pr>
                <w:rFonts w:ascii="Courier New" w:hAnsi="Courier New" w:cs="Courier New"/>
              </w:rPr>
              <w:lastRenderedPageBreak/>
              <w:t>…</w:t>
            </w:r>
          </w:p>
        </w:tc>
        <w:tc>
          <w:tcPr>
            <w:tcW w:w="3564" w:type="dxa"/>
          </w:tcPr>
          <w:p w:rsidR="00AD1832" w:rsidRDefault="00AD1832" w:rsidP="002912B2">
            <w:pPr>
              <w:pStyle w:val="texte"/>
              <w:tabs>
                <w:tab w:val="left" w:pos="1985"/>
                <w:tab w:val="left" w:pos="2552"/>
                <w:tab w:val="left" w:pos="5387"/>
              </w:tabs>
              <w:ind w:left="0"/>
              <w:rPr>
                <w:rFonts w:cs="Arial"/>
              </w:rPr>
            </w:pP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w:t>
            </w:r>
            <w:proofErr w:type="spellStart"/>
            <w:r>
              <w:rPr>
                <w:rFonts w:ascii="Courier New" w:hAnsi="Courier New" w:cs="Courier New"/>
              </w:rPr>
              <w:t>FieldN</w:t>
            </w:r>
            <w:proofErr w:type="spellEnd"/>
            <w:r>
              <w:rPr>
                <w:rFonts w:ascii="Courier New" w:hAnsi="Courier New" w:cs="Courier New"/>
              </w:rPr>
              <w:t>&gt;.Web</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Contains the web project for &lt;</w:t>
            </w:r>
            <w:proofErr w:type="spellStart"/>
            <w:r>
              <w:rPr>
                <w:rFonts w:cs="Arial"/>
              </w:rPr>
              <w:t>fieldN</w:t>
            </w:r>
            <w:proofErr w:type="spellEnd"/>
            <w:r>
              <w:rPr>
                <w:rFonts w:cs="Arial"/>
              </w:rPr>
              <w:t>&gt;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App_Data</w:t>
            </w:r>
            <w:proofErr w:type="spellEnd"/>
            <w:r>
              <w:rPr>
                <w:rFonts w:ascii="Courier New" w:hAnsi="Courier New" w:cs="Courier New"/>
              </w:rPr>
              <w:t xml:space="preserve">, </w:t>
            </w:r>
            <w:proofErr w:type="spellStart"/>
            <w:r>
              <w:rPr>
                <w:rFonts w:ascii="Courier New" w:hAnsi="Courier New" w:cs="Courier New"/>
              </w:rPr>
              <w:t>App_Start</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Standard ASP.NET MVC project folders.</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fonts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all the common glyphs of the application. </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Content</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all the common stylesheets, </w:t>
            </w:r>
            <w:proofErr w:type="gramStart"/>
            <w:r>
              <w:rPr>
                <w:rFonts w:cs="Arial"/>
              </w:rPr>
              <w:t>images, …</w:t>
            </w:r>
            <w:proofErr w:type="gramEnd"/>
            <w:r>
              <w:rPr>
                <w:rFonts w:cs="Arial"/>
              </w:rPr>
              <w:t xml:space="preserve"> of the application. The organization of static content is described in more detail in </w:t>
            </w:r>
            <w:r>
              <w:rPr>
                <w:rFonts w:cs="Arial"/>
                <w:highlight w:val="yellow"/>
              </w:rPr>
              <w:fldChar w:fldCharType="begin"/>
            </w:r>
            <w:r>
              <w:rPr>
                <w:rFonts w:cs="Arial"/>
              </w:rPr>
              <w:instrText xml:space="preserve"> REF _Ref439752561 \r \h </w:instrText>
            </w:r>
            <w:r>
              <w:rPr>
                <w:rFonts w:cs="Arial"/>
                <w:highlight w:val="yellow"/>
              </w:rPr>
            </w:r>
            <w:r>
              <w:rPr>
                <w:rFonts w:cs="Arial"/>
                <w:highlight w:val="yellow"/>
              </w:rPr>
              <w:fldChar w:fldCharType="separate"/>
            </w:r>
            <w:r>
              <w:rPr>
                <w:rFonts w:cs="Arial"/>
              </w:rPr>
              <w:t>9.1.1.3</w:t>
            </w:r>
            <w:r>
              <w:rPr>
                <w:rFonts w:cs="Arial"/>
                <w:highlight w:val="yellow"/>
              </w:rPr>
              <w:fldChar w:fldCharType="end"/>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Scripts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all the common </w:t>
            </w:r>
            <w:proofErr w:type="spellStart"/>
            <w:r>
              <w:rPr>
                <w:rFonts w:cs="Arial"/>
              </w:rPr>
              <w:t>javascript</w:t>
            </w:r>
            <w:proofErr w:type="spellEnd"/>
            <w:r>
              <w:rPr>
                <w:rFonts w:cs="Arial"/>
              </w:rPr>
              <w:t xml:space="preserve"> part of the application. The organization of </w:t>
            </w:r>
            <w:proofErr w:type="spellStart"/>
            <w:r>
              <w:rPr>
                <w:rFonts w:cs="Arial"/>
              </w:rPr>
              <w:t>javascript</w:t>
            </w:r>
            <w:proofErr w:type="spellEnd"/>
            <w:r>
              <w:rPr>
                <w:rFonts w:cs="Arial"/>
              </w:rPr>
              <w:t xml:space="preserve"> code is described in more detail in in </w:t>
            </w:r>
            <w:r>
              <w:rPr>
                <w:rFonts w:cs="Arial"/>
                <w:highlight w:val="yellow"/>
              </w:rPr>
              <w:fldChar w:fldCharType="begin"/>
            </w:r>
            <w:r>
              <w:rPr>
                <w:rFonts w:cs="Arial"/>
              </w:rPr>
              <w:instrText xml:space="preserve"> REF _Ref439752561 \r \h </w:instrText>
            </w:r>
            <w:r>
              <w:rPr>
                <w:rFonts w:cs="Arial"/>
                <w:highlight w:val="yellow"/>
              </w:rPr>
            </w:r>
            <w:r>
              <w:rPr>
                <w:rFonts w:cs="Arial"/>
                <w:highlight w:val="yellow"/>
              </w:rPr>
              <w:fldChar w:fldCharType="separate"/>
            </w:r>
            <w:r>
              <w:rPr>
                <w:rFonts w:cs="Arial"/>
              </w:rPr>
              <w:t>9.1.1.3</w:t>
            </w:r>
            <w:r>
              <w:rPr>
                <w:rFonts w:cs="Arial"/>
                <w:highlight w:val="yellow"/>
              </w:rPr>
              <w:fldChar w:fldCharType="end"/>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Views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all the ASP.NET MVC views for the application frame. The organization of web projects </w:t>
            </w:r>
            <w:proofErr w:type="gramStart"/>
            <w:r>
              <w:rPr>
                <w:rFonts w:cs="Arial"/>
              </w:rPr>
              <w:t>is described</w:t>
            </w:r>
            <w:proofErr w:type="gramEnd"/>
            <w:r>
              <w:rPr>
                <w:rFonts w:cs="Arial"/>
              </w:rPr>
              <w:t xml:space="preserve"> in more detail in in </w:t>
            </w:r>
            <w:r>
              <w:rPr>
                <w:rFonts w:cs="Arial"/>
                <w:highlight w:val="yellow"/>
              </w:rPr>
              <w:fldChar w:fldCharType="begin"/>
            </w:r>
            <w:r>
              <w:rPr>
                <w:rFonts w:cs="Arial"/>
              </w:rPr>
              <w:instrText xml:space="preserve"> REF _Ref439752561 \r \h </w:instrText>
            </w:r>
            <w:r>
              <w:rPr>
                <w:rFonts w:cs="Arial"/>
                <w:highlight w:val="yellow"/>
              </w:rPr>
            </w:r>
            <w:r>
              <w:rPr>
                <w:rFonts w:cs="Arial"/>
                <w:highlight w:val="yellow"/>
              </w:rPr>
              <w:fldChar w:fldCharType="separate"/>
            </w:r>
            <w:r>
              <w:rPr>
                <w:rFonts w:cs="Arial"/>
              </w:rPr>
              <w:t>9.1.1.3</w:t>
            </w:r>
            <w:r>
              <w:rPr>
                <w:rFonts w:cs="Arial"/>
                <w:highlight w:val="yellow"/>
              </w:rPr>
              <w:fldChar w:fldCharType="end"/>
            </w:r>
            <w:r>
              <w:rPr>
                <w:rFonts w:cs="Arial"/>
              </w:rPr>
              <w: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Controllers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all the ASP.NET MVC controllers for the application frame. The organization of web projects </w:t>
            </w:r>
            <w:proofErr w:type="gramStart"/>
            <w:r>
              <w:rPr>
                <w:rFonts w:cs="Arial"/>
              </w:rPr>
              <w:t>is described</w:t>
            </w:r>
            <w:proofErr w:type="gramEnd"/>
            <w:r>
              <w:rPr>
                <w:rFonts w:cs="Arial"/>
              </w:rPr>
              <w:t xml:space="preserve"> in more detail in in </w:t>
            </w:r>
            <w:r>
              <w:rPr>
                <w:rFonts w:cs="Arial"/>
                <w:highlight w:val="yellow"/>
              </w:rPr>
              <w:fldChar w:fldCharType="begin"/>
            </w:r>
            <w:r>
              <w:rPr>
                <w:rFonts w:cs="Arial"/>
              </w:rPr>
              <w:instrText xml:space="preserve"> REF _Ref439752561 \r \h </w:instrText>
            </w:r>
            <w:r>
              <w:rPr>
                <w:rFonts w:cs="Arial"/>
                <w:highlight w:val="yellow"/>
              </w:rPr>
            </w:r>
            <w:r>
              <w:rPr>
                <w:rFonts w:cs="Arial"/>
                <w:highlight w:val="yellow"/>
              </w:rPr>
              <w:fldChar w:fldCharType="separate"/>
            </w:r>
            <w:r>
              <w:rPr>
                <w:rFonts w:cs="Arial"/>
              </w:rPr>
              <w:t>9.1.1.3</w:t>
            </w:r>
            <w:r>
              <w:rPr>
                <w:rFonts w:cs="Arial"/>
                <w:highlight w:val="yellow"/>
              </w:rPr>
              <w:fldChar w:fldCharType="end"/>
            </w:r>
            <w:r>
              <w:rPr>
                <w:rFonts w:cs="Arial"/>
              </w:rPr>
              <w: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Models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all the ASP.NET MVC Models for the application frame. The organization of web projects </w:t>
            </w:r>
            <w:proofErr w:type="gramStart"/>
            <w:r>
              <w:rPr>
                <w:rFonts w:cs="Arial"/>
              </w:rPr>
              <w:t>is described</w:t>
            </w:r>
            <w:proofErr w:type="gramEnd"/>
            <w:r>
              <w:rPr>
                <w:rFonts w:cs="Arial"/>
              </w:rPr>
              <w:t xml:space="preserve"> in more detail in in </w:t>
            </w:r>
            <w:r>
              <w:rPr>
                <w:rFonts w:cs="Arial"/>
                <w:highlight w:val="yellow"/>
              </w:rPr>
              <w:fldChar w:fldCharType="begin"/>
            </w:r>
            <w:r>
              <w:rPr>
                <w:rFonts w:cs="Arial"/>
              </w:rPr>
              <w:instrText xml:space="preserve"> REF _Ref439752561 \r \h </w:instrText>
            </w:r>
            <w:r>
              <w:rPr>
                <w:rFonts w:cs="Arial"/>
                <w:highlight w:val="yellow"/>
              </w:rPr>
            </w:r>
            <w:r>
              <w:rPr>
                <w:rFonts w:cs="Arial"/>
                <w:highlight w:val="yellow"/>
              </w:rPr>
              <w:fldChar w:fldCharType="separate"/>
            </w:r>
            <w:r>
              <w:rPr>
                <w:rFonts w:cs="Arial"/>
              </w:rPr>
              <w:t>9.1.1.3</w:t>
            </w:r>
            <w:r>
              <w:rPr>
                <w:rFonts w:cs="Arial"/>
                <w:highlight w:val="yellow"/>
              </w:rPr>
              <w:fldChar w:fldCharType="end"/>
            </w:r>
            <w:r>
              <w:rPr>
                <w:rFonts w:cs="Arial"/>
              </w:rPr>
              <w: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.&lt;Portal&gt;App</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application container for a Portal application (&lt;Portal&gt; is the placeholder for a </w:t>
            </w:r>
            <w:proofErr w:type="spellStart"/>
            <w:r>
              <w:rPr>
                <w:rFonts w:cs="Arial"/>
              </w:rPr>
              <w:t>specifc</w:t>
            </w:r>
            <w:proofErr w:type="spellEnd"/>
            <w:r>
              <w:rPr>
                <w:rFonts w:cs="Arial"/>
              </w:rPr>
              <w:t xml:space="preserve"> portal like </w:t>
            </w:r>
            <w:proofErr w:type="spellStart"/>
            <w:r>
              <w:rPr>
                <w:rFonts w:cs="Arial"/>
              </w:rPr>
              <w:t>Infocar</w:t>
            </w:r>
            <w:proofErr w:type="spellEnd"/>
            <w:r>
              <w:rPr>
                <w:rFonts w:cs="Arial"/>
              </w:rPr>
              <w:t xml:space="preserve">). It is organized internally equivalent to the </w:t>
            </w:r>
            <w:proofErr w:type="spellStart"/>
            <w:r>
              <w:rPr>
                <w:rFonts w:cs="Arial"/>
              </w:rPr>
              <w:t>Viacar.WebApp</w:t>
            </w:r>
            <w:proofErr w:type="spellEnd"/>
            <w:r>
              <w:rPr>
                <w:rFonts w:cs="Arial"/>
              </w:rPr>
              <w: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Viacar.Services</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Contains the application container for the services.</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Viacar.Sts</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STS used for creating tokens (see </w:t>
            </w:r>
            <w:r>
              <w:rPr>
                <w:rFonts w:cs="Arial"/>
              </w:rPr>
              <w:fldChar w:fldCharType="begin"/>
            </w:r>
            <w:r>
              <w:rPr>
                <w:rFonts w:cs="Arial"/>
              </w:rPr>
              <w:instrText xml:space="preserve"> REF _Ref335205576 \r \h </w:instrText>
            </w:r>
            <w:r>
              <w:rPr>
                <w:rFonts w:cs="Arial"/>
              </w:rPr>
            </w:r>
            <w:r>
              <w:rPr>
                <w:rFonts w:cs="Arial"/>
              </w:rPr>
              <w:fldChar w:fldCharType="separate"/>
            </w:r>
            <w:r>
              <w:rPr>
                <w:rFonts w:cs="Arial"/>
              </w:rPr>
              <w:t>10.6.1</w:t>
            </w:r>
            <w:r>
              <w:rPr>
                <w:rFonts w:cs="Arial"/>
              </w:rPr>
              <w:fldChar w:fldCharType="end"/>
            </w:r>
            <w:r>
              <w:rPr>
                <w:rFonts w:cs="Arial"/>
              </w:rPr>
              <w: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Viacar.JobRunner</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Contains the application container for the job runner</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sidRPr="0052111B">
              <w:rPr>
                <w:rFonts w:ascii="Courier New" w:hAnsi="Courier New" w:cs="Courier New"/>
              </w:rPr>
              <w:t>Viacar.ExternalInterfaces</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Contains the container for external interfaces</w:t>
            </w:r>
          </w:p>
        </w:tc>
      </w:tr>
      <w:tr w:rsidR="00AD1832" w:rsidRPr="00AC00D0"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Pr>
                <w:rFonts w:ascii="Courier New" w:hAnsi="Courier New" w:cs="Courier New"/>
              </w:rPr>
              <w:t>&lt;Field1&gt;</w:t>
            </w:r>
          </w:p>
        </w:tc>
        <w:tc>
          <w:tcPr>
            <w:tcW w:w="3564" w:type="dxa"/>
          </w:tcPr>
          <w:p w:rsidR="00AD1832" w:rsidRPr="00AC00D0" w:rsidRDefault="00AD1832" w:rsidP="002912B2">
            <w:pPr>
              <w:pStyle w:val="texte"/>
              <w:tabs>
                <w:tab w:val="left" w:pos="1985"/>
                <w:tab w:val="left" w:pos="2552"/>
                <w:tab w:val="left" w:pos="5387"/>
              </w:tabs>
              <w:ind w:left="0"/>
              <w:rPr>
                <w:rFonts w:cs="Arial"/>
              </w:rPr>
            </w:pPr>
            <w:r>
              <w:rPr>
                <w:rFonts w:cs="Arial"/>
              </w:rPr>
              <w:t>Contains the projects for the specific business field &lt;field1&gt; except the web part.</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.&lt;Field1&gt;.Contracts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.&lt;Field&gt;.Contracts</w:t>
            </w:r>
            <w:r>
              <w:rPr>
                <w:rFonts w:cs="Arial"/>
              </w:rPr>
              <w:t xml:space="preserve"> project</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.&lt;Field1&gt;.Domain</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w:t>
            </w:r>
            <w:r w:rsidRPr="008B488F">
              <w:rPr>
                <w:rFonts w:cs="Arial"/>
              </w:rPr>
              <w:t>Domain</w:t>
            </w:r>
            <w:r>
              <w:rPr>
                <w:rFonts w:cs="Arial"/>
              </w:rPr>
              <w:t xml:space="preserve"> project</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lastRenderedPageBreak/>
              <w:t>|--</w:t>
            </w:r>
            <w:proofErr w:type="spellStart"/>
            <w:r>
              <w:rPr>
                <w:rFonts w:ascii="Courier New" w:hAnsi="Courier New" w:cs="Courier New"/>
              </w:rPr>
              <w:t>Viacar</w:t>
            </w:r>
            <w:proofErr w:type="spellEnd"/>
            <w:r>
              <w:rPr>
                <w:rFonts w:ascii="Courier New" w:hAnsi="Courier New" w:cs="Courier New"/>
              </w:rPr>
              <w:t>.&lt;Field1&gt;.Persistence</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w:t>
            </w:r>
            <w:r>
              <w:rPr>
                <w:rFonts w:cs="Arial"/>
              </w:rPr>
              <w:t>Persistence project</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.&lt;Field1&gt;.Services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w:t>
            </w:r>
            <w:r>
              <w:rPr>
                <w:rFonts w:cs="Arial"/>
              </w:rPr>
              <w:t>Services project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r>
              <w:rPr>
                <w:rFonts w:ascii="Courier New" w:hAnsi="Courier New" w:cs="Courier New"/>
              </w:rPr>
              <w:t>Test</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The folder for test projects</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w:t>
            </w:r>
            <w:proofErr w:type="spellStart"/>
            <w:r>
              <w:rPr>
                <w:rFonts w:ascii="Courier New" w:hAnsi="Courier New" w:cs="Courier New"/>
              </w:rPr>
              <w:t>UnitTests</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w:t>
            </w:r>
            <w:proofErr w:type="spellStart"/>
            <w:r>
              <w:rPr>
                <w:rFonts w:cs="Arial"/>
              </w:rPr>
              <w:t>UnitTests</w:t>
            </w:r>
            <w:proofErr w:type="spellEnd"/>
            <w:r>
              <w:rPr>
                <w:rFonts w:cs="Arial"/>
              </w:rPr>
              <w:t xml:space="preserve"> project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.&lt;Field1&gt;.Integration-Tests</w:t>
            </w:r>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w:t>
            </w:r>
            <w:proofErr w:type="spellStart"/>
            <w:r>
              <w:rPr>
                <w:rFonts w:cs="Arial"/>
              </w:rPr>
              <w:t>IntegrationTests</w:t>
            </w:r>
            <w:proofErr w:type="spellEnd"/>
            <w:r>
              <w:rPr>
                <w:rFonts w:cs="Arial"/>
              </w:rPr>
              <w:t xml:space="preserve"> project</w:t>
            </w:r>
          </w:p>
        </w:tc>
      </w:tr>
      <w:tr w:rsidR="00AD1832"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sidRPr="00AC00D0">
              <w:rPr>
                <w:rFonts w:ascii="Courier New" w:hAnsi="Courier New" w:cs="Courier New"/>
              </w:rPr>
              <w:t>|--|--</w:t>
            </w:r>
            <w:proofErr w:type="spellStart"/>
            <w:r>
              <w:rPr>
                <w:rFonts w:ascii="Courier New" w:hAnsi="Courier New" w:cs="Courier New"/>
              </w:rPr>
              <w:t>Viacar</w:t>
            </w:r>
            <w:proofErr w:type="spellEnd"/>
            <w:r>
              <w:rPr>
                <w:rFonts w:ascii="Courier New" w:hAnsi="Courier New" w:cs="Courier New"/>
              </w:rPr>
              <w:t>.&lt;Field1&gt;.</w:t>
            </w:r>
            <w:proofErr w:type="spellStart"/>
            <w:r>
              <w:rPr>
                <w:rFonts w:ascii="Courier New" w:hAnsi="Courier New" w:cs="Courier New"/>
              </w:rPr>
              <w:t>RegressionTests</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the </w:t>
            </w:r>
            <w:proofErr w:type="spellStart"/>
            <w:r w:rsidRPr="001352B2">
              <w:rPr>
                <w:rFonts w:cs="Arial"/>
              </w:rPr>
              <w:t>Viacar</w:t>
            </w:r>
            <w:proofErr w:type="spellEnd"/>
            <w:r w:rsidRPr="001352B2">
              <w:rPr>
                <w:rFonts w:cs="Arial"/>
              </w:rPr>
              <w:t>.&lt;Field&gt;.</w:t>
            </w:r>
            <w:proofErr w:type="spellStart"/>
            <w:r>
              <w:rPr>
                <w:rFonts w:cs="Arial"/>
              </w:rPr>
              <w:t>RegressionTests</w:t>
            </w:r>
            <w:proofErr w:type="spellEnd"/>
            <w:r>
              <w:rPr>
                <w:rFonts w:cs="Arial"/>
              </w:rPr>
              <w:t xml:space="preserve"> project</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r>
              <w:rPr>
                <w:rFonts w:ascii="Courier New" w:hAnsi="Courier New" w:cs="Courier New"/>
              </w:rPr>
              <w:t>…</w:t>
            </w:r>
          </w:p>
        </w:tc>
        <w:tc>
          <w:tcPr>
            <w:tcW w:w="3564" w:type="dxa"/>
          </w:tcPr>
          <w:p w:rsidR="00AD1832" w:rsidRDefault="00AD1832" w:rsidP="002912B2">
            <w:pPr>
              <w:pStyle w:val="texte"/>
              <w:tabs>
                <w:tab w:val="left" w:pos="1985"/>
                <w:tab w:val="left" w:pos="2552"/>
                <w:tab w:val="left" w:pos="5387"/>
              </w:tabs>
              <w:ind w:left="0"/>
              <w:rPr>
                <w:rFonts w:cs="Arial"/>
              </w:rPr>
            </w:pPr>
          </w:p>
        </w:tc>
      </w:tr>
      <w:tr w:rsidR="00AD1832" w:rsidRPr="00AC00D0" w:rsidTr="002912B2">
        <w:tc>
          <w:tcPr>
            <w:tcW w:w="4657" w:type="dxa"/>
            <w:gridSpan w:val="2"/>
          </w:tcPr>
          <w:p w:rsidR="00AD1832" w:rsidRPr="00AC00D0" w:rsidRDefault="00AD1832" w:rsidP="002912B2">
            <w:pPr>
              <w:pStyle w:val="texte"/>
              <w:tabs>
                <w:tab w:val="left" w:pos="1985"/>
                <w:tab w:val="left" w:pos="2552"/>
                <w:tab w:val="left" w:pos="5387"/>
              </w:tabs>
              <w:ind w:left="0"/>
              <w:rPr>
                <w:rFonts w:ascii="Courier New" w:hAnsi="Courier New" w:cs="Courier New"/>
              </w:rPr>
            </w:pPr>
            <w:r>
              <w:rPr>
                <w:rFonts w:ascii="Courier New" w:hAnsi="Courier New" w:cs="Courier New"/>
              </w:rPr>
              <w:t>&lt;</w:t>
            </w:r>
            <w:proofErr w:type="spellStart"/>
            <w:r>
              <w:rPr>
                <w:rFonts w:ascii="Courier New" w:hAnsi="Courier New" w:cs="Courier New"/>
              </w:rPr>
              <w:t>FieldN</w:t>
            </w:r>
            <w:proofErr w:type="spellEnd"/>
            <w:r>
              <w:rPr>
                <w:rFonts w:ascii="Courier New" w:hAnsi="Courier New" w:cs="Courier New"/>
              </w:rPr>
              <w:t>&gt;</w:t>
            </w:r>
          </w:p>
        </w:tc>
        <w:tc>
          <w:tcPr>
            <w:tcW w:w="3564" w:type="dxa"/>
          </w:tcPr>
          <w:p w:rsidR="00AD1832" w:rsidRPr="00AC00D0" w:rsidRDefault="00AD1832" w:rsidP="002912B2">
            <w:pPr>
              <w:pStyle w:val="texte"/>
              <w:tabs>
                <w:tab w:val="left" w:pos="1985"/>
                <w:tab w:val="left" w:pos="2552"/>
                <w:tab w:val="left" w:pos="5387"/>
              </w:tabs>
              <w:ind w:left="0"/>
              <w:rPr>
                <w:rFonts w:cs="Arial"/>
              </w:rPr>
            </w:pPr>
            <w:r>
              <w:rPr>
                <w:rFonts w:cs="Arial"/>
              </w:rPr>
              <w:t>Contains the assemblies for the specific business field &lt;</w:t>
            </w:r>
            <w:proofErr w:type="spellStart"/>
            <w:r>
              <w:rPr>
                <w:rFonts w:cs="Arial"/>
              </w:rPr>
              <w:t>fieldN</w:t>
            </w:r>
            <w:proofErr w:type="spellEnd"/>
            <w:r>
              <w:rPr>
                <w:rFonts w:cs="Arial"/>
              </w:rPr>
              <w:t xml:space="preserve">&gt; except the web part. </w:t>
            </w:r>
          </w:p>
        </w:tc>
      </w:tr>
      <w:tr w:rsidR="00AD1832" w:rsidTr="002912B2">
        <w:tc>
          <w:tcPr>
            <w:tcW w:w="4657" w:type="dxa"/>
            <w:gridSpan w:val="2"/>
          </w:tcPr>
          <w:p w:rsidR="00AD1832" w:rsidRDefault="00AD1832" w:rsidP="002912B2">
            <w:pPr>
              <w:pStyle w:val="texte"/>
              <w:tabs>
                <w:tab w:val="left" w:pos="1985"/>
                <w:tab w:val="left" w:pos="2552"/>
                <w:tab w:val="left" w:pos="5387"/>
              </w:tabs>
              <w:ind w:left="0"/>
              <w:rPr>
                <w:rFonts w:ascii="Courier New" w:hAnsi="Courier New" w:cs="Courier New"/>
              </w:rPr>
            </w:pPr>
            <w:proofErr w:type="spellStart"/>
            <w:r>
              <w:rPr>
                <w:rFonts w:ascii="Courier New" w:hAnsi="Courier New" w:cs="Courier New"/>
              </w:rPr>
              <w:t>Misc</w:t>
            </w:r>
            <w:proofErr w:type="spellEnd"/>
          </w:p>
        </w:tc>
        <w:tc>
          <w:tcPr>
            <w:tcW w:w="3564" w:type="dxa"/>
          </w:tcPr>
          <w:p w:rsidR="00AD1832" w:rsidRDefault="00AD1832" w:rsidP="002912B2">
            <w:pPr>
              <w:pStyle w:val="texte"/>
              <w:tabs>
                <w:tab w:val="left" w:pos="1985"/>
                <w:tab w:val="left" w:pos="2552"/>
                <w:tab w:val="left" w:pos="5387"/>
              </w:tabs>
              <w:ind w:left="0"/>
              <w:rPr>
                <w:rFonts w:cs="Arial"/>
              </w:rPr>
            </w:pPr>
            <w:r>
              <w:rPr>
                <w:rFonts w:cs="Arial"/>
              </w:rPr>
              <w:t xml:space="preserve">Contains various files used by the source code in some way, e.g. common configurations as well as common source files linked into every project (e.g. </w:t>
            </w:r>
            <w:proofErr w:type="spellStart"/>
            <w:r>
              <w:rPr>
                <w:rFonts w:cs="Arial"/>
              </w:rPr>
              <w:t>SharedAssemblyInfo.cs</w:t>
            </w:r>
            <w:proofErr w:type="spellEnd"/>
            <w:r>
              <w:rPr>
                <w:rFonts w:cs="Arial"/>
              </w:rPr>
              <w:t>)</w:t>
            </w:r>
          </w:p>
        </w:tc>
      </w:tr>
    </w:tbl>
    <w:p w:rsidR="00BE78CB" w:rsidRDefault="00BE78CB" w:rsidP="00BE78CB">
      <w:pPr>
        <w:pStyle w:val="texte"/>
      </w:pPr>
      <w:r>
        <w:t xml:space="preserve">For the UI Layer, the validation rules are generated based on the NHibernate Validation annotations placed on either the service layer entities (if equivalent to the Web API) or based on the specific Web API validation rules (if not equivalent). </w:t>
      </w:r>
    </w:p>
    <w:p w:rsidR="00BE78CB" w:rsidRDefault="00BE78CB" w:rsidP="00BE78CB">
      <w:pPr>
        <w:pStyle w:val="texte"/>
      </w:pPr>
      <w:r>
        <w:t>This rule generation is performed in the following way:</w:t>
      </w:r>
    </w:p>
    <w:p w:rsidR="00BE78CB" w:rsidRDefault="00BE78CB" w:rsidP="00BE78CB">
      <w:pPr>
        <w:pStyle w:val="texte"/>
      </w:pPr>
    </w:p>
    <w:p w:rsidR="00BE78CB" w:rsidRDefault="00BE78CB" w:rsidP="00BE78CB">
      <w:pPr>
        <w:pStyle w:val="texte"/>
        <w:numPr>
          <w:ilvl w:val="0"/>
          <w:numId w:val="15"/>
        </w:numPr>
      </w:pPr>
      <w:r>
        <w:t xml:space="preserve">The </w:t>
      </w:r>
      <w:proofErr w:type="spellStart"/>
      <w:r>
        <w:t>HtmlHelper</w:t>
      </w:r>
      <w:proofErr w:type="spellEnd"/>
      <w:r>
        <w:t xml:space="preserve"> is extended by custom methods to generate all the UI controls, e.g. </w:t>
      </w:r>
      <w:proofErr w:type="spellStart"/>
      <w:r>
        <w:t>NgEditorFor</w:t>
      </w:r>
      <w:proofErr w:type="spellEnd"/>
      <w:r>
        <w:t xml:space="preserve">. </w:t>
      </w:r>
      <w:r>
        <w:br/>
        <w:t xml:space="preserve">Those methods define the binding between the UI element and the </w:t>
      </w:r>
      <w:proofErr w:type="spellStart"/>
      <w:r>
        <w:t>WebAPI</w:t>
      </w:r>
      <w:proofErr w:type="spellEnd"/>
      <w:r>
        <w:t xml:space="preserve"> model property by lambda expression. For this, the </w:t>
      </w:r>
      <w:proofErr w:type="spellStart"/>
      <w:r>
        <w:t>viewmodel</w:t>
      </w:r>
      <w:proofErr w:type="spellEnd"/>
      <w:r>
        <w:t xml:space="preserve"> must be either set to the </w:t>
      </w:r>
      <w:proofErr w:type="spellStart"/>
      <w:r>
        <w:t>WebAPI</w:t>
      </w:r>
      <w:proofErr w:type="spellEnd"/>
      <w:r>
        <w:t xml:space="preserve"> model class or the </w:t>
      </w:r>
      <w:proofErr w:type="spellStart"/>
      <w:r>
        <w:t>viewmodel</w:t>
      </w:r>
      <w:proofErr w:type="spellEnd"/>
      <w:r>
        <w:t xml:space="preserve"> must contain a property of the type of the </w:t>
      </w:r>
      <w:proofErr w:type="spellStart"/>
      <w:r>
        <w:t>WebAPI</w:t>
      </w:r>
      <w:proofErr w:type="spellEnd"/>
      <w:r>
        <w:t xml:space="preserve"> model class.</w:t>
      </w:r>
      <w:r>
        <w:br/>
        <w:t xml:space="preserve">Note: The model will not contain the real content which is rendered on the client side in the end. The content is provided by a call to the </w:t>
      </w:r>
      <w:proofErr w:type="spellStart"/>
      <w:r>
        <w:t>WebAPI</w:t>
      </w:r>
      <w:proofErr w:type="spellEnd"/>
      <w:r>
        <w:t>.</w:t>
      </w:r>
    </w:p>
    <w:p w:rsidR="00BE78CB" w:rsidRDefault="00BE78CB" w:rsidP="00BE78CB">
      <w:pPr>
        <w:pStyle w:val="texte"/>
        <w:numPr>
          <w:ilvl w:val="0"/>
          <w:numId w:val="15"/>
        </w:numPr>
      </w:pPr>
      <w:r>
        <w:t xml:space="preserve">A custom </w:t>
      </w:r>
      <w:proofErr w:type="spellStart"/>
      <w:r>
        <w:t>ModelMetaDataProvider</w:t>
      </w:r>
      <w:proofErr w:type="spellEnd"/>
      <w:r>
        <w:t xml:space="preserve"> (see </w:t>
      </w:r>
      <w:hyperlink r:id="rId28" w:history="1">
        <w:r w:rsidRPr="00760EF0">
          <w:rPr>
            <w:rStyle w:val="Hyperlink"/>
          </w:rPr>
          <w:t>http://www.dotnetcurry.com/aspnet-mvc/715/model-metadata-provider-aspnet-mvc</w:t>
        </w:r>
      </w:hyperlink>
      <w:r>
        <w:t xml:space="preserve">) will investigate the NHibernate Validator attributes on the Web API model and will fill into </w:t>
      </w:r>
      <w:proofErr w:type="spellStart"/>
      <w:r>
        <w:t>ModelMetaData.</w:t>
      </w:r>
      <w:hyperlink r:id="rId29" w:anchor="P:System.Web.Mvc.ModelMetadata.AdditionalValues" w:history="1">
        <w:r>
          <w:rPr>
            <w:rStyle w:val="Hyperlink"/>
          </w:rPr>
          <w:t>AdditionalValues</w:t>
        </w:r>
        <w:proofErr w:type="spellEnd"/>
      </w:hyperlink>
      <w:r>
        <w:t xml:space="preserve"> everything needed to render the validation directives for angular in the </w:t>
      </w:r>
      <w:proofErr w:type="spellStart"/>
      <w:r>
        <w:t>HtmlHelper</w:t>
      </w:r>
      <w:proofErr w:type="spellEnd"/>
      <w:r>
        <w:t>.</w:t>
      </w:r>
    </w:p>
    <w:p w:rsidR="00BE78CB" w:rsidRDefault="00BE78CB" w:rsidP="00BE78CB">
      <w:pPr>
        <w:pStyle w:val="texte"/>
        <w:numPr>
          <w:ilvl w:val="0"/>
          <w:numId w:val="15"/>
        </w:numPr>
      </w:pPr>
      <w:r>
        <w:t xml:space="preserve">The angular directives will </w:t>
      </w:r>
      <w:proofErr w:type="gramStart"/>
      <w:r>
        <w:t>ensure,</w:t>
      </w:r>
      <w:proofErr w:type="gramEnd"/>
      <w:r>
        <w:t xml:space="preserve"> that angular performs the same validation as the </w:t>
      </w:r>
      <w:proofErr w:type="spellStart"/>
      <w:r>
        <w:t>WebAPI</w:t>
      </w:r>
      <w:proofErr w:type="spellEnd"/>
      <w:r>
        <w:t>. The validation will be performed when the user leaves the field.</w:t>
      </w:r>
    </w:p>
    <w:p w:rsidR="00BE78CB" w:rsidRDefault="00BE78CB" w:rsidP="00BE78CB">
      <w:pPr>
        <w:pStyle w:val="texte"/>
        <w:numPr>
          <w:ilvl w:val="0"/>
          <w:numId w:val="15"/>
        </w:numPr>
      </w:pPr>
      <w:r>
        <w:t xml:space="preserve">For every </w:t>
      </w:r>
      <w:proofErr w:type="spellStart"/>
      <w:r>
        <w:t>NHibernateValidator</w:t>
      </w:r>
      <w:proofErr w:type="spellEnd"/>
      <w:r>
        <w:t xml:space="preserve"> attribute, directive custom Angular validator (if not provided by default) must be implemented which implements the validation logic of such an attribute in typescript.</w:t>
      </w:r>
    </w:p>
    <w:p w:rsidR="00BE78CB" w:rsidRDefault="00BE78CB" w:rsidP="00BE78CB">
      <w:pPr>
        <w:pStyle w:val="texte"/>
      </w:pPr>
      <w:r>
        <w:lastRenderedPageBreak/>
        <w:t>Field validation rules spanning multiple UI fields are specifically implemented in a first step (it’s not expected to have a lot of these).</w:t>
      </w:r>
    </w:p>
    <w:p w:rsidR="002912B2" w:rsidRDefault="002912B2" w:rsidP="002912B2">
      <w:pPr>
        <w:pStyle w:val="Heading3"/>
      </w:pPr>
      <w:bookmarkStart w:id="15" w:name="_Ref440437372"/>
      <w:r>
        <w:t>Validations</w:t>
      </w:r>
      <w:bookmarkEnd w:id="15"/>
    </w:p>
    <w:p w:rsidR="002912B2" w:rsidRDefault="002912B2" w:rsidP="002912B2">
      <w:pPr>
        <w:pStyle w:val="texte"/>
      </w:pPr>
      <w:r>
        <w:t xml:space="preserve">Syntactic validations (single field validation) are implemented using the NHibernate Validator framework. They </w:t>
      </w:r>
      <w:proofErr w:type="gramStart"/>
      <w:r>
        <w:t>are performed</w:t>
      </w:r>
      <w:proofErr w:type="gramEnd"/>
      <w:r>
        <w:t xml:space="preserve"> at least on the service interface level, to check, that the clients of the shared business services only call the services with valid input (this is e.g. needed for protection against XSS attacks as defined in </w:t>
      </w:r>
      <w:r>
        <w:fldChar w:fldCharType="begin"/>
      </w:r>
      <w:r>
        <w:instrText xml:space="preserve"> REF _Ref440438240 \r \h </w:instrText>
      </w:r>
      <w:r>
        <w:fldChar w:fldCharType="separate"/>
      </w:r>
      <w:r>
        <w:t>10.5.5.2</w:t>
      </w:r>
      <w:r>
        <w:fldChar w:fldCharType="end"/>
      </w:r>
      <w:r>
        <w:t xml:space="preserve">). </w:t>
      </w:r>
    </w:p>
    <w:p w:rsidR="002912B2" w:rsidRDefault="002912B2" w:rsidP="002912B2">
      <w:pPr>
        <w:pStyle w:val="texte"/>
      </w:pPr>
      <w:r>
        <w:t>Note: NHibernate Validator is a general purpose validation framework, so validations of e.g. values read from configuration files can be done using this framework too.</w:t>
      </w:r>
    </w:p>
    <w:p w:rsidR="002912B2" w:rsidRDefault="002912B2" w:rsidP="002912B2">
      <w:pPr>
        <w:pStyle w:val="texte"/>
      </w:pPr>
      <w:r>
        <w:t>NHibernate Validator provides multiple ways to define validations (</w:t>
      </w:r>
      <w:proofErr w:type="spellStart"/>
      <w:r>
        <w:t>config</w:t>
      </w:r>
      <w:proofErr w:type="spellEnd"/>
      <w:r>
        <w:t xml:space="preserve"> file, attributes or fluent API). Because validation can be seen as part of the service contract, the attribute approach is used to define the validation rules directly on the DTO classes. This looks e.g. like in the following code snippet:</w:t>
      </w:r>
    </w:p>
    <w:p w:rsidR="002912B2" w:rsidRDefault="002912B2" w:rsidP="002912B2">
      <w:pPr>
        <w:pStyle w:val="texte"/>
      </w:pPr>
      <w:r w:rsidRPr="00BE6697">
        <w:rPr>
          <w:noProof/>
          <w:lang w:val="en-US"/>
        </w:rPr>
        <w:drawing>
          <wp:inline distT="0" distB="0" distL="0" distR="0" wp14:anchorId="4C20CF42" wp14:editId="21BBF4CA">
            <wp:extent cx="1647619" cy="1019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7619" cy="1019048"/>
                    </a:xfrm>
                    <a:prstGeom prst="rect">
                      <a:avLst/>
                    </a:prstGeom>
                  </pic:spPr>
                </pic:pic>
              </a:graphicData>
            </a:graphic>
          </wp:inline>
        </w:drawing>
      </w:r>
    </w:p>
    <w:p w:rsidR="002912B2" w:rsidRDefault="002912B2" w:rsidP="002912B2">
      <w:pPr>
        <w:pStyle w:val="texte"/>
      </w:pPr>
      <w:r>
        <w:t xml:space="preserve">In the above code, a NHibernate Validator constraint is used to define, that the property must contain a valid Email address. To implement </w:t>
      </w:r>
      <w:proofErr w:type="spellStart"/>
      <w:r>
        <w:t>RegEx</w:t>
      </w:r>
      <w:proofErr w:type="spellEnd"/>
      <w:r>
        <w:t xml:space="preserve"> validations, the attribute “</w:t>
      </w:r>
      <w:r w:rsidRPr="00BE2575">
        <w:t>Pattern</w:t>
      </w:r>
      <w:r>
        <w:t xml:space="preserve">” is provided by NHibernate Validator. NHibernate Validator provides a lot of additional validators out of the box. If no suitable validator is available, custom validators can also be written by implementing an own validation attribute (which implements the </w:t>
      </w:r>
      <w:proofErr w:type="spellStart"/>
      <w:r w:rsidRPr="00103ED9">
        <w:t>IValidator</w:t>
      </w:r>
      <w:proofErr w:type="spellEnd"/>
      <w:r>
        <w:t xml:space="preserve"> as well as </w:t>
      </w:r>
      <w:proofErr w:type="spellStart"/>
      <w:r w:rsidRPr="00103ED9">
        <w:t>IRuleArgs</w:t>
      </w:r>
      <w:proofErr w:type="spellEnd"/>
      <w:r>
        <w:t xml:space="preserve"> interface). To support validation of child objects, the property containing the child / List of children must be decorated with the “Valid” attribute.</w:t>
      </w:r>
      <w:r>
        <w:br/>
        <w:t>Validations concerning multiple properties together must be implemented as custom validation rule on class level.</w:t>
      </w:r>
    </w:p>
    <w:p w:rsidR="002912B2" w:rsidRDefault="002912B2" w:rsidP="002912B2">
      <w:pPr>
        <w:pStyle w:val="texte"/>
      </w:pPr>
      <w:r>
        <w:t xml:space="preserve">Validations with NHibernate Validator are performed using the </w:t>
      </w:r>
      <w:proofErr w:type="spellStart"/>
      <w:r>
        <w:t>ValidatorEngine</w:t>
      </w:r>
      <w:proofErr w:type="spellEnd"/>
      <w:r>
        <w:t xml:space="preserve">. This </w:t>
      </w:r>
      <w:proofErr w:type="spellStart"/>
      <w:r>
        <w:t>ValidatorEngine</w:t>
      </w:r>
      <w:proofErr w:type="spellEnd"/>
      <w:r>
        <w:t xml:space="preserve"> must have a singleton scope, because it internally caches all the reflection information of the entities to validate, i.e. it must be bound to a constant in the </w:t>
      </w:r>
      <w:proofErr w:type="spellStart"/>
      <w:r>
        <w:t>NInject</w:t>
      </w:r>
      <w:proofErr w:type="spellEnd"/>
      <w:r>
        <w:t xml:space="preserve"> kernel (see also here: </w:t>
      </w:r>
      <w:hyperlink r:id="rId31" w:history="1">
        <w:r w:rsidRPr="006871D4">
          <w:rPr>
            <w:rStyle w:val="Hyperlink"/>
          </w:rPr>
          <w:t>http://fabiomaulo.blogspot.ch/2009/02/diving-in-nhibernatevalidator.html</w:t>
        </w:r>
      </w:hyperlink>
      <w:r>
        <w:t>):</w:t>
      </w:r>
      <w:r>
        <w:br/>
      </w:r>
      <w:r>
        <w:br/>
      </w:r>
      <w:r w:rsidRPr="008F7D81">
        <w:rPr>
          <w:noProof/>
          <w:lang w:val="en-US"/>
        </w:rPr>
        <w:drawing>
          <wp:inline distT="0" distB="0" distL="0" distR="0" wp14:anchorId="4A0BD26E" wp14:editId="429496E2">
            <wp:extent cx="4533333" cy="3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333" cy="352381"/>
                    </a:xfrm>
                    <a:prstGeom prst="rect">
                      <a:avLst/>
                    </a:prstGeom>
                  </pic:spPr>
                </pic:pic>
              </a:graphicData>
            </a:graphic>
          </wp:inline>
        </w:drawing>
      </w:r>
    </w:p>
    <w:p w:rsidR="002912B2" w:rsidRDefault="002912B2" w:rsidP="002912B2">
      <w:pPr>
        <w:pStyle w:val="texte"/>
      </w:pPr>
      <w:r>
        <w:t xml:space="preserve">The validation is performed in a generic way by implementing a WCF </w:t>
      </w:r>
      <w:proofErr w:type="spellStart"/>
      <w:r>
        <w:rPr>
          <w:rFonts w:cs="Segoe UI"/>
          <w:color w:val="333333"/>
          <w:lang w:val="en-US"/>
        </w:rPr>
        <w:t>IParameterInspector</w:t>
      </w:r>
      <w:proofErr w:type="spellEnd"/>
      <w:r>
        <w:rPr>
          <w:rFonts w:cs="Segoe UI"/>
          <w:color w:val="333333"/>
          <w:lang w:val="en-US"/>
        </w:rPr>
        <w:t xml:space="preserve">, which validates all WCF service calls. For this to work, the classes implementing the messages must be correctly decorated with the “Valid” attribute, so that NHibernate Validator recursively investigates the whole object graph. </w:t>
      </w:r>
    </w:p>
    <w:p w:rsidR="002912B2" w:rsidRDefault="002912B2" w:rsidP="002912B2">
      <w:pPr>
        <w:pStyle w:val="texte"/>
      </w:pPr>
      <w:r>
        <w:t xml:space="preserve">Note: </w:t>
      </w:r>
      <w:proofErr w:type="gramStart"/>
      <w:r>
        <w:t>Business Rules are not validated by NHibernate Validator</w:t>
      </w:r>
      <w:proofErr w:type="gramEnd"/>
      <w:r>
        <w:t xml:space="preserve">, but they are implemented as described in the chapter </w:t>
      </w:r>
      <w:r>
        <w:fldChar w:fldCharType="begin"/>
      </w:r>
      <w:r>
        <w:instrText xml:space="preserve"> REF _Ref440446554 \r \h </w:instrText>
      </w:r>
      <w:r>
        <w:fldChar w:fldCharType="separate"/>
      </w:r>
      <w:r>
        <w:t>10.2.5</w:t>
      </w:r>
      <w:r>
        <w:fldChar w:fldCharType="end"/>
      </w:r>
      <w:r>
        <w:t>.</w:t>
      </w:r>
    </w:p>
    <w:p w:rsidR="002912B2" w:rsidRDefault="002912B2" w:rsidP="002912B2">
      <w:pPr>
        <w:pStyle w:val="texte"/>
      </w:pPr>
      <w:r>
        <w:t xml:space="preserve">The chapter </w:t>
      </w:r>
      <w:r>
        <w:fldChar w:fldCharType="begin"/>
      </w:r>
      <w:r>
        <w:instrText xml:space="preserve"> REF _Ref335920684 \r \h </w:instrText>
      </w:r>
      <w:r>
        <w:fldChar w:fldCharType="separate"/>
      </w:r>
      <w:r>
        <w:t>10.1.8</w:t>
      </w:r>
      <w:r>
        <w:fldChar w:fldCharType="end"/>
      </w:r>
      <w:r>
        <w:t xml:space="preserve"> </w:t>
      </w:r>
      <w:proofErr w:type="gramStart"/>
      <w:r>
        <w:t>describes,</w:t>
      </w:r>
      <w:proofErr w:type="gramEnd"/>
      <w:r>
        <w:t xml:space="preserve"> how those service level validations are performed on the client side too.  </w:t>
      </w:r>
    </w:p>
    <w:p w:rsidR="00A8426D" w:rsidRDefault="00A8426D" w:rsidP="00A8426D">
      <w:pPr>
        <w:pStyle w:val="Heading4"/>
      </w:pPr>
      <w:bookmarkStart w:id="16" w:name="_Ref436394856"/>
      <w:r>
        <w:lastRenderedPageBreak/>
        <w:t>Integrating Log4Net</w:t>
      </w:r>
      <w:bookmarkEnd w:id="16"/>
      <w:r>
        <w:t xml:space="preserve"> </w:t>
      </w:r>
    </w:p>
    <w:p w:rsidR="00A8426D" w:rsidRDefault="00A8426D" w:rsidP="00A8426D">
      <w:pPr>
        <w:pStyle w:val="texte"/>
      </w:pPr>
      <w:r>
        <w:t>Logs are written using Log4Net. This chapter defines the guidelines, which apply to logging with Log4net:</w:t>
      </w:r>
    </w:p>
    <w:p w:rsidR="00A8426D" w:rsidRDefault="00A8426D" w:rsidP="00A8426D">
      <w:pPr>
        <w:pStyle w:val="texte"/>
        <w:numPr>
          <w:ilvl w:val="0"/>
          <w:numId w:val="16"/>
        </w:numPr>
      </w:pPr>
      <w:r>
        <w:t>Logging should use specific categories (i.e. logger names) to identify the location (e.g. the class), where the log is produced. For logs, which are created by interceptors, the logger name should be derived from the real call performed and not from the interceptor class.</w:t>
      </w:r>
    </w:p>
    <w:p w:rsidR="00A8426D" w:rsidRDefault="00A8426D" w:rsidP="00A8426D">
      <w:pPr>
        <w:pStyle w:val="texte"/>
        <w:numPr>
          <w:ilvl w:val="0"/>
          <w:numId w:val="16"/>
        </w:numPr>
      </w:pPr>
      <w:proofErr w:type="spellStart"/>
      <w:r>
        <w:t>Appenders</w:t>
      </w:r>
      <w:proofErr w:type="spellEnd"/>
      <w:r>
        <w:t xml:space="preserve"> should use the following layout:</w:t>
      </w:r>
      <w:r>
        <w:br/>
      </w:r>
      <w:r w:rsidRPr="00D069BB">
        <w:t>%date [%-6.6thread] %-6.6level %-70.70logger (%property{</w:t>
      </w:r>
      <w:proofErr w:type="spellStart"/>
      <w:r w:rsidRPr="00D069BB">
        <w:t>Correlationid</w:t>
      </w:r>
      <w:proofErr w:type="spellEnd"/>
      <w:r w:rsidRPr="00D069BB">
        <w:t>})- (%property{</w:t>
      </w:r>
      <w:proofErr w:type="spellStart"/>
      <w:r w:rsidRPr="00D069BB">
        <w:t>TenantID</w:t>
      </w:r>
      <w:proofErr w:type="spellEnd"/>
      <w:r w:rsidRPr="00D069BB">
        <w:t>})| %</w:t>
      </w:r>
      <w:proofErr w:type="spellStart"/>
      <w:r w:rsidRPr="00D069BB">
        <w:t>message%newline%exception</w:t>
      </w:r>
      <w:proofErr w:type="spellEnd"/>
    </w:p>
    <w:p w:rsidR="00A8426D" w:rsidRDefault="00A8426D" w:rsidP="00A8426D">
      <w:pPr>
        <w:pStyle w:val="texte"/>
        <w:numPr>
          <w:ilvl w:val="0"/>
          <w:numId w:val="16"/>
        </w:numPr>
      </w:pPr>
      <w:r>
        <w:t>Logging should use the correct log level as defined at the beginning of the chapter.</w:t>
      </w:r>
    </w:p>
    <w:p w:rsidR="00A8426D" w:rsidRDefault="00A8426D" w:rsidP="00A8426D">
      <w:pPr>
        <w:pStyle w:val="texte"/>
        <w:numPr>
          <w:ilvl w:val="0"/>
          <w:numId w:val="16"/>
        </w:numPr>
      </w:pPr>
      <w:r>
        <w:t xml:space="preserve">Logs should contain contextual information as defined above. </w:t>
      </w:r>
      <w:r>
        <w:br/>
        <w:t>Those are passed to log4net by using specific properties (</w:t>
      </w:r>
      <w:proofErr w:type="spellStart"/>
      <w:r w:rsidRPr="002B5E63">
        <w:t>ThreadContext.Properties</w:t>
      </w:r>
      <w:proofErr w:type="spellEnd"/>
      <w:r>
        <w:t>).</w:t>
      </w:r>
      <w:r>
        <w:br/>
        <w:t xml:space="preserve">Context information is passed in message headers over process </w:t>
      </w:r>
      <w:proofErr w:type="spellStart"/>
      <w:r>
        <w:t>bounderies</w:t>
      </w:r>
      <w:proofErr w:type="spellEnd"/>
      <w:r>
        <w:t>.</w:t>
      </w:r>
    </w:p>
    <w:p w:rsidR="00A8426D" w:rsidRDefault="00A8426D" w:rsidP="00A8426D">
      <w:pPr>
        <w:pStyle w:val="texte"/>
        <w:numPr>
          <w:ilvl w:val="0"/>
          <w:numId w:val="16"/>
        </w:numPr>
      </w:pPr>
      <w:r>
        <w:t xml:space="preserve">Where appropriate (e.g. for request logging) a WCF, </w:t>
      </w:r>
      <w:proofErr w:type="spellStart"/>
      <w:r>
        <w:t>WebApi</w:t>
      </w:r>
      <w:proofErr w:type="spellEnd"/>
      <w:r>
        <w:t xml:space="preserve"> or </w:t>
      </w:r>
      <w:proofErr w:type="spellStart"/>
      <w:r>
        <w:t>NInject</w:t>
      </w:r>
      <w:proofErr w:type="spellEnd"/>
      <w:r>
        <w:t xml:space="preserve"> interceptor should be used to produce the required logs</w:t>
      </w:r>
    </w:p>
    <w:p w:rsidR="00A8426D" w:rsidRDefault="00A8426D" w:rsidP="00A8426D">
      <w:pPr>
        <w:pStyle w:val="texte"/>
        <w:numPr>
          <w:ilvl w:val="0"/>
          <w:numId w:val="16"/>
        </w:numPr>
      </w:pPr>
      <w:r>
        <w:t xml:space="preserve">Expensive log statements should first check, if the corresponding log level is enabled before producing a log (e.g. when performing message logging in </w:t>
      </w:r>
      <w:proofErr w:type="spellStart"/>
      <w:r>
        <w:t>wcf</w:t>
      </w:r>
      <w:proofErr w:type="spellEnd"/>
      <w:r>
        <w:t xml:space="preserve"> calls).</w:t>
      </w:r>
    </w:p>
    <w:p w:rsidR="00A8426D" w:rsidRDefault="00A8426D" w:rsidP="00A8426D">
      <w:pPr>
        <w:pStyle w:val="texte"/>
      </w:pPr>
      <w:r>
        <w:t xml:space="preserve">Log4Net is integrated by using the </w:t>
      </w:r>
      <w:proofErr w:type="spellStart"/>
      <w:r w:rsidRPr="00036E68">
        <w:t>Ninject.Extensions.Logging</w:t>
      </w:r>
      <w:proofErr w:type="spellEnd"/>
      <w:r>
        <w:t xml:space="preserve"> extension. This allows to unit test, that certain logging messages are created (especially important for logs concerning errors).</w:t>
      </w:r>
    </w:p>
    <w:p w:rsidR="00A8426D" w:rsidRDefault="00A8426D" w:rsidP="00A8426D">
      <w:pPr>
        <w:pStyle w:val="texte"/>
      </w:pPr>
      <w:r>
        <w:t xml:space="preserve">To send logs to elastic search, the elastic search </w:t>
      </w:r>
      <w:proofErr w:type="spellStart"/>
      <w:r>
        <w:t>appender</w:t>
      </w:r>
      <w:proofErr w:type="spellEnd"/>
      <w:r>
        <w:t xml:space="preserve"> is used. No detour via file is used for this. For the case, that elastic search is not reachable despite the high availability setup of </w:t>
      </w:r>
      <w:proofErr w:type="gramStart"/>
      <w:r>
        <w:t>it,</w:t>
      </w:r>
      <w:proofErr w:type="gramEnd"/>
      <w:r>
        <w:t xml:space="preserve"> a rolling file logger is used to have logs in emergency case (in a protected location).</w:t>
      </w:r>
      <w:r>
        <w:br/>
        <w:t xml:space="preserve">Rationale: The elastic search </w:t>
      </w:r>
      <w:proofErr w:type="spellStart"/>
      <w:r>
        <w:t>appender</w:t>
      </w:r>
      <w:proofErr w:type="spellEnd"/>
      <w:r>
        <w:t xml:space="preserve"> is asynchronous, so it doesn’t affect the response time negatively. It also batches multiple log events to ensure an efficient interaction with elastic search.</w:t>
      </w:r>
    </w:p>
    <w:p w:rsidR="00A8426D" w:rsidRPr="0053612E" w:rsidRDefault="00A8426D" w:rsidP="00A8426D">
      <w:pPr>
        <w:pStyle w:val="Heading5"/>
      </w:pPr>
      <w:r w:rsidRPr="0053612E">
        <w:t>Changing Log Level at runtime</w:t>
      </w:r>
    </w:p>
    <w:p w:rsidR="00A8426D" w:rsidRDefault="00A8426D" w:rsidP="00A8426D">
      <w:pPr>
        <w:pStyle w:val="texte"/>
      </w:pPr>
      <w:r>
        <w:t>To support debugging production issues, log levels should be changeable without requiring a restart of the log producer applications, because this could remedy the error condition and thus preventing the possibility to generate more detailed logs.</w:t>
      </w:r>
    </w:p>
    <w:p w:rsidR="00A8426D" w:rsidRDefault="00A8426D" w:rsidP="00A8426D">
      <w:pPr>
        <w:pStyle w:val="texte"/>
      </w:pPr>
      <w:r>
        <w:t xml:space="preserve">To allow changing the log level of log4net at runtime, the application uses a customized log4net </w:t>
      </w:r>
      <w:proofErr w:type="spellStart"/>
      <w:r>
        <w:t>LevelEvaluator</w:t>
      </w:r>
      <w:proofErr w:type="spellEnd"/>
      <w:r>
        <w:t xml:space="preserve"> (see </w:t>
      </w:r>
      <w:r w:rsidRPr="000C2CA2">
        <w:t>http://svn.apache.org/viewvc/logging/log4net/trunk/src/Core/LevelEvaluator.cs?revision=1707180&amp;view=markup</w:t>
      </w:r>
      <w:r>
        <w:t xml:space="preserve">). This evaluator periodically loads the configured log level from the database. </w:t>
      </w:r>
      <w:proofErr w:type="spellStart"/>
      <w:r>
        <w:t>LevelEvalutors</w:t>
      </w:r>
      <w:proofErr w:type="spellEnd"/>
      <w:r>
        <w:t xml:space="preserve"> work on the </w:t>
      </w:r>
      <w:proofErr w:type="spellStart"/>
      <w:r>
        <w:t>appender</w:t>
      </w:r>
      <w:proofErr w:type="spellEnd"/>
      <w:r>
        <w:t xml:space="preserve"> level and therefore restrict the maximally logged level. The levels of the logger hierarchy itself can’t be changed by this.</w:t>
      </w:r>
    </w:p>
    <w:p w:rsidR="00AD1832" w:rsidRDefault="00AD1832" w:rsidP="007401CD"/>
    <w:sectPr w:rsidR="00AD1832" w:rsidSect="004A2169">
      <w:pgSz w:w="12240" w:h="15840"/>
      <w:pgMar w:top="1440" w:right="99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016BF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D711A2"/>
    <w:multiLevelType w:val="hybridMultilevel"/>
    <w:tmpl w:val="4AD6720A"/>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2" w15:restartNumberingAfterBreak="0">
    <w:nsid w:val="0C9602FE"/>
    <w:multiLevelType w:val="hybridMultilevel"/>
    <w:tmpl w:val="E7065A02"/>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3" w15:restartNumberingAfterBreak="0">
    <w:nsid w:val="1BCF00CE"/>
    <w:multiLevelType w:val="hybridMultilevel"/>
    <w:tmpl w:val="0F686E50"/>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4" w15:restartNumberingAfterBreak="0">
    <w:nsid w:val="1C075E01"/>
    <w:multiLevelType w:val="hybridMultilevel"/>
    <w:tmpl w:val="40AC8194"/>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5" w15:restartNumberingAfterBreak="0">
    <w:nsid w:val="1C40016B"/>
    <w:multiLevelType w:val="hybridMultilevel"/>
    <w:tmpl w:val="58B822C8"/>
    <w:lvl w:ilvl="0" w:tplc="08070005">
      <w:start w:val="1"/>
      <w:numFmt w:val="bullet"/>
      <w:lvlText w:val=""/>
      <w:lvlJc w:val="left"/>
      <w:pPr>
        <w:ind w:left="1571" w:hanging="360"/>
      </w:pPr>
      <w:rPr>
        <w:rFonts w:ascii="Wingdings" w:hAnsi="Wingdings"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2D596B72"/>
    <w:multiLevelType w:val="hybridMultilevel"/>
    <w:tmpl w:val="8BEA064E"/>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7" w15:restartNumberingAfterBreak="0">
    <w:nsid w:val="34027A5A"/>
    <w:multiLevelType w:val="hybridMultilevel"/>
    <w:tmpl w:val="371A3972"/>
    <w:lvl w:ilvl="0" w:tplc="08070001">
      <w:start w:val="1"/>
      <w:numFmt w:val="bullet"/>
      <w:lvlText w:val=""/>
      <w:lvlJc w:val="left"/>
      <w:pPr>
        <w:ind w:left="1571" w:hanging="360"/>
      </w:pPr>
      <w:rPr>
        <w:rFonts w:ascii="Symbol" w:hAnsi="Symbol" w:hint="default"/>
      </w:rPr>
    </w:lvl>
    <w:lvl w:ilvl="1" w:tplc="08070003">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8" w15:restartNumberingAfterBreak="0">
    <w:nsid w:val="46091B95"/>
    <w:multiLevelType w:val="hybridMultilevel"/>
    <w:tmpl w:val="D258F80A"/>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9" w15:restartNumberingAfterBreak="0">
    <w:nsid w:val="534F4357"/>
    <w:multiLevelType w:val="hybridMultilevel"/>
    <w:tmpl w:val="2BBACA4A"/>
    <w:lvl w:ilvl="0" w:tplc="08070001">
      <w:start w:val="1"/>
      <w:numFmt w:val="bullet"/>
      <w:lvlText w:val=""/>
      <w:lvlJc w:val="left"/>
      <w:pPr>
        <w:ind w:left="1635" w:hanging="360"/>
      </w:pPr>
      <w:rPr>
        <w:rFonts w:ascii="Symbol" w:hAnsi="Symbol" w:hint="default"/>
      </w:rPr>
    </w:lvl>
    <w:lvl w:ilvl="1" w:tplc="08070003" w:tentative="1">
      <w:start w:val="1"/>
      <w:numFmt w:val="bullet"/>
      <w:lvlText w:val="o"/>
      <w:lvlJc w:val="left"/>
      <w:pPr>
        <w:ind w:left="2355" w:hanging="360"/>
      </w:pPr>
      <w:rPr>
        <w:rFonts w:ascii="Courier New" w:hAnsi="Courier New" w:cs="Courier New" w:hint="default"/>
      </w:rPr>
    </w:lvl>
    <w:lvl w:ilvl="2" w:tplc="08070005" w:tentative="1">
      <w:start w:val="1"/>
      <w:numFmt w:val="bullet"/>
      <w:lvlText w:val=""/>
      <w:lvlJc w:val="left"/>
      <w:pPr>
        <w:ind w:left="3075" w:hanging="360"/>
      </w:pPr>
      <w:rPr>
        <w:rFonts w:ascii="Wingdings" w:hAnsi="Wingdings" w:hint="default"/>
      </w:rPr>
    </w:lvl>
    <w:lvl w:ilvl="3" w:tplc="08070001" w:tentative="1">
      <w:start w:val="1"/>
      <w:numFmt w:val="bullet"/>
      <w:lvlText w:val=""/>
      <w:lvlJc w:val="left"/>
      <w:pPr>
        <w:ind w:left="3795" w:hanging="360"/>
      </w:pPr>
      <w:rPr>
        <w:rFonts w:ascii="Symbol" w:hAnsi="Symbol" w:hint="default"/>
      </w:rPr>
    </w:lvl>
    <w:lvl w:ilvl="4" w:tplc="08070003" w:tentative="1">
      <w:start w:val="1"/>
      <w:numFmt w:val="bullet"/>
      <w:lvlText w:val="o"/>
      <w:lvlJc w:val="left"/>
      <w:pPr>
        <w:ind w:left="4515" w:hanging="360"/>
      </w:pPr>
      <w:rPr>
        <w:rFonts w:ascii="Courier New" w:hAnsi="Courier New" w:cs="Courier New" w:hint="default"/>
      </w:rPr>
    </w:lvl>
    <w:lvl w:ilvl="5" w:tplc="08070005" w:tentative="1">
      <w:start w:val="1"/>
      <w:numFmt w:val="bullet"/>
      <w:lvlText w:val=""/>
      <w:lvlJc w:val="left"/>
      <w:pPr>
        <w:ind w:left="5235" w:hanging="360"/>
      </w:pPr>
      <w:rPr>
        <w:rFonts w:ascii="Wingdings" w:hAnsi="Wingdings" w:hint="default"/>
      </w:rPr>
    </w:lvl>
    <w:lvl w:ilvl="6" w:tplc="08070001" w:tentative="1">
      <w:start w:val="1"/>
      <w:numFmt w:val="bullet"/>
      <w:lvlText w:val=""/>
      <w:lvlJc w:val="left"/>
      <w:pPr>
        <w:ind w:left="5955" w:hanging="360"/>
      </w:pPr>
      <w:rPr>
        <w:rFonts w:ascii="Symbol" w:hAnsi="Symbol" w:hint="default"/>
      </w:rPr>
    </w:lvl>
    <w:lvl w:ilvl="7" w:tplc="08070003" w:tentative="1">
      <w:start w:val="1"/>
      <w:numFmt w:val="bullet"/>
      <w:lvlText w:val="o"/>
      <w:lvlJc w:val="left"/>
      <w:pPr>
        <w:ind w:left="6675" w:hanging="360"/>
      </w:pPr>
      <w:rPr>
        <w:rFonts w:ascii="Courier New" w:hAnsi="Courier New" w:cs="Courier New" w:hint="default"/>
      </w:rPr>
    </w:lvl>
    <w:lvl w:ilvl="8" w:tplc="08070005" w:tentative="1">
      <w:start w:val="1"/>
      <w:numFmt w:val="bullet"/>
      <w:lvlText w:val=""/>
      <w:lvlJc w:val="left"/>
      <w:pPr>
        <w:ind w:left="7395" w:hanging="360"/>
      </w:pPr>
      <w:rPr>
        <w:rFonts w:ascii="Wingdings" w:hAnsi="Wingdings" w:hint="default"/>
      </w:rPr>
    </w:lvl>
  </w:abstractNum>
  <w:abstractNum w:abstractNumId="10" w15:restartNumberingAfterBreak="0">
    <w:nsid w:val="56763383"/>
    <w:multiLevelType w:val="hybridMultilevel"/>
    <w:tmpl w:val="D902CE16"/>
    <w:lvl w:ilvl="0" w:tplc="08070001">
      <w:start w:val="1"/>
      <w:numFmt w:val="bullet"/>
      <w:lvlText w:val=""/>
      <w:lvlJc w:val="left"/>
      <w:pPr>
        <w:ind w:left="1931" w:hanging="360"/>
      </w:pPr>
      <w:rPr>
        <w:rFonts w:ascii="Symbol" w:hAnsi="Symbol" w:hint="default"/>
      </w:rPr>
    </w:lvl>
    <w:lvl w:ilvl="1" w:tplc="08070003" w:tentative="1">
      <w:start w:val="1"/>
      <w:numFmt w:val="bullet"/>
      <w:lvlText w:val="o"/>
      <w:lvlJc w:val="left"/>
      <w:pPr>
        <w:ind w:left="2651" w:hanging="360"/>
      </w:pPr>
      <w:rPr>
        <w:rFonts w:ascii="Courier New" w:hAnsi="Courier New" w:cs="Courier New" w:hint="default"/>
      </w:rPr>
    </w:lvl>
    <w:lvl w:ilvl="2" w:tplc="08070005" w:tentative="1">
      <w:start w:val="1"/>
      <w:numFmt w:val="bullet"/>
      <w:lvlText w:val=""/>
      <w:lvlJc w:val="left"/>
      <w:pPr>
        <w:ind w:left="3371" w:hanging="360"/>
      </w:pPr>
      <w:rPr>
        <w:rFonts w:ascii="Wingdings" w:hAnsi="Wingdings" w:hint="default"/>
      </w:rPr>
    </w:lvl>
    <w:lvl w:ilvl="3" w:tplc="08070001" w:tentative="1">
      <w:start w:val="1"/>
      <w:numFmt w:val="bullet"/>
      <w:lvlText w:val=""/>
      <w:lvlJc w:val="left"/>
      <w:pPr>
        <w:ind w:left="4091" w:hanging="360"/>
      </w:pPr>
      <w:rPr>
        <w:rFonts w:ascii="Symbol" w:hAnsi="Symbol" w:hint="default"/>
      </w:rPr>
    </w:lvl>
    <w:lvl w:ilvl="4" w:tplc="08070003" w:tentative="1">
      <w:start w:val="1"/>
      <w:numFmt w:val="bullet"/>
      <w:lvlText w:val="o"/>
      <w:lvlJc w:val="left"/>
      <w:pPr>
        <w:ind w:left="4811" w:hanging="360"/>
      </w:pPr>
      <w:rPr>
        <w:rFonts w:ascii="Courier New" w:hAnsi="Courier New" w:cs="Courier New" w:hint="default"/>
      </w:rPr>
    </w:lvl>
    <w:lvl w:ilvl="5" w:tplc="08070005" w:tentative="1">
      <w:start w:val="1"/>
      <w:numFmt w:val="bullet"/>
      <w:lvlText w:val=""/>
      <w:lvlJc w:val="left"/>
      <w:pPr>
        <w:ind w:left="5531" w:hanging="360"/>
      </w:pPr>
      <w:rPr>
        <w:rFonts w:ascii="Wingdings" w:hAnsi="Wingdings" w:hint="default"/>
      </w:rPr>
    </w:lvl>
    <w:lvl w:ilvl="6" w:tplc="08070001" w:tentative="1">
      <w:start w:val="1"/>
      <w:numFmt w:val="bullet"/>
      <w:lvlText w:val=""/>
      <w:lvlJc w:val="left"/>
      <w:pPr>
        <w:ind w:left="6251" w:hanging="360"/>
      </w:pPr>
      <w:rPr>
        <w:rFonts w:ascii="Symbol" w:hAnsi="Symbol" w:hint="default"/>
      </w:rPr>
    </w:lvl>
    <w:lvl w:ilvl="7" w:tplc="08070003" w:tentative="1">
      <w:start w:val="1"/>
      <w:numFmt w:val="bullet"/>
      <w:lvlText w:val="o"/>
      <w:lvlJc w:val="left"/>
      <w:pPr>
        <w:ind w:left="6971" w:hanging="360"/>
      </w:pPr>
      <w:rPr>
        <w:rFonts w:ascii="Courier New" w:hAnsi="Courier New" w:cs="Courier New" w:hint="default"/>
      </w:rPr>
    </w:lvl>
    <w:lvl w:ilvl="8" w:tplc="08070005" w:tentative="1">
      <w:start w:val="1"/>
      <w:numFmt w:val="bullet"/>
      <w:lvlText w:val=""/>
      <w:lvlJc w:val="left"/>
      <w:pPr>
        <w:ind w:left="7691" w:hanging="360"/>
      </w:pPr>
      <w:rPr>
        <w:rFonts w:ascii="Wingdings" w:hAnsi="Wingdings" w:hint="default"/>
      </w:rPr>
    </w:lvl>
  </w:abstractNum>
  <w:abstractNum w:abstractNumId="11" w15:restartNumberingAfterBreak="0">
    <w:nsid w:val="5894616F"/>
    <w:multiLevelType w:val="hybridMultilevel"/>
    <w:tmpl w:val="988C9D2A"/>
    <w:lvl w:ilvl="0" w:tplc="88883F2A">
      <w:start w:val="1"/>
      <w:numFmt w:val="bullet"/>
      <w:pStyle w:val="ViacarListenormalL1"/>
      <w:lvlText w:val=""/>
      <w:lvlJc w:val="left"/>
      <w:pPr>
        <w:ind w:left="1872" w:hanging="360"/>
      </w:pPr>
      <w:rPr>
        <w:rFonts w:ascii="Wingdings" w:hAnsi="Wingdings" w:hint="default"/>
      </w:rPr>
    </w:lvl>
    <w:lvl w:ilvl="1" w:tplc="08070003">
      <w:start w:val="1"/>
      <w:numFmt w:val="bullet"/>
      <w:lvlText w:val="o"/>
      <w:lvlJc w:val="left"/>
      <w:pPr>
        <w:ind w:left="2592" w:hanging="360"/>
      </w:pPr>
      <w:rPr>
        <w:rFonts w:ascii="Courier New" w:hAnsi="Courier New" w:cs="Courier New" w:hint="default"/>
      </w:rPr>
    </w:lvl>
    <w:lvl w:ilvl="2" w:tplc="08070005" w:tentative="1">
      <w:start w:val="1"/>
      <w:numFmt w:val="bullet"/>
      <w:lvlText w:val=""/>
      <w:lvlJc w:val="left"/>
      <w:pPr>
        <w:ind w:left="3312" w:hanging="360"/>
      </w:pPr>
      <w:rPr>
        <w:rFonts w:ascii="Wingdings" w:hAnsi="Wingdings" w:hint="default"/>
      </w:rPr>
    </w:lvl>
    <w:lvl w:ilvl="3" w:tplc="08070001" w:tentative="1">
      <w:start w:val="1"/>
      <w:numFmt w:val="bullet"/>
      <w:lvlText w:val=""/>
      <w:lvlJc w:val="left"/>
      <w:pPr>
        <w:ind w:left="4032" w:hanging="360"/>
      </w:pPr>
      <w:rPr>
        <w:rFonts w:ascii="Symbol" w:hAnsi="Symbol" w:hint="default"/>
      </w:rPr>
    </w:lvl>
    <w:lvl w:ilvl="4" w:tplc="08070003" w:tentative="1">
      <w:start w:val="1"/>
      <w:numFmt w:val="bullet"/>
      <w:lvlText w:val="o"/>
      <w:lvlJc w:val="left"/>
      <w:pPr>
        <w:ind w:left="4752" w:hanging="360"/>
      </w:pPr>
      <w:rPr>
        <w:rFonts w:ascii="Courier New" w:hAnsi="Courier New" w:cs="Courier New" w:hint="default"/>
      </w:rPr>
    </w:lvl>
    <w:lvl w:ilvl="5" w:tplc="08070005" w:tentative="1">
      <w:start w:val="1"/>
      <w:numFmt w:val="bullet"/>
      <w:lvlText w:val=""/>
      <w:lvlJc w:val="left"/>
      <w:pPr>
        <w:ind w:left="5472" w:hanging="360"/>
      </w:pPr>
      <w:rPr>
        <w:rFonts w:ascii="Wingdings" w:hAnsi="Wingdings" w:hint="default"/>
      </w:rPr>
    </w:lvl>
    <w:lvl w:ilvl="6" w:tplc="08070001" w:tentative="1">
      <w:start w:val="1"/>
      <w:numFmt w:val="bullet"/>
      <w:lvlText w:val=""/>
      <w:lvlJc w:val="left"/>
      <w:pPr>
        <w:ind w:left="6192" w:hanging="360"/>
      </w:pPr>
      <w:rPr>
        <w:rFonts w:ascii="Symbol" w:hAnsi="Symbol" w:hint="default"/>
      </w:rPr>
    </w:lvl>
    <w:lvl w:ilvl="7" w:tplc="08070003" w:tentative="1">
      <w:start w:val="1"/>
      <w:numFmt w:val="bullet"/>
      <w:lvlText w:val="o"/>
      <w:lvlJc w:val="left"/>
      <w:pPr>
        <w:ind w:left="6912" w:hanging="360"/>
      </w:pPr>
      <w:rPr>
        <w:rFonts w:ascii="Courier New" w:hAnsi="Courier New" w:cs="Courier New" w:hint="default"/>
      </w:rPr>
    </w:lvl>
    <w:lvl w:ilvl="8" w:tplc="08070005" w:tentative="1">
      <w:start w:val="1"/>
      <w:numFmt w:val="bullet"/>
      <w:lvlText w:val=""/>
      <w:lvlJc w:val="left"/>
      <w:pPr>
        <w:ind w:left="7632" w:hanging="360"/>
      </w:pPr>
      <w:rPr>
        <w:rFonts w:ascii="Wingdings" w:hAnsi="Wingdings" w:hint="default"/>
      </w:rPr>
    </w:lvl>
  </w:abstractNum>
  <w:abstractNum w:abstractNumId="12" w15:restartNumberingAfterBreak="0">
    <w:nsid w:val="5B2F75E1"/>
    <w:multiLevelType w:val="hybridMultilevel"/>
    <w:tmpl w:val="04D0DABC"/>
    <w:lvl w:ilvl="0" w:tplc="08070001">
      <w:start w:val="1"/>
      <w:numFmt w:val="bullet"/>
      <w:lvlText w:val=""/>
      <w:lvlJc w:val="left"/>
      <w:pPr>
        <w:ind w:left="1571" w:hanging="360"/>
      </w:pPr>
      <w:rPr>
        <w:rFonts w:ascii="Symbol" w:hAnsi="Symbol" w:hint="default"/>
      </w:rPr>
    </w:lvl>
    <w:lvl w:ilvl="1" w:tplc="08070003">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3" w15:restartNumberingAfterBreak="0">
    <w:nsid w:val="612814C0"/>
    <w:multiLevelType w:val="hybridMultilevel"/>
    <w:tmpl w:val="7D56E0F8"/>
    <w:lvl w:ilvl="0" w:tplc="04090005">
      <w:start w:val="1"/>
      <w:numFmt w:val="bullet"/>
      <w:lvlText w:val=""/>
      <w:lvlJc w:val="left"/>
      <w:pPr>
        <w:ind w:left="1571" w:hanging="360"/>
      </w:pPr>
      <w:rPr>
        <w:rFonts w:ascii="Wingdings" w:hAnsi="Wingdings"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4" w15:restartNumberingAfterBreak="0">
    <w:nsid w:val="6242488C"/>
    <w:multiLevelType w:val="hybridMultilevel"/>
    <w:tmpl w:val="C37023F0"/>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5" w15:restartNumberingAfterBreak="0">
    <w:nsid w:val="789F41B2"/>
    <w:multiLevelType w:val="singleLevel"/>
    <w:tmpl w:val="85EC1C66"/>
    <w:lvl w:ilvl="0">
      <w:start w:val="1"/>
      <w:numFmt w:val="bullet"/>
      <w:pStyle w:val="liste"/>
      <w:lvlText w:val=""/>
      <w:lvlJc w:val="left"/>
      <w:pPr>
        <w:tabs>
          <w:tab w:val="num" w:pos="1276"/>
        </w:tabs>
        <w:ind w:left="1276" w:hanging="425"/>
      </w:pPr>
      <w:rPr>
        <w:rFonts w:ascii="Wingdings" w:hAnsi="Wingdings" w:hint="default"/>
      </w:rPr>
    </w:lvl>
  </w:abstractNum>
  <w:num w:numId="1">
    <w:abstractNumId w:val="0"/>
  </w:num>
  <w:num w:numId="2">
    <w:abstractNumId w:val="15"/>
  </w:num>
  <w:num w:numId="3">
    <w:abstractNumId w:val="11"/>
  </w:num>
  <w:num w:numId="4">
    <w:abstractNumId w:val="14"/>
  </w:num>
  <w:num w:numId="5">
    <w:abstractNumId w:val="4"/>
  </w:num>
  <w:num w:numId="6">
    <w:abstractNumId w:val="10"/>
  </w:num>
  <w:num w:numId="7">
    <w:abstractNumId w:val="9"/>
  </w:num>
  <w:num w:numId="8">
    <w:abstractNumId w:val="5"/>
  </w:num>
  <w:num w:numId="9">
    <w:abstractNumId w:val="13"/>
  </w:num>
  <w:num w:numId="10">
    <w:abstractNumId w:val="12"/>
  </w:num>
  <w:num w:numId="11">
    <w:abstractNumId w:val="8"/>
  </w:num>
  <w:num w:numId="12">
    <w:abstractNumId w:val="6"/>
  </w:num>
  <w:num w:numId="13">
    <w:abstractNumId w:val="1"/>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1DD"/>
    <w:rsid w:val="00017284"/>
    <w:rsid w:val="002701DD"/>
    <w:rsid w:val="002912B2"/>
    <w:rsid w:val="00375AAE"/>
    <w:rsid w:val="00421B96"/>
    <w:rsid w:val="004A2169"/>
    <w:rsid w:val="00570073"/>
    <w:rsid w:val="00617975"/>
    <w:rsid w:val="007401CD"/>
    <w:rsid w:val="007A0399"/>
    <w:rsid w:val="00A8426D"/>
    <w:rsid w:val="00AD1832"/>
    <w:rsid w:val="00AD488C"/>
    <w:rsid w:val="00B13524"/>
    <w:rsid w:val="00B76BE7"/>
    <w:rsid w:val="00BE78CB"/>
    <w:rsid w:val="00D10829"/>
    <w:rsid w:val="00DE7C64"/>
    <w:rsid w:val="00EB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B8CD"/>
  <w15:docId w15:val="{8642C5D8-42B3-45EB-A954-4A497147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e"/>
    <w:link w:val="Heading1Char"/>
    <w:qFormat/>
    <w:rsid w:val="002701DD"/>
    <w:pPr>
      <w:keepNext/>
      <w:keepLines/>
      <w:pageBreakBefore/>
      <w:numPr>
        <w:numId w:val="1"/>
      </w:numPr>
      <w:tabs>
        <w:tab w:val="clear" w:pos="432"/>
        <w:tab w:val="num" w:pos="851"/>
      </w:tabs>
      <w:spacing w:before="120" w:after="0" w:line="240" w:lineRule="auto"/>
      <w:ind w:left="851" w:hanging="851"/>
      <w:outlineLvl w:val="0"/>
    </w:pPr>
    <w:rPr>
      <w:rFonts w:ascii="Arial" w:eastAsia="Times New Roman" w:hAnsi="Arial" w:cs="Times New Roman"/>
      <w:b/>
      <w:sz w:val="26"/>
      <w:szCs w:val="20"/>
      <w:lang w:val="en-GB"/>
    </w:rPr>
  </w:style>
  <w:style w:type="paragraph" w:styleId="Heading2">
    <w:name w:val="heading 2"/>
    <w:basedOn w:val="Normal"/>
    <w:next w:val="texte"/>
    <w:link w:val="Heading2Char"/>
    <w:qFormat/>
    <w:rsid w:val="002701DD"/>
    <w:pPr>
      <w:keepNext/>
      <w:numPr>
        <w:ilvl w:val="1"/>
        <w:numId w:val="1"/>
      </w:numPr>
      <w:spacing w:before="360" w:after="0" w:line="240" w:lineRule="auto"/>
      <w:outlineLvl w:val="1"/>
    </w:pPr>
    <w:rPr>
      <w:rFonts w:ascii="Arial" w:eastAsia="Times New Roman" w:hAnsi="Arial" w:cs="Times New Roman"/>
      <w:b/>
      <w:sz w:val="26"/>
      <w:szCs w:val="20"/>
      <w:lang w:val="en-GB"/>
    </w:rPr>
  </w:style>
  <w:style w:type="paragraph" w:styleId="Heading3">
    <w:name w:val="heading 3"/>
    <w:basedOn w:val="Normal"/>
    <w:next w:val="texte"/>
    <w:link w:val="Heading3Char"/>
    <w:qFormat/>
    <w:rsid w:val="002701DD"/>
    <w:pPr>
      <w:keepNext/>
      <w:numPr>
        <w:ilvl w:val="2"/>
        <w:numId w:val="1"/>
      </w:numPr>
      <w:spacing w:before="240" w:after="0" w:line="240" w:lineRule="auto"/>
      <w:outlineLvl w:val="2"/>
    </w:pPr>
    <w:rPr>
      <w:rFonts w:ascii="Arial" w:eastAsia="Times New Roman" w:hAnsi="Arial" w:cs="Times New Roman"/>
      <w:b/>
      <w:szCs w:val="20"/>
      <w:lang w:val="en-GB"/>
    </w:rPr>
  </w:style>
  <w:style w:type="paragraph" w:styleId="Heading4">
    <w:name w:val="heading 4"/>
    <w:basedOn w:val="Normal"/>
    <w:next w:val="texte"/>
    <w:link w:val="Heading4Char"/>
    <w:qFormat/>
    <w:rsid w:val="002701DD"/>
    <w:pPr>
      <w:keepNext/>
      <w:keepLines/>
      <w:numPr>
        <w:ilvl w:val="3"/>
        <w:numId w:val="1"/>
      </w:numPr>
      <w:spacing w:before="240" w:after="0" w:line="240" w:lineRule="auto"/>
      <w:outlineLvl w:val="3"/>
    </w:pPr>
    <w:rPr>
      <w:rFonts w:ascii="Arial" w:eastAsia="Times New Roman" w:hAnsi="Arial" w:cs="Times New Roman"/>
      <w:b/>
      <w:szCs w:val="20"/>
      <w:lang w:val="en-GB"/>
    </w:rPr>
  </w:style>
  <w:style w:type="paragraph" w:styleId="Heading5">
    <w:name w:val="heading 5"/>
    <w:basedOn w:val="Normal"/>
    <w:next w:val="Normal"/>
    <w:link w:val="Heading5Char"/>
    <w:qFormat/>
    <w:rsid w:val="002701DD"/>
    <w:pPr>
      <w:numPr>
        <w:ilvl w:val="4"/>
        <w:numId w:val="1"/>
      </w:numPr>
      <w:spacing w:before="240" w:after="60" w:line="240" w:lineRule="auto"/>
      <w:outlineLvl w:val="4"/>
    </w:pPr>
    <w:rPr>
      <w:rFonts w:ascii="Arial" w:eastAsia="Times New Roman" w:hAnsi="Arial" w:cs="Times New Roman"/>
      <w:szCs w:val="20"/>
      <w:lang w:val="en-GB"/>
    </w:rPr>
  </w:style>
  <w:style w:type="paragraph" w:styleId="Heading6">
    <w:name w:val="heading 6"/>
    <w:basedOn w:val="Normal"/>
    <w:next w:val="Normal"/>
    <w:link w:val="Heading6Char"/>
    <w:qFormat/>
    <w:rsid w:val="002701DD"/>
    <w:pPr>
      <w:numPr>
        <w:ilvl w:val="5"/>
        <w:numId w:val="1"/>
      </w:numPr>
      <w:spacing w:before="240" w:after="60" w:line="240" w:lineRule="auto"/>
      <w:outlineLvl w:val="5"/>
    </w:pPr>
    <w:rPr>
      <w:rFonts w:ascii="Arial" w:eastAsia="Times New Roman" w:hAnsi="Arial" w:cs="Times New Roman"/>
      <w:i/>
      <w:szCs w:val="20"/>
      <w:lang w:val="en-GB"/>
    </w:rPr>
  </w:style>
  <w:style w:type="paragraph" w:styleId="Heading7">
    <w:name w:val="heading 7"/>
    <w:basedOn w:val="Normal"/>
    <w:next w:val="Normal"/>
    <w:link w:val="Heading7Char"/>
    <w:qFormat/>
    <w:rsid w:val="002701DD"/>
    <w:pPr>
      <w:numPr>
        <w:ilvl w:val="6"/>
        <w:numId w:val="1"/>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2701DD"/>
    <w:pPr>
      <w:numPr>
        <w:ilvl w:val="7"/>
        <w:numId w:val="1"/>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2701DD"/>
    <w:pPr>
      <w:numPr>
        <w:ilvl w:val="8"/>
        <w:numId w:val="1"/>
      </w:numPr>
      <w:spacing w:before="240" w:after="60" w:line="240" w:lineRule="auto"/>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01DD"/>
    <w:rPr>
      <w:rFonts w:ascii="Arial" w:eastAsia="Times New Roman" w:hAnsi="Arial" w:cs="Times New Roman"/>
      <w:b/>
      <w:sz w:val="26"/>
      <w:szCs w:val="20"/>
      <w:lang w:val="en-GB"/>
    </w:rPr>
  </w:style>
  <w:style w:type="character" w:customStyle="1" w:styleId="Heading2Char">
    <w:name w:val="Heading 2 Char"/>
    <w:basedOn w:val="DefaultParagraphFont"/>
    <w:link w:val="Heading2"/>
    <w:rsid w:val="002701DD"/>
    <w:rPr>
      <w:rFonts w:ascii="Arial" w:eastAsia="Times New Roman" w:hAnsi="Arial" w:cs="Times New Roman"/>
      <w:b/>
      <w:sz w:val="26"/>
      <w:szCs w:val="20"/>
      <w:lang w:val="en-GB"/>
    </w:rPr>
  </w:style>
  <w:style w:type="character" w:customStyle="1" w:styleId="Heading3Char">
    <w:name w:val="Heading 3 Char"/>
    <w:basedOn w:val="DefaultParagraphFont"/>
    <w:link w:val="Heading3"/>
    <w:rsid w:val="002701DD"/>
    <w:rPr>
      <w:rFonts w:ascii="Arial" w:eastAsia="Times New Roman" w:hAnsi="Arial" w:cs="Times New Roman"/>
      <w:b/>
      <w:szCs w:val="20"/>
      <w:lang w:val="en-GB"/>
    </w:rPr>
  </w:style>
  <w:style w:type="character" w:customStyle="1" w:styleId="Heading4Char">
    <w:name w:val="Heading 4 Char"/>
    <w:basedOn w:val="DefaultParagraphFont"/>
    <w:link w:val="Heading4"/>
    <w:rsid w:val="002701DD"/>
    <w:rPr>
      <w:rFonts w:ascii="Arial" w:eastAsia="Times New Roman" w:hAnsi="Arial" w:cs="Times New Roman"/>
      <w:b/>
      <w:szCs w:val="20"/>
      <w:lang w:val="en-GB"/>
    </w:rPr>
  </w:style>
  <w:style w:type="character" w:customStyle="1" w:styleId="Heading5Char">
    <w:name w:val="Heading 5 Char"/>
    <w:basedOn w:val="DefaultParagraphFont"/>
    <w:link w:val="Heading5"/>
    <w:rsid w:val="002701DD"/>
    <w:rPr>
      <w:rFonts w:ascii="Arial" w:eastAsia="Times New Roman" w:hAnsi="Arial" w:cs="Times New Roman"/>
      <w:szCs w:val="20"/>
      <w:lang w:val="en-GB"/>
    </w:rPr>
  </w:style>
  <w:style w:type="character" w:customStyle="1" w:styleId="Heading6Char">
    <w:name w:val="Heading 6 Char"/>
    <w:basedOn w:val="DefaultParagraphFont"/>
    <w:link w:val="Heading6"/>
    <w:rsid w:val="002701DD"/>
    <w:rPr>
      <w:rFonts w:ascii="Arial" w:eastAsia="Times New Roman" w:hAnsi="Arial" w:cs="Times New Roman"/>
      <w:i/>
      <w:szCs w:val="20"/>
      <w:lang w:val="en-GB"/>
    </w:rPr>
  </w:style>
  <w:style w:type="character" w:customStyle="1" w:styleId="Heading7Char">
    <w:name w:val="Heading 7 Char"/>
    <w:basedOn w:val="DefaultParagraphFont"/>
    <w:link w:val="Heading7"/>
    <w:rsid w:val="002701DD"/>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2701DD"/>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2701DD"/>
    <w:rPr>
      <w:rFonts w:ascii="Arial" w:eastAsia="Times New Roman" w:hAnsi="Arial" w:cs="Times New Roman"/>
      <w:i/>
      <w:sz w:val="18"/>
      <w:szCs w:val="20"/>
      <w:lang w:val="en-GB"/>
    </w:rPr>
  </w:style>
  <w:style w:type="paragraph" w:customStyle="1" w:styleId="texte">
    <w:name w:val="texte"/>
    <w:basedOn w:val="Normal"/>
    <w:link w:val="texteChar"/>
    <w:qFormat/>
    <w:rsid w:val="002701DD"/>
    <w:pPr>
      <w:spacing w:before="120" w:after="0" w:line="240" w:lineRule="auto"/>
      <w:ind w:left="851"/>
    </w:pPr>
    <w:rPr>
      <w:rFonts w:ascii="Arial" w:eastAsia="Times New Roman" w:hAnsi="Arial" w:cs="Times New Roman"/>
      <w:szCs w:val="20"/>
      <w:lang w:val="en-GB"/>
    </w:rPr>
  </w:style>
  <w:style w:type="character" w:customStyle="1" w:styleId="texteChar">
    <w:name w:val="texte Char"/>
    <w:link w:val="texte"/>
    <w:rsid w:val="002701DD"/>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270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DD"/>
    <w:rPr>
      <w:rFonts w:ascii="Tahoma" w:hAnsi="Tahoma" w:cs="Tahoma"/>
      <w:sz w:val="16"/>
      <w:szCs w:val="16"/>
    </w:rPr>
  </w:style>
  <w:style w:type="paragraph" w:customStyle="1" w:styleId="liste">
    <w:name w:val="liste"/>
    <w:basedOn w:val="Normal"/>
    <w:link w:val="listeChar"/>
    <w:qFormat/>
    <w:rsid w:val="002701DD"/>
    <w:pPr>
      <w:numPr>
        <w:numId w:val="2"/>
      </w:numPr>
      <w:spacing w:before="120" w:after="0" w:line="240" w:lineRule="auto"/>
    </w:pPr>
    <w:rPr>
      <w:rFonts w:ascii="Arial" w:eastAsia="Times New Roman" w:hAnsi="Arial" w:cs="Times New Roman"/>
      <w:szCs w:val="20"/>
      <w:lang w:val="en-GB"/>
    </w:rPr>
  </w:style>
  <w:style w:type="paragraph" w:customStyle="1" w:styleId="ViacarListenormalL1">
    <w:name w:val="Viacar Liste normal L1"/>
    <w:basedOn w:val="texte"/>
    <w:qFormat/>
    <w:rsid w:val="007401CD"/>
    <w:pPr>
      <w:numPr>
        <w:numId w:val="3"/>
      </w:numPr>
    </w:pPr>
    <w:rPr>
      <w:lang w:val="de-CH"/>
    </w:rPr>
  </w:style>
  <w:style w:type="character" w:customStyle="1" w:styleId="listeChar">
    <w:name w:val="liste Char"/>
    <w:basedOn w:val="DefaultParagraphFont"/>
    <w:link w:val="liste"/>
    <w:locked/>
    <w:rsid w:val="00B76BE7"/>
    <w:rPr>
      <w:rFonts w:ascii="Arial" w:eastAsia="Times New Roman" w:hAnsi="Arial" w:cs="Times New Roman"/>
      <w:szCs w:val="20"/>
      <w:lang w:val="en-GB"/>
    </w:rPr>
  </w:style>
  <w:style w:type="character" w:styleId="Hyperlink">
    <w:name w:val="Hyperlink"/>
    <w:uiPriority w:val="99"/>
    <w:rsid w:val="00017284"/>
    <w:rPr>
      <w:color w:val="0000FF"/>
      <w:u w:val="single"/>
    </w:rPr>
  </w:style>
  <w:style w:type="paragraph" w:customStyle="1" w:styleId="TBD">
    <w:name w:val="TBD"/>
    <w:basedOn w:val="texte"/>
    <w:link w:val="TBDChar"/>
    <w:qFormat/>
    <w:rsid w:val="00017284"/>
    <w:pPr>
      <w:shd w:val="clear" w:color="auto" w:fill="FF0000"/>
    </w:pPr>
    <w:rPr>
      <w:color w:val="FFFFFF" w:themeColor="background1"/>
    </w:rPr>
  </w:style>
  <w:style w:type="character" w:customStyle="1" w:styleId="TBDChar">
    <w:name w:val="TBD Char"/>
    <w:basedOn w:val="texteChar"/>
    <w:link w:val="TBD"/>
    <w:rsid w:val="00017284"/>
    <w:rPr>
      <w:rFonts w:ascii="Arial" w:eastAsia="Times New Roman" w:hAnsi="Arial" w:cs="Times New Roman"/>
      <w:color w:val="FFFFFF" w:themeColor="background1"/>
      <w:szCs w:val="20"/>
      <w:shd w:val="clear" w:color="auto" w:fill="FF0000"/>
      <w:lang w:val="en-GB"/>
    </w:rPr>
  </w:style>
  <w:style w:type="table" w:styleId="TableGrid">
    <w:name w:val="Table Grid"/>
    <w:basedOn w:val="TableNormal"/>
    <w:uiPriority w:val="59"/>
    <w:rsid w:val="00570073"/>
    <w:pPr>
      <w:spacing w:after="0" w:line="240" w:lineRule="auto"/>
    </w:pPr>
    <w:rPr>
      <w:rFonts w:ascii="Times New Roman" w:eastAsia="Times New Roman" w:hAnsi="Times New Roman" w:cs="Times New Roman"/>
      <w:sz w:val="20"/>
      <w:szCs w:val="20"/>
      <w:lang w:val="fr-CH"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_Cell"/>
    <w:basedOn w:val="Normal"/>
    <w:link w:val="TableCellChar"/>
    <w:qFormat/>
    <w:rsid w:val="00570073"/>
    <w:pPr>
      <w:spacing w:before="40" w:after="40" w:line="240" w:lineRule="auto"/>
    </w:pPr>
    <w:rPr>
      <w:rFonts w:ascii="Arial" w:eastAsia="Times New Roman" w:hAnsi="Arial" w:cs="Times New Roman"/>
      <w:szCs w:val="20"/>
    </w:rPr>
  </w:style>
  <w:style w:type="paragraph" w:customStyle="1" w:styleId="TableHeader">
    <w:name w:val="Table_Header"/>
    <w:basedOn w:val="TableCell"/>
    <w:link w:val="TableHeaderChar"/>
    <w:qFormat/>
    <w:rsid w:val="00570073"/>
    <w:pPr>
      <w:keepNext/>
    </w:pPr>
    <w:rPr>
      <w:b/>
    </w:rPr>
  </w:style>
  <w:style w:type="character" w:customStyle="1" w:styleId="TableCellChar">
    <w:name w:val="Table_Cell Char"/>
    <w:basedOn w:val="DefaultParagraphFont"/>
    <w:link w:val="TableCell"/>
    <w:rsid w:val="00570073"/>
    <w:rPr>
      <w:rFonts w:ascii="Arial" w:eastAsia="Times New Roman" w:hAnsi="Arial" w:cs="Times New Roman"/>
      <w:szCs w:val="20"/>
    </w:rPr>
  </w:style>
  <w:style w:type="character" w:customStyle="1" w:styleId="TableHeaderChar">
    <w:name w:val="Table_Header Char"/>
    <w:basedOn w:val="TableCellChar"/>
    <w:link w:val="TableHeader"/>
    <w:rsid w:val="00570073"/>
    <w:rPr>
      <w:rFonts w:ascii="Arial" w:eastAsia="Times New Roman" w:hAnsi="Arial"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elastic.co/guide/en/shield/current/setting-up-field-and-document-level-security.html" TargetMode="External"/><Relationship Id="rId3" Type="http://schemas.openxmlformats.org/officeDocument/2006/relationships/settings" Target="settings.xml"/><Relationship Id="rId21" Type="http://schemas.openxmlformats.org/officeDocument/2006/relationships/hyperlink" Target="https://github.com/Platypi/style_typescript"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elastic.co/guide/en/shield/current/custom-realm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sdn.microsoft.com/en-us/library/system.web.mvc.modelmetadata.additionalvalues(v=vs.118).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lastic.co/products/shield" TargetMode="External"/><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www.dotnetcurry.com/aspnet-mvc/715/model-metadata-provider-aspnet-mvc"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fabiomaulo.blogspot.ch/2009/02/diving-in-nhibernatevalidat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Microsoft/TypeScript/wiki/Coding-guidelines" TargetMode="External"/><Relationship Id="rId27" Type="http://schemas.openxmlformats.org/officeDocument/2006/relationships/hyperlink" Target="https://www.elastic.co/guide/en/elasticsearch/reference/current/docs.html" TargetMode="External"/><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39835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ELCA</Company>
  <LinksUpToDate>false</LinksUpToDate>
  <CharactersWithSpaces>46730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Minh Tri</dc:creator>
  <cp:lastModifiedBy>Ngo Minh Tri (RBVH/ETI4)</cp:lastModifiedBy>
  <cp:revision>14</cp:revision>
  <dcterms:created xsi:type="dcterms:W3CDTF">2017-02-22T02:38:00Z</dcterms:created>
  <dcterms:modified xsi:type="dcterms:W3CDTF">2018-06-07T08:47:00Z</dcterms:modified>
</cp:coreProperties>
</file>