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1BABAD" w14:textId="77777777" w:rsidR="00A3472E" w:rsidRPr="00A3472E" w:rsidRDefault="00A3472E" w:rsidP="00A3472E">
      <w:pPr>
        <w:rPr>
          <w:b/>
          <w:bCs/>
        </w:rPr>
      </w:pPr>
      <w:r w:rsidRPr="00A3472E">
        <w:rPr>
          <w:b/>
          <w:bCs/>
        </w:rPr>
        <w:t>Họ và tên: Nguyễn Hoàng Vinh</w:t>
      </w:r>
    </w:p>
    <w:p w14:paraId="3595F4AC" w14:textId="77777777" w:rsidR="00A3472E" w:rsidRPr="00A3472E" w:rsidRDefault="00A3472E" w:rsidP="00A3472E">
      <w:pPr>
        <w:rPr>
          <w:b/>
          <w:bCs/>
        </w:rPr>
      </w:pPr>
      <w:r w:rsidRPr="00A3472E">
        <w:rPr>
          <w:b/>
          <w:bCs/>
        </w:rPr>
        <w:t>MSSV: 20120628</w:t>
      </w:r>
    </w:p>
    <w:p w14:paraId="54D848D1" w14:textId="77777777" w:rsidR="00A3472E" w:rsidRDefault="00A3472E" w:rsidP="00A3472E"/>
    <w:p w14:paraId="086E6E11" w14:textId="77777777" w:rsidR="00A3472E" w:rsidRPr="00A3472E" w:rsidRDefault="00A3472E" w:rsidP="00A3472E">
      <w:pPr>
        <w:rPr>
          <w:b/>
          <w:bCs/>
        </w:rPr>
      </w:pPr>
      <w:r w:rsidRPr="00A3472E">
        <w:rPr>
          <w:b/>
          <w:bCs/>
        </w:rPr>
        <w:t>Question: why and when do we use test automation?</w:t>
      </w:r>
    </w:p>
    <w:p w14:paraId="0F814A7C" w14:textId="77777777" w:rsidR="00A3472E" w:rsidRPr="00A3472E" w:rsidRDefault="00A3472E" w:rsidP="00A3472E">
      <w:pPr>
        <w:rPr>
          <w:b/>
          <w:bCs/>
        </w:rPr>
      </w:pPr>
      <w:r w:rsidRPr="00A3472E">
        <w:rPr>
          <w:b/>
          <w:bCs/>
        </w:rPr>
        <w:tab/>
      </w:r>
      <w:r w:rsidRPr="00A3472E">
        <w:rPr>
          <w:b/>
          <w:bCs/>
        </w:rPr>
        <w:tab/>
        <w:t xml:space="preserve">Bài làm </w:t>
      </w:r>
    </w:p>
    <w:p w14:paraId="6E133562" w14:textId="77777777" w:rsidR="00A3472E" w:rsidRDefault="00A3472E" w:rsidP="00A3472E"/>
    <w:p w14:paraId="71F3F599" w14:textId="77777777" w:rsidR="00A3472E" w:rsidRDefault="00A3472E" w:rsidP="00A3472E">
      <w:pPr>
        <w:ind w:firstLine="720"/>
      </w:pPr>
      <w:r>
        <w:t>Tại vì kiểm thử tự động giúp giảm thời gian và chi phí kiểm thử, có một số kiểm thử không thể thực hiện theo cách thử công thông thường. Đồng thời kiểm thử tự động có thể dễ dàng kiểm thử với số lượng lớn dữ liệu kiểm thử và bao quát được hầu hết các trường hợp, có thể dễ dàng tái sử dụng, sử dụng thường xuyên trong quy trình phát triển từ đó tăng tính chính xác của phần mềm và nhanh chóng bàn giao thành phẩm cho khách hàng.</w:t>
      </w:r>
    </w:p>
    <w:p w14:paraId="29259D5F" w14:textId="3721D84F" w:rsidR="000B4199" w:rsidRDefault="00A3472E" w:rsidP="00A3472E">
      <w:pPr>
        <w:ind w:firstLine="720"/>
      </w:pPr>
      <w:r>
        <w:t>Nên sử dụng kiểm thử phần mềm khi chương trình có độ rủi ro cao, hoặc tính năng quan trọng yêu cầu độ chính xác cao, các trường hợp kiểm thử được lặp đi lặp lại, các trường hợp kiểm thử không thể thực hiện bằng phương pháp thủ công, các trường hợp kiểm thử tốn thời gian nhiều.</w:t>
      </w:r>
    </w:p>
    <w:sectPr w:rsidR="000B4199" w:rsidSect="002D38B2">
      <w:type w:val="continuous"/>
      <w:pgSz w:w="12240" w:h="15840"/>
      <w:pgMar w:top="1134" w:right="1134" w:bottom="1134" w:left="1134" w:header="0" w:footer="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FDF"/>
    <w:rsid w:val="000B4199"/>
    <w:rsid w:val="00122FDF"/>
    <w:rsid w:val="002D38B2"/>
    <w:rsid w:val="00561A7D"/>
    <w:rsid w:val="00645810"/>
    <w:rsid w:val="006F280D"/>
    <w:rsid w:val="00A3472E"/>
    <w:rsid w:val="00B944CC"/>
    <w:rsid w:val="00C121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40D91"/>
  <w15:chartTrackingRefBased/>
  <w15:docId w15:val="{BF040D01-2299-48E8-B470-FDA7C42B0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Calibr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1A7D"/>
    <w:pPr>
      <w:spacing w:after="0" w:line="360" w:lineRule="auto"/>
      <w:jc w:val="both"/>
    </w:pPr>
    <w:rPr>
      <w:rFonts w:ascii="Times New Roman" w:hAnsi="Times New Roman" w:cs="Arial"/>
      <w:sz w:val="28"/>
      <w:szCs w:val="20"/>
    </w:rPr>
  </w:style>
  <w:style w:type="paragraph" w:styleId="Heading1">
    <w:name w:val="heading 1"/>
    <w:basedOn w:val="Normal"/>
    <w:next w:val="Normal"/>
    <w:link w:val="Heading1Char"/>
    <w:uiPriority w:val="9"/>
    <w:qFormat/>
    <w:rsid w:val="006F280D"/>
    <w:pPr>
      <w:keepNext/>
      <w:keepLines/>
      <w:spacing w:before="240" w:line="240" w:lineRule="auto"/>
      <w:jc w:val="left"/>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2D38B2"/>
    <w:pPr>
      <w:keepNext/>
      <w:keepLines/>
      <w:spacing w:before="4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semiHidden/>
    <w:unhideWhenUsed/>
    <w:qFormat/>
    <w:rsid w:val="00561A7D"/>
    <w:pPr>
      <w:keepNext/>
      <w:keepLines/>
      <w:spacing w:before="40"/>
      <w:outlineLvl w:val="2"/>
    </w:pPr>
    <w:rPr>
      <w:rFonts w:eastAsiaTheme="majorEastAsia"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280D"/>
    <w:rPr>
      <w:rFonts w:asciiTheme="majorHAnsi" w:eastAsiaTheme="majorEastAsia" w:hAnsiTheme="majorHAnsi" w:cstheme="majorBidi"/>
      <w:b/>
      <w:color w:val="2F5496" w:themeColor="accent1" w:themeShade="BF"/>
      <w:sz w:val="32"/>
      <w:szCs w:val="32"/>
    </w:rPr>
  </w:style>
  <w:style w:type="character" w:customStyle="1" w:styleId="Heading2Char">
    <w:name w:val="Heading 2 Char"/>
    <w:basedOn w:val="DefaultParagraphFont"/>
    <w:link w:val="Heading2"/>
    <w:uiPriority w:val="9"/>
    <w:rsid w:val="002D38B2"/>
    <w:rPr>
      <w:rFonts w:ascii="Times New Roman" w:eastAsiaTheme="majorEastAsia" w:hAnsi="Times New Roman" w:cstheme="majorBidi"/>
      <w:b/>
      <w:color w:val="000000" w:themeColor="text1"/>
      <w:sz w:val="28"/>
      <w:szCs w:val="26"/>
    </w:rPr>
  </w:style>
  <w:style w:type="paragraph" w:styleId="Title">
    <w:name w:val="Title"/>
    <w:basedOn w:val="Normal"/>
    <w:next w:val="Normal"/>
    <w:link w:val="TitleChar"/>
    <w:uiPriority w:val="10"/>
    <w:qFormat/>
    <w:rsid w:val="00561A7D"/>
    <w:pPr>
      <w:contextualSpacing/>
      <w:jc w:val="center"/>
    </w:pPr>
    <w:rPr>
      <w:rFonts w:eastAsiaTheme="majorEastAsia" w:cstheme="majorBidi"/>
      <w:b/>
      <w:spacing w:val="-10"/>
      <w:kern w:val="28"/>
      <w:szCs w:val="56"/>
    </w:rPr>
  </w:style>
  <w:style w:type="character" w:customStyle="1" w:styleId="TitleChar">
    <w:name w:val="Title Char"/>
    <w:basedOn w:val="DefaultParagraphFont"/>
    <w:link w:val="Title"/>
    <w:uiPriority w:val="10"/>
    <w:rsid w:val="00561A7D"/>
    <w:rPr>
      <w:rFonts w:ascii="Times New Roman" w:eastAsiaTheme="majorEastAsia" w:hAnsi="Times New Roman" w:cstheme="majorBidi"/>
      <w:b/>
      <w:spacing w:val="-10"/>
      <w:kern w:val="28"/>
      <w:sz w:val="28"/>
      <w:szCs w:val="56"/>
    </w:rPr>
  </w:style>
  <w:style w:type="character" w:customStyle="1" w:styleId="Heading3Char">
    <w:name w:val="Heading 3 Char"/>
    <w:basedOn w:val="DefaultParagraphFont"/>
    <w:link w:val="Heading3"/>
    <w:uiPriority w:val="9"/>
    <w:semiHidden/>
    <w:rsid w:val="00561A7D"/>
    <w:rPr>
      <w:rFonts w:ascii="Times New Roman" w:eastAsiaTheme="majorEastAsia" w:hAnsi="Times New Roman" w:cstheme="majorBidi"/>
      <w:b/>
      <w:color w:val="000000" w:themeColor="text1"/>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121</Words>
  <Characters>693</Characters>
  <Application>Microsoft Office Word</Application>
  <DocSecurity>0</DocSecurity>
  <Lines>5</Lines>
  <Paragraphs>1</Paragraphs>
  <ScaleCrop>false</ScaleCrop>
  <Company/>
  <LinksUpToDate>false</LinksUpToDate>
  <CharactersWithSpaces>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MINH TRÍ</dc:creator>
  <cp:keywords/>
  <dc:description/>
  <cp:lastModifiedBy>NGUYỄN MINH TRÍ</cp:lastModifiedBy>
  <cp:revision>2</cp:revision>
  <dcterms:created xsi:type="dcterms:W3CDTF">2023-01-12T04:51:00Z</dcterms:created>
  <dcterms:modified xsi:type="dcterms:W3CDTF">2023-01-12T04:52:00Z</dcterms:modified>
</cp:coreProperties>
</file>