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1AE1" w14:textId="1FFB7976" w:rsidR="00EB6D49" w:rsidRDefault="00382A11" w:rsidP="00382A11">
      <w:pPr>
        <w:pStyle w:val="Heading1"/>
      </w:pPr>
      <w:r>
        <w:t>CSCI-397 Assignment 7 Report</w:t>
      </w:r>
    </w:p>
    <w:p w14:paraId="76950617" w14:textId="77777777" w:rsidR="0031323D" w:rsidRDefault="0031323D" w:rsidP="0031323D"/>
    <w:p w14:paraId="164E41CE" w14:textId="0D1B06FE" w:rsidR="00895CA9" w:rsidRPr="00DA24C5" w:rsidRDefault="00B76CA0" w:rsidP="00AD724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Algorithm Choice:  </w:t>
      </w:r>
      <w:r w:rsidRPr="00DA24C5">
        <w:rPr>
          <w:b/>
          <w:bCs/>
        </w:rPr>
        <w:t xml:space="preserve">Double DQN Learning </w:t>
      </w:r>
    </w:p>
    <w:p w14:paraId="34317E1C" w14:textId="77777777" w:rsidR="00895CA9" w:rsidRDefault="00895CA9" w:rsidP="00895CA9"/>
    <w:p w14:paraId="20221152" w14:textId="2F0B7924" w:rsidR="00037D1E" w:rsidRDefault="00B507B7" w:rsidP="00037D1E">
      <w:pPr>
        <w:pStyle w:val="ListParagraph"/>
        <w:numPr>
          <w:ilvl w:val="0"/>
          <w:numId w:val="3"/>
        </w:numPr>
      </w:pPr>
      <w:r>
        <w:t>Algorithm Research</w:t>
      </w:r>
    </w:p>
    <w:p w14:paraId="53BDA2AA" w14:textId="77777777" w:rsidR="00037D1E" w:rsidRDefault="00037D1E" w:rsidP="00037D1E"/>
    <w:p w14:paraId="3F59DCD5" w14:textId="54E7228C" w:rsidR="00037D1E" w:rsidRDefault="00037D1E" w:rsidP="00037D1E">
      <w:r>
        <w:t xml:space="preserve">The Double DQN algorithm appears to have first surfaced in the community </w:t>
      </w:r>
      <w:r w:rsidR="00B017C0">
        <w:t xml:space="preserve">through a paper by </w:t>
      </w:r>
      <w:proofErr w:type="spellStart"/>
      <w:r w:rsidR="00B017C0">
        <w:t>Hado</w:t>
      </w:r>
      <w:proofErr w:type="spellEnd"/>
      <w:r w:rsidR="00B017C0">
        <w:t xml:space="preserve"> van Hasse</w:t>
      </w:r>
      <w:r w:rsidR="000F6564">
        <w:t>l</w:t>
      </w:r>
      <w:r w:rsidR="00B017C0">
        <w:t xml:space="preserve">t, Arthur </w:t>
      </w:r>
      <w:proofErr w:type="spellStart"/>
      <w:r w:rsidR="00B017C0">
        <w:t>Guez</w:t>
      </w:r>
      <w:proofErr w:type="spellEnd"/>
      <w:r w:rsidR="00B017C0">
        <w:t xml:space="preserve">, and David Silver who are part of the Google </w:t>
      </w:r>
      <w:proofErr w:type="spellStart"/>
      <w:r w:rsidR="00B017C0">
        <w:t>Deepmind</w:t>
      </w:r>
      <w:proofErr w:type="spellEnd"/>
      <w:r w:rsidR="00B017C0">
        <w:t xml:space="preserve"> team. The goal </w:t>
      </w:r>
      <w:r w:rsidR="002940FD">
        <w:t xml:space="preserve">of the paper is to combine the components of Deep Q Networks and Double Q learning </w:t>
      </w:r>
      <w:r w:rsidR="00CB3489">
        <w:t>to limit overestimation bias in the Q-learning process with deep neural networks.</w:t>
      </w:r>
      <w:r w:rsidR="00177E45">
        <w:t xml:space="preserve"> This paper shows </w:t>
      </w:r>
      <w:r w:rsidR="008B1890">
        <w:t>overestimations are more common and severe in practice</w:t>
      </w:r>
      <w:r w:rsidR="004416A3">
        <w:t>, that double Q-learning is effective at mitigating this effect at scale, and then puts forward Double DQN</w:t>
      </w:r>
      <w:r w:rsidR="00B44F4A">
        <w:t xml:space="preserve"> to further build upon Double Q-learning as it demonstrated better policy formation and results with the Atari 2600 domain.</w:t>
      </w:r>
    </w:p>
    <w:p w14:paraId="56D2F70F" w14:textId="77777777" w:rsidR="00037D1E" w:rsidRDefault="00037D1E" w:rsidP="00037D1E"/>
    <w:p w14:paraId="50FB713A" w14:textId="4EFF7205" w:rsidR="00895CA9" w:rsidRDefault="00720E1A" w:rsidP="00B507B7">
      <w:pPr>
        <w:pStyle w:val="ListParagraph"/>
        <w:numPr>
          <w:ilvl w:val="0"/>
          <w:numId w:val="3"/>
        </w:numPr>
      </w:pPr>
      <w:r>
        <w:t xml:space="preserve">Algorithm Conceptual </w:t>
      </w:r>
      <w:r w:rsidR="005467CF">
        <w:t>Explanation:</w:t>
      </w:r>
    </w:p>
    <w:p w14:paraId="3FF43AD3" w14:textId="77777777" w:rsidR="00B95218" w:rsidRDefault="00B95218" w:rsidP="00895CA9"/>
    <w:p w14:paraId="61E6DBB5" w14:textId="34E0F070" w:rsidR="00B95218" w:rsidRDefault="00C53809" w:rsidP="00B507B7">
      <w:r>
        <w:t>(Explanation, problem it solves, type of learning, strengths and weaknesses</w:t>
      </w:r>
      <w:r w:rsidR="00345AD8">
        <w:t>, mathematical foundation</w:t>
      </w:r>
      <w:r>
        <w:t>)</w:t>
      </w:r>
    </w:p>
    <w:p w14:paraId="5281E814" w14:textId="77777777" w:rsidR="005467CF" w:rsidRDefault="005467CF" w:rsidP="005467CF"/>
    <w:p w14:paraId="1E837B3F" w14:textId="1E6695FB" w:rsidR="005467CF" w:rsidRDefault="00775C0D" w:rsidP="005467CF">
      <w:r>
        <w:t xml:space="preserve">Double DQN Learning is a variant of the standard DQN algorithm that </w:t>
      </w:r>
      <w:r w:rsidR="005344CC">
        <w:t>builds upon the vanilla algorithm</w:t>
      </w:r>
      <w:r w:rsidR="00FD0526">
        <w:t xml:space="preserve"> with the intention of limiting overestimation</w:t>
      </w:r>
      <w:r w:rsidR="00F52B72">
        <w:t xml:space="preserve">, </w:t>
      </w:r>
      <w:r w:rsidR="004B0ADE">
        <w:t>stabilizing,</w:t>
      </w:r>
      <w:r w:rsidR="00F52B72">
        <w:t xml:space="preserve"> and increasing reliability in the </w:t>
      </w:r>
      <w:r w:rsidR="0053627D">
        <w:t xml:space="preserve">learning </w:t>
      </w:r>
      <w:r w:rsidR="00F52B72">
        <w:t>process.</w:t>
      </w:r>
      <w:r w:rsidR="00221E07">
        <w:t xml:space="preserve"> Regular DQN </w:t>
      </w:r>
      <w:r w:rsidR="004B0ADE">
        <w:t xml:space="preserve">combines regular Q learning with deep neural networks </w:t>
      </w:r>
      <w:r w:rsidR="009B002D">
        <w:t>which approximates the Q-function to which the agent uses for action selectio</w:t>
      </w:r>
      <w:r w:rsidR="00F46301">
        <w:t xml:space="preserve">n which then receives a </w:t>
      </w:r>
      <w:r w:rsidR="009B180F">
        <w:t>reward,</w:t>
      </w:r>
      <w:r w:rsidR="00F46301">
        <w:t xml:space="preserve"> and the network is tuned to minimize the difference</w:t>
      </w:r>
      <w:r w:rsidR="009B180F">
        <w:t xml:space="preserve"> between predicted and target Q-values. Double DQN </w:t>
      </w:r>
      <w:r w:rsidR="00232721">
        <w:t xml:space="preserve">aims to limit overestimation bias in regular DQN learning </w:t>
      </w:r>
      <w:r w:rsidR="00810F96">
        <w:t>by decoupling the action selection from the Q-value estimation in the online and target networks.</w:t>
      </w:r>
      <w:r w:rsidR="008B3C98">
        <w:t xml:space="preserve"> Rather than having action selection and Q-value estimation done in the target network,</w:t>
      </w:r>
      <w:r w:rsidR="007F0A5B">
        <w:t xml:space="preserve"> the action selection will occur in the online network while the target network</w:t>
      </w:r>
      <w:r w:rsidR="004D1DC9">
        <w:t xml:space="preserve"> estimates the Q-value of the action.</w:t>
      </w:r>
      <w:r w:rsidR="006377A8">
        <w:t xml:space="preserve"> </w:t>
      </w:r>
      <w:r w:rsidR="001F418D">
        <w:t xml:space="preserve">This algorithm uses </w:t>
      </w:r>
      <w:r w:rsidR="00DA0577">
        <w:t>the model free temporal difference learning model that learns directly from the agent’s actions.</w:t>
      </w:r>
      <w:r w:rsidR="00877189">
        <w:t xml:space="preserve"> With its decoupling of action selection and value estimation, it </w:t>
      </w:r>
      <w:r w:rsidR="00D1206A">
        <w:t xml:space="preserve">helps produce more stable learning processes with less overestimation bias and </w:t>
      </w:r>
      <w:r w:rsidR="00D51BD6">
        <w:t>can be applied to a wide range of environments. Howe</w:t>
      </w:r>
      <w:r w:rsidR="00D630CA">
        <w:t xml:space="preserve">ver, this algorithm can still have a high degree of computational complexity </w:t>
      </w:r>
      <w:r w:rsidR="00895C83">
        <w:t xml:space="preserve">which can pose some efficiency issues, especially </w:t>
      </w:r>
      <w:r w:rsidR="00E073B4">
        <w:t>with large environments which may require many interactions.</w:t>
      </w:r>
      <w:r w:rsidR="00B95218">
        <w:t xml:space="preserve"> This form of learning remains sensitive to hyper parameter adjustments as well. </w:t>
      </w:r>
    </w:p>
    <w:p w14:paraId="6FA60752" w14:textId="77777777" w:rsidR="0054493D" w:rsidRDefault="0054493D" w:rsidP="005467CF"/>
    <w:p w14:paraId="466FF190" w14:textId="5AD0ECBD" w:rsidR="0087764E" w:rsidRDefault="0054493D" w:rsidP="005467CF">
      <w:r>
        <w:t xml:space="preserve">Mathematical Foundation </w:t>
      </w:r>
    </w:p>
    <w:p w14:paraId="4EDA658F" w14:textId="77777777" w:rsidR="0033574E" w:rsidRDefault="0033574E" w:rsidP="005467CF"/>
    <w:p w14:paraId="73CB01AD" w14:textId="08C5F4E6" w:rsidR="00C93A40" w:rsidRDefault="0087764E" w:rsidP="0033574E">
      <w:pPr>
        <w:pStyle w:val="ListParagraph"/>
      </w:pPr>
      <w:r>
        <w:rPr>
          <w:noProof/>
        </w:rPr>
        <w:drawing>
          <wp:inline distT="0" distB="0" distL="0" distR="0" wp14:anchorId="7FE5D018" wp14:editId="674790B4">
            <wp:extent cx="4642338" cy="443899"/>
            <wp:effectExtent l="0" t="0" r="6350" b="635"/>
            <wp:docPr id="39074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40619" name="Picture 390740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509" cy="46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444">
        <w:rPr>
          <w:rStyle w:val="EndnoteReference"/>
        </w:rPr>
        <w:endnoteReference w:id="1"/>
      </w:r>
    </w:p>
    <w:p w14:paraId="0290FBB5" w14:textId="77777777" w:rsidR="00782217" w:rsidRDefault="00782217" w:rsidP="001A3446"/>
    <w:p w14:paraId="5EB14A84" w14:textId="77777777" w:rsidR="002052B3" w:rsidRDefault="0040727C" w:rsidP="001A3446">
      <w:r>
        <w:lastRenderedPageBreak/>
        <w:t xml:space="preserve">The equation included above is the </w:t>
      </w:r>
      <w:r w:rsidR="00074A4A">
        <w:t xml:space="preserve">error for Double DQN. </w:t>
      </w:r>
      <w:r w:rsidR="006A5F41">
        <w:t xml:space="preserve">As you might notice, it is essentially the same equation implemented in Double Q-learning </w:t>
      </w:r>
      <w:r w:rsidR="00004054">
        <w:t xml:space="preserve">which includes the </w:t>
      </w:r>
      <w:r w:rsidR="003F5E2F">
        <w:t xml:space="preserve">value estimation of the greedy policy </w:t>
      </w:r>
      <w:r w:rsidR="00086D83">
        <w:t xml:space="preserve">according to the weights of the current values, but </w:t>
      </w:r>
      <w:r w:rsidR="00A71289">
        <w:t>with Double DQN learning, it performs the evaluation</w:t>
      </w:r>
      <w:r w:rsidR="00086D83">
        <w:t xml:space="preserve"> </w:t>
      </w:r>
      <w:r w:rsidR="002D16A6">
        <w:t xml:space="preserve">for the current greedy policy </w:t>
      </w:r>
      <w:r w:rsidR="00086D83">
        <w:t xml:space="preserve">with the set of weights </w:t>
      </w:r>
      <w:r w:rsidR="0004092D">
        <w:t>from the target network.</w:t>
      </w:r>
      <w:r w:rsidR="005E0F8F">
        <w:t xml:space="preserve"> This change to the equation is noticeably small and </w:t>
      </w:r>
      <w:r w:rsidR="002052B3">
        <w:t>recognized in the paper as they state:</w:t>
      </w:r>
    </w:p>
    <w:p w14:paraId="2F3506E3" w14:textId="3E109F81" w:rsidR="00782217" w:rsidRDefault="002052B3" w:rsidP="002052B3">
      <w:pPr>
        <w:ind w:left="360"/>
      </w:pPr>
      <w:r w:rsidRPr="002052B3">
        <w:t xml:space="preserve">This version of Double DQN is perhaps the minimal </w:t>
      </w:r>
      <w:proofErr w:type="spellStart"/>
      <w:r w:rsidRPr="002052B3">
        <w:t>possi</w:t>
      </w:r>
      <w:proofErr w:type="spellEnd"/>
      <w:r w:rsidRPr="002052B3">
        <w:t xml:space="preserve">- </w:t>
      </w:r>
      <w:proofErr w:type="spellStart"/>
      <w:r w:rsidRPr="002052B3">
        <w:t>ble</w:t>
      </w:r>
      <w:proofErr w:type="spellEnd"/>
      <w:r w:rsidRPr="002052B3">
        <w:t xml:space="preserve"> change to DQN towards Double Q-learning. The goal is to get most of the benefit of Double Q-learning, while keeping the rest of the DQN algorithm intact for a fair comparison, and with minimal computational overhead</w:t>
      </w:r>
      <w:r w:rsidR="000B0F71">
        <w:t>. (4)</w:t>
      </w:r>
    </w:p>
    <w:p w14:paraId="3C05A72E" w14:textId="3FEB6428" w:rsidR="005E0F8F" w:rsidRDefault="005E0F8F" w:rsidP="001A3446">
      <w:r>
        <w:tab/>
      </w:r>
    </w:p>
    <w:p w14:paraId="6F0A2DC1" w14:textId="77777777" w:rsidR="005E0F8F" w:rsidRDefault="005E0F8F" w:rsidP="001A3446"/>
    <w:p w14:paraId="74AC6789" w14:textId="77777777" w:rsidR="005E0F8F" w:rsidRDefault="005E0F8F" w:rsidP="001A3446"/>
    <w:p w14:paraId="1369D57C" w14:textId="34050D58" w:rsidR="00B507B7" w:rsidRDefault="00B507B7" w:rsidP="00B507B7">
      <w:pPr>
        <w:pStyle w:val="ListParagraph"/>
        <w:numPr>
          <w:ilvl w:val="0"/>
          <w:numId w:val="3"/>
        </w:numPr>
      </w:pPr>
      <w:r>
        <w:t>Code Analysis:</w:t>
      </w:r>
    </w:p>
    <w:p w14:paraId="7C522676" w14:textId="77777777" w:rsidR="003043D8" w:rsidRDefault="003043D8" w:rsidP="003043D8"/>
    <w:p w14:paraId="26A0AFEE" w14:textId="20D94A77" w:rsidR="003043D8" w:rsidRDefault="003043D8" w:rsidP="003043D8">
      <w:r>
        <w:t xml:space="preserve">The Double DQN </w:t>
      </w:r>
      <w:r w:rsidR="00183ABD">
        <w:t xml:space="preserve">attributes were first apparent in three specific functions which are included below. First the </w:t>
      </w:r>
      <w:proofErr w:type="gramStart"/>
      <w:r w:rsidR="00183ABD">
        <w:t>act( self</w:t>
      </w:r>
      <w:proofErr w:type="gramEnd"/>
      <w:r w:rsidR="00183ABD">
        <w:t xml:space="preserve">, state): </w:t>
      </w:r>
      <w:r w:rsidR="00892441">
        <w:t xml:space="preserve">and </w:t>
      </w:r>
      <w:proofErr w:type="spellStart"/>
      <w:r w:rsidR="00892441">
        <w:t>td_target</w:t>
      </w:r>
      <w:proofErr w:type="spellEnd"/>
      <w:r w:rsidR="00892441">
        <w:t xml:space="preserve">(self, reward, </w:t>
      </w:r>
      <w:proofErr w:type="spellStart"/>
      <w:r w:rsidR="00892441">
        <w:t>next_state</w:t>
      </w:r>
      <w:proofErr w:type="spellEnd"/>
      <w:r w:rsidR="00892441">
        <w:t xml:space="preserve">, done): </w:t>
      </w:r>
      <w:r w:rsidR="00183ABD">
        <w:t xml:space="preserve">function </w:t>
      </w:r>
      <w:r w:rsidR="00892441">
        <w:t>shows</w:t>
      </w:r>
      <w:r w:rsidR="00183ABD">
        <w:t xml:space="preserve"> that the online network </w:t>
      </w:r>
      <w:r w:rsidR="00070F92">
        <w:t>is responsible for evaluating the epsilon greedy policy</w:t>
      </w:r>
      <w:r w:rsidR="002E2DBC">
        <w:t xml:space="preserve"> </w:t>
      </w:r>
      <w:r w:rsidR="00892441">
        <w:t xml:space="preserve">and </w:t>
      </w:r>
      <w:r w:rsidR="009F04DF">
        <w:t xml:space="preserve">calculating Q-values for the </w:t>
      </w:r>
      <w:r w:rsidR="00250F60">
        <w:t xml:space="preserve">state, while the target network is used to estimate the values for the state </w:t>
      </w:r>
      <w:r w:rsidR="00735B2C">
        <w:t xml:space="preserve">based on the action selected by the online network. </w:t>
      </w:r>
      <w:r w:rsidR="00E9327C">
        <w:t xml:space="preserve">This where </w:t>
      </w:r>
      <w:r w:rsidR="00D30A30">
        <w:t>the distinction of double DQN is apparent as we can see the online network</w:t>
      </w:r>
      <w:r w:rsidR="002C4259">
        <w:t xml:space="preserve"> choose actions and the target network’s role in estimating their value </w:t>
      </w:r>
      <w:r w:rsidR="00255E77">
        <w:t>from which a TD target is then calculated for each value in the batch.</w:t>
      </w:r>
    </w:p>
    <w:p w14:paraId="7B659619" w14:textId="55D9CB9F" w:rsidR="00B507B7" w:rsidRDefault="00F72AFF" w:rsidP="00B507B7">
      <w:r>
        <w:rPr>
          <w:noProof/>
        </w:rPr>
        <w:drawing>
          <wp:inline distT="0" distB="0" distL="0" distR="0" wp14:anchorId="1F656483" wp14:editId="0F06547E">
            <wp:extent cx="3905956" cy="1753507"/>
            <wp:effectExtent l="0" t="0" r="5715" b="0"/>
            <wp:docPr id="580180919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80919" name="Picture 2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479" cy="17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CB07" w14:textId="77777777" w:rsidR="00C93A40" w:rsidRDefault="00C93A40" w:rsidP="00074F87"/>
    <w:p w14:paraId="45B8F2BC" w14:textId="69BEF85D" w:rsidR="00C93A40" w:rsidRDefault="00D87AF5" w:rsidP="00074F87">
      <w:r>
        <w:rPr>
          <w:noProof/>
        </w:rPr>
        <w:drawing>
          <wp:inline distT="0" distB="0" distL="0" distR="0" wp14:anchorId="5E4B04FD" wp14:editId="215891E1">
            <wp:extent cx="3612710" cy="1320800"/>
            <wp:effectExtent l="0" t="0" r="0" b="0"/>
            <wp:docPr id="81855916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59163" name="Picture 3" descr="A computer screen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78" cy="133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639E" w14:textId="77777777" w:rsidR="00C93A40" w:rsidRDefault="00C93A40" w:rsidP="00B95218">
      <w:pPr>
        <w:pStyle w:val="ListParagraph"/>
      </w:pPr>
    </w:p>
    <w:p w14:paraId="39FB78F8" w14:textId="70D20249" w:rsidR="000F1FFB" w:rsidRDefault="0052129E" w:rsidP="00F45D44">
      <w:r>
        <w:t>Learning Loop:</w:t>
      </w:r>
    </w:p>
    <w:p w14:paraId="6D5570BE" w14:textId="3015559D" w:rsidR="00C93A40" w:rsidRDefault="0052129E" w:rsidP="0052129E">
      <w:r>
        <w:rPr>
          <w:noProof/>
        </w:rPr>
        <w:lastRenderedPageBreak/>
        <w:drawing>
          <wp:inline distT="0" distB="0" distL="0" distR="0" wp14:anchorId="3D822B2C" wp14:editId="63CBF9E6">
            <wp:extent cx="2782887" cy="2585156"/>
            <wp:effectExtent l="0" t="0" r="0" b="5715"/>
            <wp:docPr id="1196300771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00771" name="Picture 4" descr="A screen 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780" cy="26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E99" w14:textId="0CA60202" w:rsidR="0052129E" w:rsidRDefault="0052129E" w:rsidP="0052129E">
      <w:r>
        <w:t xml:space="preserve">The learning loop is </w:t>
      </w:r>
      <w:r w:rsidR="00D72A9C">
        <w:t>straight</w:t>
      </w:r>
      <w:r w:rsidR="00B60956">
        <w:t xml:space="preserve"> forwar</w:t>
      </w:r>
      <w:r w:rsidR="005A29B6">
        <w:t xml:space="preserve">d as it first starts with checking </w:t>
      </w:r>
      <w:r w:rsidR="00626DFB">
        <w:t>that enough steps have been taken to accumulate enough experiences in the replay memory.</w:t>
      </w:r>
      <w:r w:rsidR="00113D0B">
        <w:t xml:space="preserve"> From there, the agent will then sample batches of experiences from replay memory for evaluation</w:t>
      </w:r>
      <w:r w:rsidR="00D72A9C">
        <w:t xml:space="preserve">. </w:t>
      </w:r>
      <w:r w:rsidR="00C76466">
        <w:t xml:space="preserve">Each learning iteration involves calculating </w:t>
      </w:r>
      <w:r w:rsidR="009B486F">
        <w:t xml:space="preserve">the </w:t>
      </w:r>
      <w:proofErr w:type="spellStart"/>
      <w:r w:rsidR="009B486F">
        <w:t>td_estimate</w:t>
      </w:r>
      <w:proofErr w:type="spellEnd"/>
      <w:r w:rsidR="009B486F">
        <w:t xml:space="preserve"> with the online network and the </w:t>
      </w:r>
      <w:proofErr w:type="spellStart"/>
      <w:r w:rsidR="009B486F">
        <w:t>td_target</w:t>
      </w:r>
      <w:proofErr w:type="spellEnd"/>
      <w:r w:rsidR="009B486F">
        <w:t xml:space="preserve">. The </w:t>
      </w:r>
      <w:proofErr w:type="spellStart"/>
      <w:r w:rsidR="009B486F">
        <w:t>td_target</w:t>
      </w:r>
      <w:proofErr w:type="spellEnd"/>
      <w:r w:rsidR="009B486F">
        <w:t xml:space="preserve"> </w:t>
      </w:r>
      <w:r w:rsidR="004768D2">
        <w:t>is where the double DQN aspect of the algorithm is implemented as it involves using the online network f</w:t>
      </w:r>
      <w:r w:rsidR="00B00BED">
        <w:t xml:space="preserve">or the best action in the next state and then the target network to estimate the related Q-value </w:t>
      </w:r>
      <w:r w:rsidR="006224A9">
        <w:t>which is then adjusted by the immediate reward and discounted by gamma.</w:t>
      </w:r>
      <w:r w:rsidR="008C1D9B">
        <w:t xml:space="preserve"> The loop then calls upon the </w:t>
      </w:r>
      <w:proofErr w:type="spellStart"/>
      <w:r w:rsidR="008C1D9B">
        <w:t>update_Q_online</w:t>
      </w:r>
      <w:proofErr w:type="spellEnd"/>
      <w:r w:rsidR="008C1D9B">
        <w:t xml:space="preserve"> function to compute the loss between the TD estimates</w:t>
      </w:r>
      <w:r w:rsidR="00617F7E">
        <w:t xml:space="preserve"> and the TD targets and uses back propagation to adjust the networks’ weights.</w:t>
      </w:r>
      <w:r w:rsidR="002E3154">
        <w:t xml:space="preserve"> Finally, in the initial if</w:t>
      </w:r>
      <w:r w:rsidR="00417304">
        <w:t>-</w:t>
      </w:r>
      <w:r w:rsidR="002E3154">
        <w:t xml:space="preserve">conditions provide the structure for the </w:t>
      </w:r>
      <w:r w:rsidR="00A53162">
        <w:t xml:space="preserve">target and online networks to be synced </w:t>
      </w:r>
      <w:r w:rsidR="00297D0E">
        <w:t>every 1e4 steps.</w:t>
      </w:r>
      <w:r w:rsidR="00666E77">
        <w:t xml:space="preserve"> The initialization of the agent</w:t>
      </w:r>
      <w:r w:rsidR="00417304">
        <w:t xml:space="preserve"> includes learning parameters which are used in the conditions and learning and </w:t>
      </w:r>
      <w:r w:rsidR="0077749D">
        <w:t>are named</w:t>
      </w:r>
      <w:r w:rsidR="00417304">
        <w:t xml:space="preserve"> ‘</w:t>
      </w:r>
      <w:proofErr w:type="spellStart"/>
      <w:r w:rsidR="00417304">
        <w:t>burnin</w:t>
      </w:r>
      <w:proofErr w:type="spellEnd"/>
      <w:r w:rsidR="00417304">
        <w:t>’, gamma</w:t>
      </w:r>
      <w:r w:rsidR="0077749D">
        <w:t xml:space="preserve">, </w:t>
      </w:r>
      <w:proofErr w:type="spellStart"/>
      <w:r w:rsidR="0077749D">
        <w:t>learn_every</w:t>
      </w:r>
      <w:proofErr w:type="spellEnd"/>
      <w:r w:rsidR="0077749D">
        <w:t xml:space="preserve">, and </w:t>
      </w:r>
      <w:proofErr w:type="spellStart"/>
      <w:r w:rsidR="0077749D">
        <w:t>sync_every</w:t>
      </w:r>
      <w:proofErr w:type="spellEnd"/>
      <w:r w:rsidR="0077749D">
        <w:t>. ‘</w:t>
      </w:r>
      <w:proofErr w:type="spellStart"/>
      <w:r w:rsidR="0077749D">
        <w:t>Burnin</w:t>
      </w:r>
      <w:proofErr w:type="spellEnd"/>
      <w:r w:rsidR="0077749D">
        <w:t xml:space="preserve">’ controls the </w:t>
      </w:r>
      <w:proofErr w:type="gramStart"/>
      <w:r w:rsidR="0077749D">
        <w:t>amount</w:t>
      </w:r>
      <w:proofErr w:type="gramEnd"/>
      <w:r w:rsidR="0077749D">
        <w:t xml:space="preserve"> of experiences accumulated before learning begins, while gamma is the rate at which rewards are discounted, and </w:t>
      </w:r>
      <w:proofErr w:type="spellStart"/>
      <w:r w:rsidR="0077749D">
        <w:t>learn_every</w:t>
      </w:r>
      <w:proofErr w:type="spellEnd"/>
      <w:r w:rsidR="0077749D">
        <w:t xml:space="preserve"> and </w:t>
      </w:r>
      <w:proofErr w:type="spellStart"/>
      <w:r w:rsidR="0077749D">
        <w:t>sync_every</w:t>
      </w:r>
      <w:proofErr w:type="spellEnd"/>
      <w:r w:rsidR="0077749D">
        <w:t xml:space="preserve"> </w:t>
      </w:r>
      <w:r w:rsidR="00DA24C5">
        <w:t>are controls for the learning rates and for when the target and online networks are synced.</w:t>
      </w:r>
    </w:p>
    <w:p w14:paraId="3E65BCE9" w14:textId="77777777" w:rsidR="00C93A40" w:rsidRDefault="00C93A40" w:rsidP="00B95218">
      <w:pPr>
        <w:pStyle w:val="ListParagraph"/>
      </w:pPr>
    </w:p>
    <w:p w14:paraId="6B76DD1C" w14:textId="77777777" w:rsidR="00AB29F0" w:rsidRDefault="00AB29F0" w:rsidP="00B95218">
      <w:pPr>
        <w:pStyle w:val="ListParagraph"/>
      </w:pPr>
    </w:p>
    <w:p w14:paraId="00AAB5FD" w14:textId="77777777" w:rsidR="00AB29F0" w:rsidRDefault="00AB29F0" w:rsidP="00B95218">
      <w:pPr>
        <w:pStyle w:val="ListParagraph"/>
      </w:pPr>
    </w:p>
    <w:p w14:paraId="1AE59194" w14:textId="77777777" w:rsidR="00AB29F0" w:rsidRDefault="00AB29F0" w:rsidP="00B95218">
      <w:pPr>
        <w:pStyle w:val="ListParagraph"/>
      </w:pPr>
    </w:p>
    <w:p w14:paraId="6D52A3AE" w14:textId="77777777" w:rsidR="00AB29F0" w:rsidRDefault="00AB29F0" w:rsidP="00B95218">
      <w:pPr>
        <w:pStyle w:val="ListParagraph"/>
      </w:pPr>
    </w:p>
    <w:p w14:paraId="38C1689F" w14:textId="77777777" w:rsidR="00AB29F0" w:rsidRDefault="00AB29F0" w:rsidP="00B95218">
      <w:pPr>
        <w:pStyle w:val="ListParagraph"/>
      </w:pPr>
    </w:p>
    <w:p w14:paraId="57776CC4" w14:textId="77777777" w:rsidR="00AB29F0" w:rsidRDefault="00AB29F0" w:rsidP="00B95218">
      <w:pPr>
        <w:pStyle w:val="ListParagraph"/>
      </w:pPr>
    </w:p>
    <w:p w14:paraId="2D434BAA" w14:textId="77777777" w:rsidR="00AB29F0" w:rsidRDefault="00AB29F0" w:rsidP="00B95218">
      <w:pPr>
        <w:pStyle w:val="ListParagraph"/>
      </w:pPr>
    </w:p>
    <w:p w14:paraId="53522360" w14:textId="77777777" w:rsidR="00AB29F0" w:rsidRDefault="00AB29F0" w:rsidP="00B95218">
      <w:pPr>
        <w:pStyle w:val="ListParagraph"/>
      </w:pPr>
    </w:p>
    <w:p w14:paraId="2F3D57A2" w14:textId="77777777" w:rsidR="00AB29F0" w:rsidRDefault="00AB29F0" w:rsidP="00B95218">
      <w:pPr>
        <w:pStyle w:val="ListParagraph"/>
      </w:pPr>
    </w:p>
    <w:p w14:paraId="3F0B3D8C" w14:textId="77777777" w:rsidR="00AB29F0" w:rsidRDefault="00AB29F0" w:rsidP="00B95218">
      <w:pPr>
        <w:pStyle w:val="ListParagraph"/>
      </w:pPr>
    </w:p>
    <w:p w14:paraId="4C9CF87D" w14:textId="77777777" w:rsidR="00AB29F0" w:rsidRDefault="00AB29F0" w:rsidP="00B95218">
      <w:pPr>
        <w:pStyle w:val="ListParagraph"/>
      </w:pPr>
    </w:p>
    <w:p w14:paraId="3A26695A" w14:textId="77777777" w:rsidR="00AB29F0" w:rsidRDefault="00AB29F0" w:rsidP="00B95218">
      <w:pPr>
        <w:pStyle w:val="ListParagraph"/>
      </w:pPr>
    </w:p>
    <w:p w14:paraId="34B72460" w14:textId="77777777" w:rsidR="00AB29F0" w:rsidRDefault="00AB29F0" w:rsidP="00B95218">
      <w:pPr>
        <w:pStyle w:val="ListParagraph"/>
      </w:pPr>
    </w:p>
    <w:p w14:paraId="756E017A" w14:textId="77777777" w:rsidR="00AB29F0" w:rsidRDefault="00AB29F0" w:rsidP="00B95218">
      <w:pPr>
        <w:pStyle w:val="ListParagraph"/>
      </w:pPr>
    </w:p>
    <w:p w14:paraId="40307B1F" w14:textId="77777777" w:rsidR="00AB29F0" w:rsidRDefault="00AB29F0" w:rsidP="00B95218">
      <w:pPr>
        <w:pStyle w:val="ListParagraph"/>
      </w:pPr>
    </w:p>
    <w:p w14:paraId="7E1A1924" w14:textId="77777777" w:rsidR="00AB29F0" w:rsidRDefault="00AB29F0" w:rsidP="00B95218">
      <w:pPr>
        <w:pStyle w:val="ListParagraph"/>
      </w:pPr>
    </w:p>
    <w:p w14:paraId="19974F41" w14:textId="77777777" w:rsidR="00AB29F0" w:rsidRDefault="00AB29F0" w:rsidP="00B95218">
      <w:pPr>
        <w:pStyle w:val="ListParagraph"/>
      </w:pPr>
    </w:p>
    <w:p w14:paraId="06176CC8" w14:textId="77777777" w:rsidR="00AB29F0" w:rsidRDefault="00AB29F0" w:rsidP="00B95218">
      <w:pPr>
        <w:pStyle w:val="ListParagraph"/>
      </w:pPr>
    </w:p>
    <w:p w14:paraId="742C29B0" w14:textId="77777777" w:rsidR="00AB29F0" w:rsidRDefault="00AB29F0" w:rsidP="00B95218">
      <w:pPr>
        <w:pStyle w:val="ListParagraph"/>
      </w:pPr>
    </w:p>
    <w:p w14:paraId="3688FF29" w14:textId="77777777" w:rsidR="00AB29F0" w:rsidRDefault="00AB29F0" w:rsidP="00B95218">
      <w:pPr>
        <w:pStyle w:val="ListParagraph"/>
      </w:pPr>
    </w:p>
    <w:p w14:paraId="76520099" w14:textId="77777777" w:rsidR="00AB29F0" w:rsidRDefault="00AB29F0" w:rsidP="00B95218">
      <w:pPr>
        <w:pStyle w:val="ListParagraph"/>
      </w:pPr>
    </w:p>
    <w:p w14:paraId="3E351944" w14:textId="77777777" w:rsidR="00AB29F0" w:rsidRDefault="00AB29F0" w:rsidP="00B95218">
      <w:pPr>
        <w:pStyle w:val="ListParagraph"/>
      </w:pPr>
    </w:p>
    <w:p w14:paraId="121EB248" w14:textId="77777777" w:rsidR="00AB29F0" w:rsidRDefault="00AB29F0" w:rsidP="00B95218">
      <w:pPr>
        <w:pStyle w:val="ListParagraph"/>
      </w:pPr>
    </w:p>
    <w:p w14:paraId="2099E535" w14:textId="77777777" w:rsidR="00AB29F0" w:rsidRDefault="00AB29F0" w:rsidP="00B95218">
      <w:pPr>
        <w:pStyle w:val="ListParagraph"/>
      </w:pPr>
    </w:p>
    <w:p w14:paraId="161C7F22" w14:textId="77777777" w:rsidR="00AB29F0" w:rsidRDefault="00AB29F0" w:rsidP="00B95218">
      <w:pPr>
        <w:pStyle w:val="ListParagraph"/>
      </w:pPr>
    </w:p>
    <w:p w14:paraId="3AE83833" w14:textId="77777777" w:rsidR="00AB29F0" w:rsidRDefault="00AB29F0" w:rsidP="00B95218">
      <w:pPr>
        <w:pStyle w:val="ListParagraph"/>
      </w:pPr>
    </w:p>
    <w:p w14:paraId="7354A3B1" w14:textId="77777777" w:rsidR="00AB29F0" w:rsidRDefault="00AB29F0" w:rsidP="00B95218">
      <w:pPr>
        <w:pStyle w:val="ListParagraph"/>
      </w:pPr>
    </w:p>
    <w:p w14:paraId="034BFC13" w14:textId="77777777" w:rsidR="00AB29F0" w:rsidRDefault="00AB29F0" w:rsidP="00B95218">
      <w:pPr>
        <w:pStyle w:val="ListParagraph"/>
      </w:pPr>
    </w:p>
    <w:p w14:paraId="404754E4" w14:textId="77777777" w:rsidR="00AB29F0" w:rsidRPr="0031323D" w:rsidRDefault="00AB29F0" w:rsidP="00B95218">
      <w:pPr>
        <w:pStyle w:val="ListParagraph"/>
      </w:pPr>
    </w:p>
    <w:sectPr w:rsidR="00AB29F0" w:rsidRPr="003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3C68" w14:textId="77777777" w:rsidR="00744444" w:rsidRDefault="00744444" w:rsidP="00744444">
      <w:r>
        <w:separator/>
      </w:r>
    </w:p>
  </w:endnote>
  <w:endnote w:type="continuationSeparator" w:id="0">
    <w:p w14:paraId="517FB1ED" w14:textId="77777777" w:rsidR="00744444" w:rsidRDefault="00744444" w:rsidP="00744444">
      <w:r>
        <w:continuationSeparator/>
      </w:r>
    </w:p>
  </w:endnote>
  <w:endnote w:id="1">
    <w:p w14:paraId="6CB39F80" w14:textId="5B4217DF" w:rsidR="00744444" w:rsidRDefault="0074444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93A40">
        <w:t xml:space="preserve"> </w:t>
      </w:r>
      <w:r w:rsidR="00C93A40" w:rsidRPr="00C93A40">
        <w:t xml:space="preserve">Van Hasselt, H., </w:t>
      </w:r>
      <w:proofErr w:type="spellStart"/>
      <w:r w:rsidR="00C93A40" w:rsidRPr="00C93A40">
        <w:t>Guez</w:t>
      </w:r>
      <w:proofErr w:type="spellEnd"/>
      <w:r w:rsidR="00C93A40" w:rsidRPr="00C93A40">
        <w:t xml:space="preserve">, A., &amp; Silver, D. (2015). Deep Reinforcement Learning with Double Q-learning. </w:t>
      </w:r>
      <w:proofErr w:type="spellStart"/>
      <w:r w:rsidR="00C93A40" w:rsidRPr="00C93A40">
        <w:t>arXiv</w:t>
      </w:r>
      <w:proofErr w:type="spellEnd"/>
      <w:r w:rsidR="00C93A40" w:rsidRPr="00C93A40">
        <w:t xml:space="preserve"> preprint arXiv:1509.06461. Retrieved from </w:t>
      </w:r>
      <w:proofErr w:type="gramStart"/>
      <w:r w:rsidR="00C93A40" w:rsidRPr="00C93A40">
        <w:t>https://arxiv.org/pdf/1509.06461.pdf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3470" w14:textId="77777777" w:rsidR="00744444" w:rsidRDefault="00744444" w:rsidP="00744444">
      <w:r>
        <w:separator/>
      </w:r>
    </w:p>
  </w:footnote>
  <w:footnote w:type="continuationSeparator" w:id="0">
    <w:p w14:paraId="393B1442" w14:textId="77777777" w:rsidR="00744444" w:rsidRDefault="00744444" w:rsidP="00744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4639"/>
    <w:multiLevelType w:val="hybridMultilevel"/>
    <w:tmpl w:val="3D16D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7F1"/>
    <w:multiLevelType w:val="hybridMultilevel"/>
    <w:tmpl w:val="EEEED8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6101"/>
    <w:multiLevelType w:val="hybridMultilevel"/>
    <w:tmpl w:val="D9E0F94A"/>
    <w:lvl w:ilvl="0" w:tplc="23D644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900"/>
    <w:multiLevelType w:val="hybridMultilevel"/>
    <w:tmpl w:val="62607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0512">
    <w:abstractNumId w:val="0"/>
  </w:num>
  <w:num w:numId="2" w16cid:durableId="1909874581">
    <w:abstractNumId w:val="2"/>
  </w:num>
  <w:num w:numId="3" w16cid:durableId="839198126">
    <w:abstractNumId w:val="3"/>
  </w:num>
  <w:num w:numId="4" w16cid:durableId="30697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11"/>
    <w:rsid w:val="00004054"/>
    <w:rsid w:val="00037D1E"/>
    <w:rsid w:val="0004092D"/>
    <w:rsid w:val="00070F92"/>
    <w:rsid w:val="00074A4A"/>
    <w:rsid w:val="00074F87"/>
    <w:rsid w:val="00086D83"/>
    <w:rsid w:val="000B0F71"/>
    <w:rsid w:val="000F1FFB"/>
    <w:rsid w:val="000F6564"/>
    <w:rsid w:val="00113D0B"/>
    <w:rsid w:val="00177E45"/>
    <w:rsid w:val="00183ABD"/>
    <w:rsid w:val="001877CF"/>
    <w:rsid w:val="001A3446"/>
    <w:rsid w:val="001F418D"/>
    <w:rsid w:val="002052B3"/>
    <w:rsid w:val="00221E07"/>
    <w:rsid w:val="00232721"/>
    <w:rsid w:val="00250F60"/>
    <w:rsid w:val="00255E77"/>
    <w:rsid w:val="002940FD"/>
    <w:rsid w:val="00297D0E"/>
    <w:rsid w:val="002C4259"/>
    <w:rsid w:val="002D16A6"/>
    <w:rsid w:val="002E2DBC"/>
    <w:rsid w:val="002E3154"/>
    <w:rsid w:val="003043D8"/>
    <w:rsid w:val="0031323D"/>
    <w:rsid w:val="0033574E"/>
    <w:rsid w:val="00345AD8"/>
    <w:rsid w:val="00382A11"/>
    <w:rsid w:val="00391122"/>
    <w:rsid w:val="003F5E2F"/>
    <w:rsid w:val="0040727C"/>
    <w:rsid w:val="00417304"/>
    <w:rsid w:val="004416A3"/>
    <w:rsid w:val="004768D2"/>
    <w:rsid w:val="004B0ADE"/>
    <w:rsid w:val="004D1DC9"/>
    <w:rsid w:val="005163B1"/>
    <w:rsid w:val="0052129E"/>
    <w:rsid w:val="005344CC"/>
    <w:rsid w:val="0053627D"/>
    <w:rsid w:val="0054493D"/>
    <w:rsid w:val="005467CF"/>
    <w:rsid w:val="005A29B6"/>
    <w:rsid w:val="005B3558"/>
    <w:rsid w:val="005E0F8F"/>
    <w:rsid w:val="00617F7E"/>
    <w:rsid w:val="006224A9"/>
    <w:rsid w:val="00626DFB"/>
    <w:rsid w:val="006377A8"/>
    <w:rsid w:val="00666E77"/>
    <w:rsid w:val="006A5F41"/>
    <w:rsid w:val="00720E1A"/>
    <w:rsid w:val="00735B2C"/>
    <w:rsid w:val="00744444"/>
    <w:rsid w:val="00775C0D"/>
    <w:rsid w:val="0077749D"/>
    <w:rsid w:val="00782217"/>
    <w:rsid w:val="007F0A5B"/>
    <w:rsid w:val="00810F96"/>
    <w:rsid w:val="00813546"/>
    <w:rsid w:val="00877189"/>
    <w:rsid w:val="0087764E"/>
    <w:rsid w:val="00892441"/>
    <w:rsid w:val="00895C83"/>
    <w:rsid w:val="00895CA9"/>
    <w:rsid w:val="008B1890"/>
    <w:rsid w:val="008B3C98"/>
    <w:rsid w:val="008C1D9B"/>
    <w:rsid w:val="009B002D"/>
    <w:rsid w:val="009B180F"/>
    <w:rsid w:val="009B486F"/>
    <w:rsid w:val="009D4788"/>
    <w:rsid w:val="009F04DF"/>
    <w:rsid w:val="00A53162"/>
    <w:rsid w:val="00A71289"/>
    <w:rsid w:val="00AB29F0"/>
    <w:rsid w:val="00AD724B"/>
    <w:rsid w:val="00B00BED"/>
    <w:rsid w:val="00B017C0"/>
    <w:rsid w:val="00B44F4A"/>
    <w:rsid w:val="00B507B7"/>
    <w:rsid w:val="00B60956"/>
    <w:rsid w:val="00B76CA0"/>
    <w:rsid w:val="00B95218"/>
    <w:rsid w:val="00C53809"/>
    <w:rsid w:val="00C76466"/>
    <w:rsid w:val="00C93A40"/>
    <w:rsid w:val="00CB3489"/>
    <w:rsid w:val="00CC0019"/>
    <w:rsid w:val="00D1206A"/>
    <w:rsid w:val="00D30A30"/>
    <w:rsid w:val="00D51BD6"/>
    <w:rsid w:val="00D630CA"/>
    <w:rsid w:val="00D72A9C"/>
    <w:rsid w:val="00D87AF5"/>
    <w:rsid w:val="00DA0577"/>
    <w:rsid w:val="00DA24C5"/>
    <w:rsid w:val="00E073B4"/>
    <w:rsid w:val="00E9327C"/>
    <w:rsid w:val="00EB6D49"/>
    <w:rsid w:val="00F45D44"/>
    <w:rsid w:val="00F46301"/>
    <w:rsid w:val="00F52B72"/>
    <w:rsid w:val="00F72AFF"/>
    <w:rsid w:val="00FD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7ACE7"/>
  <w15:chartTrackingRefBased/>
  <w15:docId w15:val="{33212189-F762-7D48-9E25-E81C364E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6CA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444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44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44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5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2C93F-F344-5F4A-BEE6-BB937FFB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Tussing, Nick</dc:creator>
  <cp:keywords/>
  <dc:description/>
  <cp:lastModifiedBy>Tussing, Nick</cp:lastModifiedBy>
  <cp:revision>2</cp:revision>
  <dcterms:created xsi:type="dcterms:W3CDTF">2023-12-09T05:04:00Z</dcterms:created>
  <dcterms:modified xsi:type="dcterms:W3CDTF">2023-12-09T05:04:00Z</dcterms:modified>
</cp:coreProperties>
</file>