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40FFA" w14:textId="77777777" w:rsidR="00AB419C" w:rsidRDefault="003564CD">
      <w:r>
        <w:t>PI20-001 DIGITALNA RIBARNICA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2381"/>
        <w:gridCol w:w="3685"/>
        <w:gridCol w:w="2121"/>
      </w:tblGrid>
      <w:tr w:rsidR="003564CD" w14:paraId="6B07C65C" w14:textId="77777777" w:rsidTr="00301D11">
        <w:tc>
          <w:tcPr>
            <w:tcW w:w="875" w:type="dxa"/>
          </w:tcPr>
          <w:p w14:paraId="42E5D26C" w14:textId="77777777" w:rsidR="003564CD" w:rsidRDefault="003564CD">
            <w:r>
              <w:t>Oznaka</w:t>
            </w:r>
          </w:p>
        </w:tc>
        <w:tc>
          <w:tcPr>
            <w:tcW w:w="2381" w:type="dxa"/>
          </w:tcPr>
          <w:p w14:paraId="05C64298" w14:textId="77777777" w:rsidR="003564CD" w:rsidRDefault="003564CD">
            <w:r>
              <w:t>Naziv</w:t>
            </w:r>
          </w:p>
        </w:tc>
        <w:tc>
          <w:tcPr>
            <w:tcW w:w="3685" w:type="dxa"/>
          </w:tcPr>
          <w:p w14:paraId="21F56E07" w14:textId="77777777" w:rsidR="003564CD" w:rsidRDefault="003564CD">
            <w:r>
              <w:t>Kratki opis</w:t>
            </w:r>
          </w:p>
        </w:tc>
        <w:tc>
          <w:tcPr>
            <w:tcW w:w="2121" w:type="dxa"/>
          </w:tcPr>
          <w:p w14:paraId="5F8ACDD8" w14:textId="77777777" w:rsidR="003564CD" w:rsidRDefault="003564CD">
            <w:r>
              <w:t>Odgovorni član tima</w:t>
            </w:r>
          </w:p>
        </w:tc>
      </w:tr>
      <w:tr w:rsidR="003564CD" w14:paraId="27F49FCC" w14:textId="77777777" w:rsidTr="00301D11">
        <w:tc>
          <w:tcPr>
            <w:tcW w:w="875" w:type="dxa"/>
          </w:tcPr>
          <w:p w14:paraId="2451B108" w14:textId="77777777" w:rsidR="003564CD" w:rsidRDefault="00301D11">
            <w:r>
              <w:t>F01</w:t>
            </w:r>
          </w:p>
        </w:tc>
        <w:tc>
          <w:tcPr>
            <w:tcW w:w="2381" w:type="dxa"/>
          </w:tcPr>
          <w:p w14:paraId="6D015240" w14:textId="77777777" w:rsidR="003564CD" w:rsidRDefault="00301D11">
            <w:r>
              <w:t>Registracija korisnika</w:t>
            </w:r>
          </w:p>
        </w:tc>
        <w:tc>
          <w:tcPr>
            <w:tcW w:w="3685" w:type="dxa"/>
          </w:tcPr>
          <w:p w14:paraId="66BD52FD" w14:textId="77777777" w:rsidR="003564CD" w:rsidRDefault="00301D11">
            <w:r>
              <w:t xml:space="preserve">Korisnik predstavlja kupca ili ponuditelja koji preko forme za registraciju unosi osobne podatke: ime, prezime, </w:t>
            </w:r>
            <w:r w:rsidR="00E425A5">
              <w:t xml:space="preserve">email adresu, </w:t>
            </w:r>
            <w:r>
              <w:t>korisničko ime, broj telefona, mjesto te lozinku i potvrdu lozinke. Administrator potvrđuje registraciju.</w:t>
            </w:r>
          </w:p>
        </w:tc>
        <w:tc>
          <w:tcPr>
            <w:tcW w:w="2121" w:type="dxa"/>
          </w:tcPr>
          <w:p w14:paraId="0825A9ED" w14:textId="13D8C7AE" w:rsidR="003564CD" w:rsidRDefault="00A05C72">
            <w:r>
              <w:t>Božo Kvesić</w:t>
            </w:r>
            <w:r w:rsidR="00030CB9">
              <w:t>, Anabela Pranjić</w:t>
            </w:r>
          </w:p>
        </w:tc>
      </w:tr>
      <w:tr w:rsidR="003564CD" w14:paraId="65E43113" w14:textId="77777777" w:rsidTr="00301D11">
        <w:tc>
          <w:tcPr>
            <w:tcW w:w="875" w:type="dxa"/>
          </w:tcPr>
          <w:p w14:paraId="6EA31F83" w14:textId="77777777" w:rsidR="003564CD" w:rsidRDefault="00301D11">
            <w:r>
              <w:t>F02</w:t>
            </w:r>
          </w:p>
        </w:tc>
        <w:tc>
          <w:tcPr>
            <w:tcW w:w="2381" w:type="dxa"/>
          </w:tcPr>
          <w:p w14:paraId="02FCCC98" w14:textId="77777777" w:rsidR="003564CD" w:rsidRDefault="0016303F">
            <w:r>
              <w:t>Prijava korisnika</w:t>
            </w:r>
          </w:p>
        </w:tc>
        <w:tc>
          <w:tcPr>
            <w:tcW w:w="3685" w:type="dxa"/>
          </w:tcPr>
          <w:p w14:paraId="37419B31" w14:textId="77777777" w:rsidR="003564CD" w:rsidRDefault="00E425A5">
            <w:r>
              <w:t xml:space="preserve">Prijava u </w:t>
            </w:r>
            <w:r w:rsidR="00E178F5">
              <w:t>aplikaciju</w:t>
            </w:r>
            <w:r>
              <w:t xml:space="preserve"> se odvija preko forme za prijavu koja zahtijeva unos korisničkog imena ili email adrese te pripadne lozinke.</w:t>
            </w:r>
            <w:r w:rsidR="0018109E">
              <w:t xml:space="preserve"> Nakon prijave u aplikaciju, korisniku se otvara sučelje aplikacije primjereno njegovoj ulozi (Administrator/Ponuditelj/Kupac).</w:t>
            </w:r>
          </w:p>
        </w:tc>
        <w:tc>
          <w:tcPr>
            <w:tcW w:w="2121" w:type="dxa"/>
          </w:tcPr>
          <w:p w14:paraId="6AEB7494" w14:textId="74A96E60" w:rsidR="003564CD" w:rsidRDefault="00A05C72">
            <w:r>
              <w:t>Božo Kvesić</w:t>
            </w:r>
          </w:p>
        </w:tc>
      </w:tr>
      <w:tr w:rsidR="003564CD" w14:paraId="41AE0F74" w14:textId="77777777" w:rsidTr="00301D11">
        <w:tc>
          <w:tcPr>
            <w:tcW w:w="875" w:type="dxa"/>
          </w:tcPr>
          <w:p w14:paraId="7E3B8189" w14:textId="77777777" w:rsidR="003564CD" w:rsidRDefault="00301D11">
            <w:r>
              <w:t>F03</w:t>
            </w:r>
          </w:p>
        </w:tc>
        <w:tc>
          <w:tcPr>
            <w:tcW w:w="2381" w:type="dxa"/>
          </w:tcPr>
          <w:p w14:paraId="4BE56A97" w14:textId="77777777" w:rsidR="003564CD" w:rsidRDefault="0068788C">
            <w:r>
              <w:t>Administracija korisnika</w:t>
            </w:r>
          </w:p>
        </w:tc>
        <w:tc>
          <w:tcPr>
            <w:tcW w:w="3685" w:type="dxa"/>
          </w:tcPr>
          <w:p w14:paraId="3B370C94" w14:textId="77777777" w:rsidR="003564CD" w:rsidRDefault="00E10785">
            <w:r>
              <w:t>Namijenjena administratoru</w:t>
            </w:r>
            <w:r w:rsidR="00BA236B">
              <w:t xml:space="preserve"> te je uključena u njegovo sučelje.</w:t>
            </w:r>
            <w:r w:rsidR="00192448">
              <w:t xml:space="preserve"> Odnosi se na dodavanje novih korisnika</w:t>
            </w:r>
            <w:r w:rsidR="00536303">
              <w:t>,</w:t>
            </w:r>
            <w:r w:rsidR="00192448">
              <w:t xml:space="preserve"> blokiranje i deblokiranje korisnika</w:t>
            </w:r>
            <w:r w:rsidR="00536303">
              <w:t xml:space="preserve"> te uvid u </w:t>
            </w:r>
            <w:r w:rsidR="00F956CA">
              <w:t>korisničke podatke</w:t>
            </w:r>
            <w:r w:rsidR="00536303">
              <w:t>.</w:t>
            </w:r>
          </w:p>
        </w:tc>
        <w:tc>
          <w:tcPr>
            <w:tcW w:w="2121" w:type="dxa"/>
          </w:tcPr>
          <w:p w14:paraId="49EA6EEB" w14:textId="30A9AD13" w:rsidR="003564CD" w:rsidRDefault="00A05C72">
            <w:r>
              <w:t>Božo Kvesić</w:t>
            </w:r>
          </w:p>
        </w:tc>
      </w:tr>
      <w:tr w:rsidR="003564CD" w14:paraId="316909C8" w14:textId="77777777" w:rsidTr="00301D11">
        <w:tc>
          <w:tcPr>
            <w:tcW w:w="875" w:type="dxa"/>
          </w:tcPr>
          <w:p w14:paraId="4D93A610" w14:textId="77777777" w:rsidR="003564CD" w:rsidRDefault="00301D11">
            <w:r>
              <w:t>F04</w:t>
            </w:r>
          </w:p>
        </w:tc>
        <w:tc>
          <w:tcPr>
            <w:tcW w:w="2381" w:type="dxa"/>
          </w:tcPr>
          <w:p w14:paraId="3456943F" w14:textId="08D2BF08" w:rsidR="003564CD" w:rsidRDefault="004128C1">
            <w:r>
              <w:t>Pregledavanje ponuda</w:t>
            </w:r>
          </w:p>
        </w:tc>
        <w:tc>
          <w:tcPr>
            <w:tcW w:w="3685" w:type="dxa"/>
          </w:tcPr>
          <w:p w14:paraId="788205F5" w14:textId="2EE04A48" w:rsidR="003564CD" w:rsidRDefault="004128C1">
            <w:r>
              <w:t>Sve uloge mogu pretraživati i filtrirati ponude.</w:t>
            </w:r>
          </w:p>
        </w:tc>
        <w:tc>
          <w:tcPr>
            <w:tcW w:w="2121" w:type="dxa"/>
          </w:tcPr>
          <w:p w14:paraId="2F2B7660" w14:textId="4FF24153" w:rsidR="003564CD" w:rsidRDefault="00A05C72">
            <w:r>
              <w:t>Anabela Pranjić</w:t>
            </w:r>
          </w:p>
        </w:tc>
      </w:tr>
      <w:tr w:rsidR="003564CD" w14:paraId="00630392" w14:textId="77777777" w:rsidTr="00301D11">
        <w:tc>
          <w:tcPr>
            <w:tcW w:w="875" w:type="dxa"/>
          </w:tcPr>
          <w:p w14:paraId="25A90D62" w14:textId="77777777" w:rsidR="003564CD" w:rsidRDefault="00301D11">
            <w:r>
              <w:t>F05</w:t>
            </w:r>
          </w:p>
        </w:tc>
        <w:tc>
          <w:tcPr>
            <w:tcW w:w="2381" w:type="dxa"/>
          </w:tcPr>
          <w:p w14:paraId="61732644" w14:textId="6F440999" w:rsidR="003564CD" w:rsidRDefault="004128C1">
            <w:r>
              <w:t xml:space="preserve">Dodavanje ocjene za </w:t>
            </w:r>
            <w:r w:rsidR="00325616">
              <w:t>korisnika</w:t>
            </w:r>
          </w:p>
        </w:tc>
        <w:tc>
          <w:tcPr>
            <w:tcW w:w="3685" w:type="dxa"/>
          </w:tcPr>
          <w:p w14:paraId="198FEB5A" w14:textId="779ACE53" w:rsidR="003564CD" w:rsidRDefault="004128C1">
            <w:r>
              <w:t>Registrirani korisnik može dodati ocjenu za ponuditelja nakon što kupi nešto od njega</w:t>
            </w:r>
            <w:r w:rsidR="00325616">
              <w:t xml:space="preserve"> ali i ponuditelj može ocijeniti kupca.</w:t>
            </w:r>
          </w:p>
        </w:tc>
        <w:tc>
          <w:tcPr>
            <w:tcW w:w="2121" w:type="dxa"/>
          </w:tcPr>
          <w:p w14:paraId="41449DB5" w14:textId="257948A3" w:rsidR="003564CD" w:rsidRDefault="00A05C72">
            <w:r>
              <w:t>Anabela Pranjić</w:t>
            </w:r>
            <w:r w:rsidR="00030CB9">
              <w:t>, Nikola Muše</w:t>
            </w:r>
          </w:p>
        </w:tc>
      </w:tr>
      <w:tr w:rsidR="003564CD" w14:paraId="2C3DCC84" w14:textId="77777777" w:rsidTr="00301D11">
        <w:tc>
          <w:tcPr>
            <w:tcW w:w="875" w:type="dxa"/>
          </w:tcPr>
          <w:p w14:paraId="718CB135" w14:textId="77777777" w:rsidR="003564CD" w:rsidRDefault="00301D11">
            <w:r>
              <w:t>F06</w:t>
            </w:r>
          </w:p>
        </w:tc>
        <w:tc>
          <w:tcPr>
            <w:tcW w:w="2381" w:type="dxa"/>
          </w:tcPr>
          <w:p w14:paraId="3D772ECC" w14:textId="2B800A2D" w:rsidR="003564CD" w:rsidRDefault="004128C1">
            <w:r>
              <w:t>Rezerviranje ponude</w:t>
            </w:r>
          </w:p>
        </w:tc>
        <w:tc>
          <w:tcPr>
            <w:tcW w:w="3685" w:type="dxa"/>
          </w:tcPr>
          <w:p w14:paraId="204B2998" w14:textId="551447A1" w:rsidR="003564CD" w:rsidRDefault="004128C1">
            <w:r>
              <w:t xml:space="preserve">Registrirani korisnik može rezervirati ponudu koju onda ponuditelj može prihvatiti ili odbiti. </w:t>
            </w:r>
            <w:r w:rsidRPr="004128C1">
              <w:t>Ponuditelj određuje vremenski rok</w:t>
            </w:r>
            <w:r>
              <w:t xml:space="preserve">, ali postoji defaultno vrijeme za rezervaciju od 30 minuta. </w:t>
            </w:r>
          </w:p>
        </w:tc>
        <w:tc>
          <w:tcPr>
            <w:tcW w:w="2121" w:type="dxa"/>
          </w:tcPr>
          <w:p w14:paraId="7E876BC1" w14:textId="56715C15" w:rsidR="003564CD" w:rsidRDefault="00A05C72">
            <w:r>
              <w:t>Božo Kvesić</w:t>
            </w:r>
          </w:p>
        </w:tc>
      </w:tr>
      <w:tr w:rsidR="0031761C" w14:paraId="3777C70A" w14:textId="77777777" w:rsidTr="00301D11">
        <w:tc>
          <w:tcPr>
            <w:tcW w:w="875" w:type="dxa"/>
          </w:tcPr>
          <w:p w14:paraId="3C7449B4" w14:textId="4AF51F39" w:rsidR="0031761C" w:rsidRDefault="0031761C">
            <w:r>
              <w:t>F07</w:t>
            </w:r>
          </w:p>
        </w:tc>
        <w:tc>
          <w:tcPr>
            <w:tcW w:w="2381" w:type="dxa"/>
          </w:tcPr>
          <w:p w14:paraId="543C4A4B" w14:textId="14B3C20E" w:rsidR="0031761C" w:rsidRDefault="0031761C">
            <w:r>
              <w:t>Potvrđivanje rezervacije</w:t>
            </w:r>
          </w:p>
        </w:tc>
        <w:tc>
          <w:tcPr>
            <w:tcW w:w="3685" w:type="dxa"/>
          </w:tcPr>
          <w:p w14:paraId="27FAF929" w14:textId="091B993C" w:rsidR="0031761C" w:rsidRDefault="0031761C">
            <w:r>
              <w:t>Ponuditelj mora unutar tih 30 minuta (ili više ako je to ponuditelj odredio) prihvatiti rezervaciju ili ona propada.</w:t>
            </w:r>
          </w:p>
        </w:tc>
        <w:tc>
          <w:tcPr>
            <w:tcW w:w="2121" w:type="dxa"/>
          </w:tcPr>
          <w:p w14:paraId="62357288" w14:textId="501F24B7" w:rsidR="0031761C" w:rsidRDefault="00A05C72">
            <w:r>
              <w:t>Nikola Muše</w:t>
            </w:r>
          </w:p>
        </w:tc>
      </w:tr>
      <w:tr w:rsidR="003564CD" w14:paraId="02F3B0DE" w14:textId="77777777" w:rsidTr="00301D11">
        <w:tc>
          <w:tcPr>
            <w:tcW w:w="875" w:type="dxa"/>
          </w:tcPr>
          <w:p w14:paraId="59DBB21A" w14:textId="40BFB819" w:rsidR="003564CD" w:rsidRDefault="0031761C">
            <w:r>
              <w:t>F08</w:t>
            </w:r>
          </w:p>
        </w:tc>
        <w:tc>
          <w:tcPr>
            <w:tcW w:w="2381" w:type="dxa"/>
          </w:tcPr>
          <w:p w14:paraId="5C4C7A97" w14:textId="10E07B20" w:rsidR="003564CD" w:rsidRDefault="00AF6199">
            <w:r>
              <w:t>Kontaktiranje ponuditelja</w:t>
            </w:r>
          </w:p>
        </w:tc>
        <w:tc>
          <w:tcPr>
            <w:tcW w:w="3685" w:type="dxa"/>
          </w:tcPr>
          <w:p w14:paraId="7D07E950" w14:textId="4273906E" w:rsidR="003564CD" w:rsidRDefault="00AF6199">
            <w:r>
              <w:t>Registrirani korisnik može kontaktirati ponuditelja.</w:t>
            </w:r>
          </w:p>
        </w:tc>
        <w:tc>
          <w:tcPr>
            <w:tcW w:w="2121" w:type="dxa"/>
          </w:tcPr>
          <w:p w14:paraId="338EA8EF" w14:textId="79E1AD2F" w:rsidR="003564CD" w:rsidRDefault="00A05C72">
            <w:r>
              <w:t>Božo Kvesić</w:t>
            </w:r>
            <w:r w:rsidR="00030CB9">
              <w:t>, Nikola Muše</w:t>
            </w:r>
          </w:p>
        </w:tc>
      </w:tr>
      <w:tr w:rsidR="00AF6199" w14:paraId="4B221D59" w14:textId="77777777" w:rsidTr="00301D11">
        <w:tc>
          <w:tcPr>
            <w:tcW w:w="875" w:type="dxa"/>
          </w:tcPr>
          <w:p w14:paraId="2DB2202D" w14:textId="0EAB707B" w:rsidR="00AF6199" w:rsidRDefault="00AF6199">
            <w:r>
              <w:t>F0</w:t>
            </w:r>
            <w:r w:rsidR="0031761C">
              <w:t>9</w:t>
            </w:r>
          </w:p>
        </w:tc>
        <w:tc>
          <w:tcPr>
            <w:tcW w:w="2381" w:type="dxa"/>
          </w:tcPr>
          <w:p w14:paraId="258917F8" w14:textId="0D4A2188" w:rsidR="00AF6199" w:rsidRDefault="00AF6199">
            <w:r>
              <w:t>Promjena predefiniranih postavki</w:t>
            </w:r>
          </w:p>
        </w:tc>
        <w:tc>
          <w:tcPr>
            <w:tcW w:w="3685" w:type="dxa"/>
          </w:tcPr>
          <w:p w14:paraId="176952B9" w14:textId="6358C7B6" w:rsidR="00AF6199" w:rsidRDefault="00AF6199">
            <w:r>
              <w:t xml:space="preserve">Administrator može mijenjati neke postavke koje su već sustavom definirane (minimalna količina, minimalna cijena, itd.) </w:t>
            </w:r>
          </w:p>
        </w:tc>
        <w:tc>
          <w:tcPr>
            <w:tcW w:w="2121" w:type="dxa"/>
          </w:tcPr>
          <w:p w14:paraId="3E973D94" w14:textId="463953DF" w:rsidR="00AF6199" w:rsidRDefault="00A05C72">
            <w:r>
              <w:t>Nikola Muše</w:t>
            </w:r>
          </w:p>
        </w:tc>
      </w:tr>
      <w:tr w:rsidR="00AF6199" w14:paraId="3C392262" w14:textId="77777777" w:rsidTr="00301D11">
        <w:tc>
          <w:tcPr>
            <w:tcW w:w="875" w:type="dxa"/>
          </w:tcPr>
          <w:p w14:paraId="3D659D8C" w14:textId="53ED4FD7" w:rsidR="00AF6199" w:rsidRDefault="00AF6199">
            <w:r>
              <w:t>F</w:t>
            </w:r>
            <w:r w:rsidR="0031761C">
              <w:t>10</w:t>
            </w:r>
          </w:p>
        </w:tc>
        <w:tc>
          <w:tcPr>
            <w:tcW w:w="2381" w:type="dxa"/>
          </w:tcPr>
          <w:p w14:paraId="7E59CFC2" w14:textId="47A52B71" w:rsidR="00AF6199" w:rsidRDefault="00AF6199">
            <w:r>
              <w:t>Administracija ponude ribe</w:t>
            </w:r>
          </w:p>
        </w:tc>
        <w:tc>
          <w:tcPr>
            <w:tcW w:w="3685" w:type="dxa"/>
          </w:tcPr>
          <w:p w14:paraId="568445C1" w14:textId="3F47DE2B" w:rsidR="00AF6199" w:rsidRDefault="00AF6199">
            <w:r w:rsidRPr="00AF6199">
              <w:t>Ponuditelj</w:t>
            </w:r>
            <w:r>
              <w:t xml:space="preserve"> može administrirati ponudu ribe (</w:t>
            </w:r>
            <w:r w:rsidRPr="00AF6199">
              <w:t>vrsta, količina, cijena, lokacija itd</w:t>
            </w:r>
            <w:r>
              <w:t>.)</w:t>
            </w:r>
          </w:p>
        </w:tc>
        <w:tc>
          <w:tcPr>
            <w:tcW w:w="2121" w:type="dxa"/>
          </w:tcPr>
          <w:p w14:paraId="2B74D5C1" w14:textId="06182CDC" w:rsidR="00AF6199" w:rsidRDefault="00A05C72">
            <w:r>
              <w:t>Nikola Muše</w:t>
            </w:r>
            <w:r w:rsidR="00030CB9">
              <w:t>, Božo Kvesić</w:t>
            </w:r>
          </w:p>
        </w:tc>
      </w:tr>
      <w:tr w:rsidR="00AF6199" w14:paraId="41D17FD5" w14:textId="77777777" w:rsidTr="00301D11">
        <w:tc>
          <w:tcPr>
            <w:tcW w:w="875" w:type="dxa"/>
          </w:tcPr>
          <w:p w14:paraId="445A43C1" w14:textId="3340DAA8" w:rsidR="00AF6199" w:rsidRDefault="00AF6199">
            <w:r>
              <w:t>F1</w:t>
            </w:r>
            <w:r w:rsidR="0031761C">
              <w:t>1</w:t>
            </w:r>
          </w:p>
        </w:tc>
        <w:tc>
          <w:tcPr>
            <w:tcW w:w="2381" w:type="dxa"/>
          </w:tcPr>
          <w:p w14:paraId="55E60C78" w14:textId="03F26601" w:rsidR="00AF6199" w:rsidRDefault="00AF6199">
            <w:r w:rsidRPr="00AF6199">
              <w:t>Dodavanje kontakt podataka</w:t>
            </w:r>
          </w:p>
        </w:tc>
        <w:tc>
          <w:tcPr>
            <w:tcW w:w="3685" w:type="dxa"/>
          </w:tcPr>
          <w:p w14:paraId="75792AC3" w14:textId="4073235C" w:rsidR="00AF6199" w:rsidRDefault="00AF6199">
            <w:r w:rsidRPr="00AF6199">
              <w:t>Ponuditelj</w:t>
            </w:r>
            <w:r>
              <w:t xml:space="preserve"> može dodati kontakt podatke</w:t>
            </w:r>
          </w:p>
        </w:tc>
        <w:tc>
          <w:tcPr>
            <w:tcW w:w="2121" w:type="dxa"/>
          </w:tcPr>
          <w:p w14:paraId="446A6C82" w14:textId="3664B702" w:rsidR="00AF6199" w:rsidRDefault="00A05C72">
            <w:r>
              <w:t>Nikola Muše</w:t>
            </w:r>
          </w:p>
        </w:tc>
      </w:tr>
      <w:tr w:rsidR="00AF6199" w14:paraId="59958CA2" w14:textId="77777777" w:rsidTr="00301D11">
        <w:tc>
          <w:tcPr>
            <w:tcW w:w="875" w:type="dxa"/>
          </w:tcPr>
          <w:p w14:paraId="1195A144" w14:textId="7C618164" w:rsidR="00AF6199" w:rsidRDefault="00AF6199">
            <w:r>
              <w:t>F1</w:t>
            </w:r>
            <w:r w:rsidR="0031761C">
              <w:t>2</w:t>
            </w:r>
          </w:p>
        </w:tc>
        <w:tc>
          <w:tcPr>
            <w:tcW w:w="2381" w:type="dxa"/>
          </w:tcPr>
          <w:p w14:paraId="34585F62" w14:textId="036F2B21" w:rsidR="00AF6199" w:rsidRDefault="00634048">
            <w:r w:rsidRPr="00634048">
              <w:t>Dodavanje fotografija i opisa ribe</w:t>
            </w:r>
          </w:p>
        </w:tc>
        <w:tc>
          <w:tcPr>
            <w:tcW w:w="3685" w:type="dxa"/>
          </w:tcPr>
          <w:p w14:paraId="3D4FF67D" w14:textId="481F1D6D" w:rsidR="00AF6199" w:rsidRDefault="00634048">
            <w:r>
              <w:t>Ponuditelj može d</w:t>
            </w:r>
            <w:r w:rsidRPr="00634048">
              <w:t>odava</w:t>
            </w:r>
            <w:r>
              <w:t>ti</w:t>
            </w:r>
            <w:r w:rsidRPr="00634048">
              <w:t xml:space="preserve"> fotografij</w:t>
            </w:r>
            <w:r>
              <w:t>e</w:t>
            </w:r>
            <w:r w:rsidRPr="00634048">
              <w:t xml:space="preserve"> i opis</w:t>
            </w:r>
            <w:r>
              <w:t>e</w:t>
            </w:r>
            <w:r w:rsidRPr="00634048">
              <w:t xml:space="preserve"> ribe</w:t>
            </w:r>
          </w:p>
        </w:tc>
        <w:tc>
          <w:tcPr>
            <w:tcW w:w="2121" w:type="dxa"/>
          </w:tcPr>
          <w:p w14:paraId="3FAFE29E" w14:textId="50CD8697" w:rsidR="00AF6199" w:rsidRDefault="00A05C72">
            <w:r>
              <w:t>Nikola Muše</w:t>
            </w:r>
          </w:p>
        </w:tc>
      </w:tr>
      <w:tr w:rsidR="00AF6199" w14:paraId="0BB97482" w14:textId="77777777" w:rsidTr="00301D11">
        <w:tc>
          <w:tcPr>
            <w:tcW w:w="875" w:type="dxa"/>
          </w:tcPr>
          <w:p w14:paraId="7DE72734" w14:textId="59F129FA" w:rsidR="00AF6199" w:rsidRDefault="00AF6199">
            <w:r>
              <w:t>F1</w:t>
            </w:r>
            <w:r w:rsidR="0031761C">
              <w:t>3</w:t>
            </w:r>
          </w:p>
        </w:tc>
        <w:tc>
          <w:tcPr>
            <w:tcW w:w="2381" w:type="dxa"/>
          </w:tcPr>
          <w:p w14:paraId="27D7ECBB" w14:textId="39D2F9F3" w:rsidR="00AF6199" w:rsidRDefault="00634048">
            <w:r>
              <w:t>Dodavanje ponude</w:t>
            </w:r>
          </w:p>
        </w:tc>
        <w:tc>
          <w:tcPr>
            <w:tcW w:w="3685" w:type="dxa"/>
          </w:tcPr>
          <w:p w14:paraId="21A178B5" w14:textId="5647F05B" w:rsidR="00AF6199" w:rsidRDefault="00634048">
            <w:r>
              <w:t>Ponuditelj može dodati ponudu.</w:t>
            </w:r>
          </w:p>
        </w:tc>
        <w:tc>
          <w:tcPr>
            <w:tcW w:w="2121" w:type="dxa"/>
          </w:tcPr>
          <w:p w14:paraId="4AA08920" w14:textId="639CE282" w:rsidR="00AF6199" w:rsidRDefault="00A05C72">
            <w:r>
              <w:t>Anabela Pranjić</w:t>
            </w:r>
          </w:p>
        </w:tc>
      </w:tr>
      <w:tr w:rsidR="00AF6199" w14:paraId="3935280F" w14:textId="77777777" w:rsidTr="00301D11">
        <w:tc>
          <w:tcPr>
            <w:tcW w:w="875" w:type="dxa"/>
          </w:tcPr>
          <w:p w14:paraId="5B9BEEB6" w14:textId="349809D1" w:rsidR="00AF6199" w:rsidRDefault="00AF6199">
            <w:r>
              <w:lastRenderedPageBreak/>
              <w:t>F1</w:t>
            </w:r>
            <w:r w:rsidR="0031761C">
              <w:t>4</w:t>
            </w:r>
          </w:p>
        </w:tc>
        <w:tc>
          <w:tcPr>
            <w:tcW w:w="2381" w:type="dxa"/>
          </w:tcPr>
          <w:p w14:paraId="08219283" w14:textId="74722D89" w:rsidR="00AF6199" w:rsidRDefault="00634048">
            <w:r w:rsidRPr="00634048">
              <w:t>Pregled izvršenih narudžbi</w:t>
            </w:r>
          </w:p>
        </w:tc>
        <w:tc>
          <w:tcPr>
            <w:tcW w:w="3685" w:type="dxa"/>
          </w:tcPr>
          <w:p w14:paraId="0AFE6FA1" w14:textId="67B563CF" w:rsidR="00AF6199" w:rsidRDefault="00634048">
            <w:r>
              <w:t>Ponuditelj i kupac mogu pregledati izvršene narudžbe</w:t>
            </w:r>
          </w:p>
        </w:tc>
        <w:tc>
          <w:tcPr>
            <w:tcW w:w="2121" w:type="dxa"/>
          </w:tcPr>
          <w:p w14:paraId="5E0D2444" w14:textId="7F762505" w:rsidR="00AF6199" w:rsidRDefault="00A05C72">
            <w:r>
              <w:t>Božo Kvesić</w:t>
            </w:r>
            <w:r w:rsidR="00030CB9">
              <w:t>, Anabela Pranjić</w:t>
            </w:r>
          </w:p>
        </w:tc>
      </w:tr>
      <w:tr w:rsidR="00AF6199" w14:paraId="1C7436ED" w14:textId="77777777" w:rsidTr="00301D11">
        <w:tc>
          <w:tcPr>
            <w:tcW w:w="875" w:type="dxa"/>
          </w:tcPr>
          <w:p w14:paraId="4E2C80CE" w14:textId="4A343A05" w:rsidR="00AF6199" w:rsidRDefault="00AF6199">
            <w:r>
              <w:t>F1</w:t>
            </w:r>
            <w:r w:rsidR="0031761C">
              <w:t>5</w:t>
            </w:r>
          </w:p>
        </w:tc>
        <w:tc>
          <w:tcPr>
            <w:tcW w:w="2381" w:type="dxa"/>
          </w:tcPr>
          <w:p w14:paraId="1C564770" w14:textId="67922B9C" w:rsidR="00AF6199" w:rsidRDefault="00634048">
            <w:r w:rsidRPr="00634048">
              <w:t xml:space="preserve">Slanje </w:t>
            </w:r>
            <w:r>
              <w:t>obavijesti ponuditelju</w:t>
            </w:r>
          </w:p>
        </w:tc>
        <w:tc>
          <w:tcPr>
            <w:tcW w:w="3685" w:type="dxa"/>
          </w:tcPr>
          <w:p w14:paraId="34FF5D0B" w14:textId="12854394" w:rsidR="00AF6199" w:rsidRDefault="00634048">
            <w:r>
              <w:t>Sustav može poslati ponuditelju obavijest o rezervaciji.</w:t>
            </w:r>
          </w:p>
        </w:tc>
        <w:tc>
          <w:tcPr>
            <w:tcW w:w="2121" w:type="dxa"/>
          </w:tcPr>
          <w:p w14:paraId="43A1422B" w14:textId="0BF95945" w:rsidR="00AF6199" w:rsidRDefault="00A05C72">
            <w:r>
              <w:t>Anabela Pranjić</w:t>
            </w:r>
          </w:p>
        </w:tc>
      </w:tr>
      <w:tr w:rsidR="00AF6199" w14:paraId="3EA78950" w14:textId="77777777" w:rsidTr="00301D11">
        <w:tc>
          <w:tcPr>
            <w:tcW w:w="875" w:type="dxa"/>
          </w:tcPr>
          <w:p w14:paraId="66B83766" w14:textId="4CF12480" w:rsidR="00AF6199" w:rsidRDefault="00AF6199">
            <w:r>
              <w:t>F1</w:t>
            </w:r>
            <w:r w:rsidR="0031761C">
              <w:t>6</w:t>
            </w:r>
          </w:p>
        </w:tc>
        <w:tc>
          <w:tcPr>
            <w:tcW w:w="2381" w:type="dxa"/>
          </w:tcPr>
          <w:p w14:paraId="443229CF" w14:textId="5CDE2A95" w:rsidR="00AF6199" w:rsidRDefault="00634048">
            <w:r>
              <w:t>Promjena količine dostupne ribe</w:t>
            </w:r>
          </w:p>
        </w:tc>
        <w:tc>
          <w:tcPr>
            <w:tcW w:w="3685" w:type="dxa"/>
          </w:tcPr>
          <w:p w14:paraId="537AB74D" w14:textId="0095399D" w:rsidR="00AF6199" w:rsidRDefault="00634048">
            <w:r>
              <w:t>Sustav mijenja količinu ribe u ponudi ukoliko ponuditelj odobri rezervaciju.</w:t>
            </w:r>
          </w:p>
        </w:tc>
        <w:tc>
          <w:tcPr>
            <w:tcW w:w="2121" w:type="dxa"/>
          </w:tcPr>
          <w:p w14:paraId="25D6DB4B" w14:textId="77E25580" w:rsidR="00AF6199" w:rsidRDefault="00A05C72">
            <w:r>
              <w:t>Anabela Pranjić</w:t>
            </w:r>
          </w:p>
        </w:tc>
      </w:tr>
      <w:tr w:rsidR="00AF6199" w14:paraId="14DAF51D" w14:textId="77777777" w:rsidTr="00301D11">
        <w:tc>
          <w:tcPr>
            <w:tcW w:w="875" w:type="dxa"/>
          </w:tcPr>
          <w:p w14:paraId="5C18834D" w14:textId="0285B66A" w:rsidR="00AF6199" w:rsidRDefault="00AF6199">
            <w:r>
              <w:t>F</w:t>
            </w:r>
            <w:r w:rsidR="00634048">
              <w:t>1</w:t>
            </w:r>
            <w:r w:rsidR="0031761C">
              <w:t>7</w:t>
            </w:r>
          </w:p>
        </w:tc>
        <w:tc>
          <w:tcPr>
            <w:tcW w:w="2381" w:type="dxa"/>
          </w:tcPr>
          <w:p w14:paraId="3371FC16" w14:textId="5CD830B0" w:rsidR="00AF6199" w:rsidRDefault="0031761C">
            <w:r>
              <w:t>Potvrđivanje preuzimanja ribe</w:t>
            </w:r>
          </w:p>
        </w:tc>
        <w:tc>
          <w:tcPr>
            <w:tcW w:w="3685" w:type="dxa"/>
          </w:tcPr>
          <w:p w14:paraId="36E0AD09" w14:textId="1E373985" w:rsidR="00AF6199" w:rsidRDefault="0031761C">
            <w:r w:rsidRPr="0031761C">
              <w:t>Sustav rezervira ribu na određeni vremenski period,</w:t>
            </w:r>
            <w:r>
              <w:t xml:space="preserve"> a</w:t>
            </w:r>
            <w:r w:rsidRPr="0031761C">
              <w:t xml:space="preserve"> ponuditelj</w:t>
            </w:r>
            <w:r>
              <w:t xml:space="preserve"> </w:t>
            </w:r>
            <w:r w:rsidRPr="0031761C">
              <w:t>potvr</w:t>
            </w:r>
            <w:r>
              <w:t>đuje</w:t>
            </w:r>
            <w:r w:rsidRPr="0031761C">
              <w:t xml:space="preserve"> da je kupac preuzeo ribu</w:t>
            </w:r>
            <w:r>
              <w:t>.</w:t>
            </w:r>
          </w:p>
        </w:tc>
        <w:tc>
          <w:tcPr>
            <w:tcW w:w="2121" w:type="dxa"/>
          </w:tcPr>
          <w:p w14:paraId="645B1253" w14:textId="40F6FA7F" w:rsidR="00AF6199" w:rsidRDefault="00A05C72">
            <w:r>
              <w:t>Anabela Pranjić</w:t>
            </w:r>
          </w:p>
        </w:tc>
      </w:tr>
      <w:tr w:rsidR="00921A31" w14:paraId="376625D7" w14:textId="77777777" w:rsidTr="00301D11">
        <w:tc>
          <w:tcPr>
            <w:tcW w:w="875" w:type="dxa"/>
          </w:tcPr>
          <w:p w14:paraId="71FB67FC" w14:textId="710B23FC" w:rsidR="00921A31" w:rsidRDefault="00921A31">
            <w:r>
              <w:t>F18</w:t>
            </w:r>
          </w:p>
        </w:tc>
        <w:tc>
          <w:tcPr>
            <w:tcW w:w="2381" w:type="dxa"/>
          </w:tcPr>
          <w:p w14:paraId="54D113A0" w14:textId="40ADE9BE" w:rsidR="00921A31" w:rsidRDefault="00921A31">
            <w:r>
              <w:t>Značke</w:t>
            </w:r>
          </w:p>
        </w:tc>
        <w:tc>
          <w:tcPr>
            <w:tcW w:w="3685" w:type="dxa"/>
          </w:tcPr>
          <w:p w14:paraId="73EABC4F" w14:textId="0C967117" w:rsidR="00921A31" w:rsidRPr="0031761C" w:rsidRDefault="00921A31">
            <w:r>
              <w:t>Sustav dodjeljuje značke ovisno o povijesti kupnje i prodaje kako bi nagradila vjernost kupca i pouzdanost ponuditelja.</w:t>
            </w:r>
          </w:p>
        </w:tc>
        <w:tc>
          <w:tcPr>
            <w:tcW w:w="2121" w:type="dxa"/>
          </w:tcPr>
          <w:p w14:paraId="0F472514" w14:textId="7E72BAD3" w:rsidR="00A05C72" w:rsidRDefault="00A05C72">
            <w:r>
              <w:t>Nikola Muše</w:t>
            </w:r>
            <w:r w:rsidR="00030CB9">
              <w:t>, Božo Kvesić</w:t>
            </w:r>
          </w:p>
        </w:tc>
      </w:tr>
    </w:tbl>
    <w:p w14:paraId="68BAAFA3" w14:textId="6E2E153F" w:rsidR="00AF6199" w:rsidRDefault="00AF6199"/>
    <w:sectPr w:rsidR="00AF6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3431C"/>
    <w:multiLevelType w:val="multilevel"/>
    <w:tmpl w:val="B62E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D"/>
    <w:rsid w:val="00030CB9"/>
    <w:rsid w:val="00160E8C"/>
    <w:rsid w:val="0016303F"/>
    <w:rsid w:val="0018109E"/>
    <w:rsid w:val="00192448"/>
    <w:rsid w:val="00301D11"/>
    <w:rsid w:val="0031761C"/>
    <w:rsid w:val="00325616"/>
    <w:rsid w:val="003564CD"/>
    <w:rsid w:val="004128C1"/>
    <w:rsid w:val="00536303"/>
    <w:rsid w:val="00634048"/>
    <w:rsid w:val="0068788C"/>
    <w:rsid w:val="00720097"/>
    <w:rsid w:val="00921A31"/>
    <w:rsid w:val="00A05C72"/>
    <w:rsid w:val="00AB419C"/>
    <w:rsid w:val="00AF6199"/>
    <w:rsid w:val="00B216BB"/>
    <w:rsid w:val="00BA236B"/>
    <w:rsid w:val="00D35823"/>
    <w:rsid w:val="00DA6796"/>
    <w:rsid w:val="00E10785"/>
    <w:rsid w:val="00E178F5"/>
    <w:rsid w:val="00E425A5"/>
    <w:rsid w:val="00F9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1B0F"/>
  <w15:chartTrackingRefBased/>
  <w15:docId w15:val="{C3CB5A90-5F4B-4590-BF48-E3FA3DFB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42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991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88050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9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535867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00333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4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94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3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682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7571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911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8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3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30913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27707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12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</dc:creator>
  <cp:keywords/>
  <dc:description/>
  <cp:lastModifiedBy>Nikola Muše</cp:lastModifiedBy>
  <cp:revision>24</cp:revision>
  <dcterms:created xsi:type="dcterms:W3CDTF">2020-04-10T19:14:00Z</dcterms:created>
  <dcterms:modified xsi:type="dcterms:W3CDTF">2020-04-22T20:45:00Z</dcterms:modified>
</cp:coreProperties>
</file>