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12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82880"/>
          <w:sz w:val="26"/>
          <w:szCs w:val="26"/>
          <w:rtl w:val="0"/>
        </w:rPr>
        <w:t xml:space="preserve">ĐỀ THI THỰC HÀNH</w:t>
      </w:r>
      <w:r w:rsidDel="00000000" w:rsidR="00000000" w:rsidRPr="00000000">
        <w:rPr>
          <w:rtl w:val="0"/>
        </w:rPr>
      </w:r>
    </w:p>
    <w:p w:rsidR="00000000" w:rsidDel="00000000" w:rsidP="00000000" w:rsidRDefault="00000000" w:rsidRPr="00000000" w14:paraId="00000002">
      <w:pPr>
        <w:spacing w:after="0" w:before="12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82880"/>
          <w:sz w:val="26"/>
          <w:szCs w:val="26"/>
          <w:rtl w:val="0"/>
        </w:rPr>
        <w:t xml:space="preserve">MODULE BOOTCAMP PREPARATION</w:t>
      </w:r>
      <w:r w:rsidDel="00000000" w:rsidR="00000000" w:rsidRPr="00000000">
        <w:rPr>
          <w:rtl w:val="0"/>
        </w:rPr>
      </w:r>
    </w:p>
    <w:p w:rsidR="00000000" w:rsidDel="00000000" w:rsidP="00000000" w:rsidRDefault="00000000" w:rsidRPr="00000000" w14:paraId="00000003">
      <w:pPr>
        <w:spacing w:after="120" w:line="360" w:lineRule="auto"/>
        <w:ind w:left="0" w:firstLine="0"/>
        <w:jc w:val="center"/>
        <w:rPr>
          <w:rFonts w:ascii="Times New Roman" w:cs="Times New Roman" w:eastAsia="Times New Roman" w:hAnsi="Times New Roman"/>
          <w:b w:val="1"/>
          <w:i w:val="1"/>
          <w:color w:val="282880"/>
          <w:sz w:val="26"/>
          <w:szCs w:val="26"/>
        </w:rPr>
      </w:pPr>
      <w:r w:rsidDel="00000000" w:rsidR="00000000" w:rsidRPr="00000000">
        <w:rPr>
          <w:rFonts w:ascii="Times New Roman" w:cs="Times New Roman" w:eastAsia="Times New Roman" w:hAnsi="Times New Roman"/>
          <w:b w:val="1"/>
          <w:i w:val="1"/>
          <w:color w:val="282880"/>
          <w:sz w:val="26"/>
          <w:szCs w:val="26"/>
          <w:rtl w:val="0"/>
        </w:rPr>
        <w:t xml:space="preserve">(Thời gian thi 120 phút)</w:t>
      </w:r>
    </w:p>
    <w:p w:rsidR="00000000" w:rsidDel="00000000" w:rsidP="00000000" w:rsidRDefault="00000000" w:rsidRPr="00000000" w14:paraId="00000004">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 </w:t>
      </w:r>
      <w:r w:rsidDel="00000000" w:rsidR="00000000" w:rsidRPr="00000000">
        <w:rPr>
          <w:rFonts w:ascii="Times New Roman" w:cs="Times New Roman" w:eastAsia="Times New Roman" w:hAnsi="Times New Roman"/>
          <w:color w:val="222222"/>
          <w:sz w:val="24"/>
          <w:szCs w:val="24"/>
          <w:highlight w:val="white"/>
          <w:rtl w:val="0"/>
        </w:rPr>
        <w:t xml:space="preserve">Cho một mảng số nguyên có số phần tử không vượt quá 50 phần tử, viết chương trình hiển thị trung bình cộng các số có trong mảng chia hết cho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Thang điểm</w:t>
      </w:r>
      <w:r w:rsidDel="00000000" w:rsidR="00000000" w:rsidRPr="00000000">
        <w:rPr>
          <w:rtl w:val="0"/>
        </w:rPr>
      </w:r>
    </w:p>
    <w:tbl>
      <w:tblPr>
        <w:tblStyle w:val="Table1"/>
        <w:tblW w:w="738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2100"/>
        <w:tblGridChange w:id="0">
          <w:tblGrid>
            <w:gridCol w:w="5280"/>
            <w:gridCol w:w="2100"/>
          </w:tblGrid>
        </w:tblGridChange>
      </w:tblGrid>
      <w:tr>
        <w:trPr>
          <w:cantSplit w:val="0"/>
          <w:tblHeader w:val="0"/>
        </w:trPr>
        <w:tc>
          <w:tcPr/>
          <w:p w:rsidR="00000000" w:rsidDel="00000000" w:rsidP="00000000" w:rsidRDefault="00000000" w:rsidRPr="00000000" w14:paraId="00000006">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được phần tử vào mảng</w:t>
            </w:r>
          </w:p>
        </w:tc>
        <w:tc>
          <w:tcPr/>
          <w:p w:rsidR="00000000" w:rsidDel="00000000" w:rsidP="00000000" w:rsidRDefault="00000000" w:rsidRPr="00000000" w14:paraId="00000007">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08">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ra được mảng</w:t>
            </w:r>
          </w:p>
        </w:tc>
        <w:tc>
          <w:tcPr/>
          <w:p w:rsidR="00000000" w:rsidDel="00000000" w:rsidP="00000000" w:rsidRDefault="00000000" w:rsidRPr="00000000" w14:paraId="00000009">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0A">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nhập vào không quá 50 phần tử</w:t>
            </w:r>
          </w:p>
        </w:tc>
        <w:tc>
          <w:tcPr/>
          <w:p w:rsidR="00000000" w:rsidDel="00000000" w:rsidP="00000000" w:rsidRDefault="00000000" w:rsidRPr="00000000" w14:paraId="0000000B">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0C">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ra được trung bình cộng của các số chia hết cho 3</w:t>
            </w:r>
          </w:p>
        </w:tc>
        <w:tc>
          <w:tcPr/>
          <w:p w:rsidR="00000000" w:rsidDel="00000000" w:rsidP="00000000" w:rsidRDefault="00000000" w:rsidRPr="00000000" w14:paraId="0000000D">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0E">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mã sạch</w:t>
            </w:r>
          </w:p>
        </w:tc>
        <w:tc>
          <w:tcPr/>
          <w:p w:rsidR="00000000" w:rsidDel="00000000" w:rsidP="00000000" w:rsidRDefault="00000000" w:rsidRPr="00000000" w14:paraId="0000000F">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10">
      <w:pPr>
        <w:spacing w:after="120" w:line="360" w:lineRule="auto"/>
        <w:ind w:left="0"/>
        <w:jc w:val="both"/>
        <w:rPr>
          <w:rFonts w:ascii="Times New Roman" w:cs="Times New Roman" w:eastAsia="Times New Roman" w:hAnsi="Times New Roman"/>
          <w:b w:val="1"/>
          <w:color w:val="282880"/>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Viết hàm cho phép nhập vào một số nguyên dương, kiểm tra xem số vừa nhập đó có phải là số hoàn hảo hay không. Chương trình sẽ trả về true nếu số đó là số hoàn hảo và false nếu không phải là số hoàn hảo.</w:t>
      </w:r>
    </w:p>
    <w:p w:rsidR="00000000" w:rsidDel="00000000" w:rsidP="00000000" w:rsidRDefault="00000000" w:rsidRPr="00000000" w14:paraId="00000012">
      <w:pPr>
        <w:spacing w:after="120"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Số hoàn hảo là số mà tổng các ước của nó bằng chính nó</w:t>
      </w:r>
    </w:p>
    <w:p w:rsidR="00000000" w:rsidDel="00000000" w:rsidP="00000000" w:rsidRDefault="00000000" w:rsidRPr="00000000" w14:paraId="00000013">
      <w:pPr>
        <w:spacing w:after="120"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w:t>
      </w:r>
    </w:p>
    <w:p w:rsidR="00000000" w:rsidDel="00000000" w:rsidP="00000000" w:rsidRDefault="00000000" w:rsidRPr="00000000" w14:paraId="00000014">
      <w:pPr>
        <w:numPr>
          <w:ilvl w:val="0"/>
          <w:numId w:val="1"/>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1+2+3 -&gt; True</w:t>
      </w:r>
    </w:p>
    <w:tbl>
      <w:tblPr>
        <w:tblStyle w:val="Table2"/>
        <w:tblW w:w="2594.0" w:type="dxa"/>
        <w:jc w:val="left"/>
        <w:tblInd w:w="3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1097"/>
        <w:tblGridChange w:id="0">
          <w:tblGrid>
            <w:gridCol w:w="1497"/>
            <w:gridCol w:w="10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Số đầu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quả</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w:t>
            </w:r>
          </w:p>
        </w:tc>
      </w:tr>
    </w:tbl>
    <w:p w:rsidR="00000000" w:rsidDel="00000000" w:rsidP="00000000" w:rsidRDefault="00000000" w:rsidRPr="00000000" w14:paraId="0000001B">
      <w:pPr>
        <w:spacing w:after="120" w:before="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Thang điểm:</w:t>
      </w:r>
      <w:r w:rsidDel="00000000" w:rsidR="00000000" w:rsidRPr="00000000">
        <w:rPr>
          <w:rtl w:val="0"/>
        </w:rPr>
      </w:r>
    </w:p>
    <w:tbl>
      <w:tblPr>
        <w:tblStyle w:val="Table3"/>
        <w:tblW w:w="4464.0" w:type="dxa"/>
        <w:jc w:val="left"/>
        <w:tblInd w:w="1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7"/>
        <w:gridCol w:w="357"/>
        <w:tblGridChange w:id="0">
          <w:tblGrid>
            <w:gridCol w:w="4107"/>
            <w:gridCol w:w="35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C">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báo được hàm.</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D">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E">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Dùng thuật toán kiểm tra số hoàn hảo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F">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0">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mã sạch</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1">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22">
      <w:pPr>
        <w:spacing w:after="120" w:line="360"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120" w:line="360"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Viết chương trình cho phép nhập tháng, năm. Tính xem </w:t>
        </w:r>
      </w:hyperlink>
      <w:r w:rsidDel="00000000" w:rsidR="00000000" w:rsidRPr="00000000">
        <w:rPr>
          <w:rFonts w:ascii="Times New Roman" w:cs="Times New Roman" w:eastAsia="Times New Roman" w:hAnsi="Times New Roman"/>
          <w:sz w:val="24"/>
          <w:szCs w:val="24"/>
          <w:rtl w:val="0"/>
        </w:rPr>
        <w:t xml:space="preserve">tháng/ năm đó có bao nhiêu ngày. Yêu cầu kiểm tra định dạng của tháng năm nhập vào MM/yyyy</w:t>
      </w:r>
    </w:p>
    <w:p w:rsidR="00000000" w:rsidDel="00000000" w:rsidP="00000000" w:rsidRDefault="00000000" w:rsidRPr="00000000" w14:paraId="00000025">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nâng cao: Đối với tháng 2 cần kiểm tra xem có phải là năm nhuận hay không. Nếu năm Nhuận thì tháng 2 sẽ có 29 ngày, ngược lại thì là 28 ngày.</w:t>
      </w:r>
    </w:p>
    <w:p w:rsidR="00000000" w:rsidDel="00000000" w:rsidP="00000000" w:rsidRDefault="00000000" w:rsidRPr="00000000" w14:paraId="00000026">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xác định năm nhuận: Những năm chia hết cho 4 là năm nhuận, ngoại trừ những năm chia hết cho 100 mà không chia hết cho 400.</w:t>
      </w:r>
    </w:p>
    <w:p w:rsidR="00000000" w:rsidDel="00000000" w:rsidP="00000000" w:rsidRDefault="00000000" w:rsidRPr="00000000" w14:paraId="00000027">
      <w:pPr>
        <w:spacing w:after="12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đó, có thể rút gọn thành các quy tắc xác định năm nhuận:</w:t>
      </w:r>
    </w:p>
    <w:p w:rsidR="00000000" w:rsidDel="00000000" w:rsidP="00000000" w:rsidRDefault="00000000" w:rsidRPr="00000000" w14:paraId="00000028">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năm chia hết cho 4 mà không chia hết cho 100 là năm nhuận</w:t>
      </w:r>
    </w:p>
    <w:p w:rsidR="00000000" w:rsidDel="00000000" w:rsidP="00000000" w:rsidRDefault="00000000" w:rsidRPr="00000000" w14:paraId="00000029">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năm chia hết cho 100 mà không chia hết cho 400 thì KHÔNG PHẢI là năm nhuận</w:t>
      </w:r>
    </w:p>
    <w:p w:rsidR="00000000" w:rsidDel="00000000" w:rsidP="00000000" w:rsidRDefault="00000000" w:rsidRPr="00000000" w14:paraId="0000002A">
      <w:pPr>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năm chia hết đồng thời cho 100 và 400 là năm nhuận</w:t>
      </w:r>
    </w:p>
    <w:p w:rsidR="00000000" w:rsidDel="00000000" w:rsidP="00000000" w:rsidRDefault="00000000" w:rsidRPr="00000000" w14:paraId="0000002B">
      <w:pPr>
        <w:spacing w:after="120" w:line="360" w:lineRule="auto"/>
        <w:ind w:left="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Ví dụ: </w:t>
      </w:r>
    </w:p>
    <w:tbl>
      <w:tblPr>
        <w:tblStyle w:val="Table4"/>
        <w:tblW w:w="5370.0" w:type="dxa"/>
        <w:jc w:val="left"/>
        <w:tblInd w:w="1606.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5"/>
        <w:gridCol w:w="1965"/>
        <w:tblGridChange w:id="0">
          <w:tblGrid>
            <w:gridCol w:w="3405"/>
            <w:gridCol w:w="1965"/>
          </w:tblGrid>
        </w:tblGridChange>
      </w:tblGrid>
      <w:tr>
        <w:trPr>
          <w:cantSplit w:val="0"/>
          <w:trHeight w:val="1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360"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quả</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rHeight w:val="1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bl>
    <w:p w:rsidR="00000000" w:rsidDel="00000000" w:rsidP="00000000" w:rsidRDefault="00000000" w:rsidRPr="00000000" w14:paraId="00000032">
      <w:pPr>
        <w:spacing w:after="120" w:line="360" w:lineRule="auto"/>
        <w:ind w:left="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Thang điểm:</w:t>
      </w:r>
    </w:p>
    <w:tbl>
      <w:tblPr>
        <w:tblStyle w:val="Table5"/>
        <w:tblW w:w="5430.0" w:type="dxa"/>
        <w:jc w:val="left"/>
        <w:tblInd w:w="1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1020"/>
        <w:tblGridChange w:id="0">
          <w:tblGrid>
            <w:gridCol w:w="4410"/>
            <w:gridCol w:w="1020"/>
          </w:tblGrid>
        </w:tblGridChange>
      </w:tblGrid>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3">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báo được hàm, bao gồm cả tham số</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4">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5">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được chuỗi nhập vào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6">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7">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được số ngày</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8">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9">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hợp kiểm tra năm nhuận</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A">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B">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mã sạch</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3C">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3D">
      <w:pPr>
        <w:spacing w:after="20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Số ngày trong tháng được tính như sau: </w:t>
      </w:r>
    </w:p>
    <w:p w:rsidR="00000000" w:rsidDel="00000000" w:rsidP="00000000" w:rsidRDefault="00000000" w:rsidRPr="00000000" w14:paraId="0000003E">
      <w:pPr>
        <w:spacing w:after="200" w:line="360"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95600" cy="4486275"/>
            <wp:effectExtent b="12700" l="12700" r="12700" t="12700"/>
            <wp:docPr id="7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95600" cy="4486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20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Viết chương trình quản lý công nhân trong phân xưởng. Tạo đối tượng Công nhân bao gồm các thông tin như sau: STT, Họ và tên, ngày sinh, Địa chỉ, Lương và Chức vụ. </w:t>
      </w:r>
    </w:p>
    <w:p w:rsidR="00000000" w:rsidDel="00000000" w:rsidP="00000000" w:rsidRDefault="00000000" w:rsidRPr="00000000" w14:paraId="00000040">
      <w:pPr>
        <w:spacing w:after="200"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trang list:</w:t>
      </w:r>
    </w:p>
    <w:p w:rsidR="00000000" w:rsidDel="00000000" w:rsidP="00000000" w:rsidRDefault="00000000" w:rsidRPr="00000000" w14:paraId="00000041">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7442" cy="2157413"/>
            <wp:effectExtent b="0" l="0" r="0" t="0"/>
            <wp:docPr id="6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07442"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360" w:lineRule="auto"/>
        <w:ind w:left="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Sắp xếp danh sách theo họ và tên trước khi hiển thị ra.</w:t>
      </w:r>
    </w:p>
    <w:p w:rsidR="00000000" w:rsidDel="00000000" w:rsidP="00000000" w:rsidRDefault="00000000" w:rsidRPr="00000000" w14:paraId="00000043">
      <w:pPr>
        <w:spacing w:after="200" w:line="360" w:lineRule="auto"/>
        <w:ind w:left="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Thang điểm: </w:t>
      </w:r>
    </w:p>
    <w:tbl>
      <w:tblPr>
        <w:tblStyle w:val="Table6"/>
        <w:tblW w:w="5670.0" w:type="dxa"/>
        <w:jc w:val="left"/>
        <w:tblInd w:w="1417.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1134"/>
        <w:tblGridChange w:id="0">
          <w:tblGrid>
            <w:gridCol w:w="4536"/>
            <w:gridCol w:w="1134"/>
          </w:tblGrid>
        </w:tblGridChange>
      </w:tblGrid>
      <w:tr>
        <w:trPr>
          <w:cantSplit w:val="0"/>
          <w:trHeight w:val="381" w:hRule="atLeast"/>
          <w:tblHeader w:val="0"/>
        </w:trPr>
        <w:tc>
          <w:tcPr/>
          <w:p w:rsidR="00000000" w:rsidDel="00000000" w:rsidP="00000000" w:rsidRDefault="00000000" w:rsidRPr="00000000" w14:paraId="00000044">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báo được đối tượng</w:t>
            </w:r>
          </w:p>
        </w:tc>
        <w:tc>
          <w:tcPr/>
          <w:p w:rsidR="00000000" w:rsidDel="00000000" w:rsidP="00000000" w:rsidRDefault="00000000" w:rsidRPr="00000000" w14:paraId="00000045">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81" w:hRule="atLeast"/>
          <w:tblHeader w:val="0"/>
        </w:trPr>
        <w:tc>
          <w:tcPr/>
          <w:p w:rsidR="00000000" w:rsidDel="00000000" w:rsidP="00000000" w:rsidRDefault="00000000" w:rsidRPr="00000000" w14:paraId="00000046">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ra được trang list </w:t>
            </w:r>
          </w:p>
        </w:tc>
        <w:tc>
          <w:tcPr/>
          <w:p w:rsidR="00000000" w:rsidDel="00000000" w:rsidP="00000000" w:rsidRDefault="00000000" w:rsidRPr="00000000" w14:paraId="00000047">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81" w:hRule="atLeast"/>
          <w:tblHeader w:val="0"/>
        </w:trPr>
        <w:tc>
          <w:tcPr/>
          <w:p w:rsidR="00000000" w:rsidDel="00000000" w:rsidP="00000000" w:rsidRDefault="00000000" w:rsidRPr="00000000" w14:paraId="00000048">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Sắp xếp trước khi hiển thị</w:t>
            </w:r>
          </w:p>
        </w:tc>
        <w:tc>
          <w:tcPr/>
          <w:p w:rsidR="00000000" w:rsidDel="00000000" w:rsidP="00000000" w:rsidRDefault="00000000" w:rsidRPr="00000000" w14:paraId="00000049">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21" w:hRule="atLeast"/>
          <w:tblHeader w:val="0"/>
        </w:trPr>
        <w:tc>
          <w:tcPr/>
          <w:p w:rsidR="00000000" w:rsidDel="00000000" w:rsidP="00000000" w:rsidRDefault="00000000" w:rsidRPr="00000000" w14:paraId="0000004A">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w:t>
            </w:r>
          </w:p>
        </w:tc>
        <w:tc>
          <w:tcPr/>
          <w:p w:rsidR="00000000" w:rsidDel="00000000" w:rsidP="00000000" w:rsidRDefault="00000000" w:rsidRPr="00000000" w14:paraId="0000004B">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21" w:hRule="atLeast"/>
          <w:tblHeader w:val="0"/>
        </w:trPr>
        <w:tc>
          <w:tcPr/>
          <w:p w:rsidR="00000000" w:rsidDel="00000000" w:rsidP="00000000" w:rsidRDefault="00000000" w:rsidRPr="00000000" w14:paraId="0000004C">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mã sạch</w:t>
            </w:r>
          </w:p>
        </w:tc>
        <w:tc>
          <w:tcPr/>
          <w:p w:rsidR="00000000" w:rsidDel="00000000" w:rsidP="00000000" w:rsidRDefault="00000000" w:rsidRPr="00000000" w14:paraId="0000004D">
            <w:pPr>
              <w:spacing w:line="360"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4E">
      <w:pPr>
        <w:spacing w:after="200" w:line="276" w:lineRule="auto"/>
        <w:ind w:left="0"/>
        <w:rPr>
          <w:rFonts w:ascii="Times New Roman" w:cs="Times New Roman" w:eastAsia="Times New Roman" w:hAnsi="Times New Roman"/>
          <w:b w:val="1"/>
          <w:sz w:val="26"/>
          <w:szCs w:val="26"/>
        </w:rPr>
      </w:pPr>
      <w:r w:rsidDel="00000000" w:rsidR="00000000" w:rsidRPr="00000000">
        <w:rPr>
          <w:rtl w:val="0"/>
        </w:rPr>
      </w:r>
    </w:p>
    <w:sectPr>
      <w:headerReference r:id="rId10" w:type="default"/>
      <w:footerReference r:id="rId11" w:type="default"/>
      <w:pgSz w:h="16838" w:w="11906" w:orient="portrait"/>
      <w:pgMar w:bottom="1023" w:top="1630" w:left="1440" w:right="138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2" w:right="0" w:hanging="117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-190499</wp:posOffset>
              </wp:positionV>
              <wp:extent cx="6038850" cy="276225"/>
              <wp:effectExtent b="0" l="0" r="0" t="0"/>
              <wp:wrapNone/>
              <wp:docPr id="68" name=""/>
              <a:graphic>
                <a:graphicData uri="http://schemas.microsoft.com/office/word/2010/wordprocessingShape">
                  <wps:wsp>
                    <wps:cNvSpPr/>
                    <wps:cNvPr id="6" name="Shape 6"/>
                    <wps:spPr>
                      <a:xfrm>
                        <a:off x="2340863" y="3656175"/>
                        <a:ext cx="6010275" cy="247650"/>
                      </a:xfrm>
                      <a:prstGeom prst="rect">
                        <a:avLst/>
                      </a:prstGeom>
                      <a:noFill/>
                      <a:ln>
                        <a:noFill/>
                      </a:ln>
                    </wps:spPr>
                    <wps:txbx>
                      <w:txbxContent>
                        <w:p w:rsidR="00000000" w:rsidDel="00000000" w:rsidP="00000000" w:rsidRDefault="00000000" w:rsidRPr="00000000">
                          <w:pPr>
                            <w:spacing w:after="160" w:before="0" w:line="258.99999618530273"/>
                            <w:ind w:left="0" w:right="0" w:firstLine="-1151.9999694824219"/>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-190499</wp:posOffset>
              </wp:positionV>
              <wp:extent cx="6038850" cy="276225"/>
              <wp:effectExtent b="0" l="0" r="0" t="0"/>
              <wp:wrapNone/>
              <wp:docPr id="6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03885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-190499</wp:posOffset>
              </wp:positionV>
              <wp:extent cx="1273175" cy="628650"/>
              <wp:effectExtent b="0" l="0" r="0" t="0"/>
              <wp:wrapNone/>
              <wp:docPr id="67" name=""/>
              <a:graphic>
                <a:graphicData uri="http://schemas.microsoft.com/office/word/2010/wordprocessingShape">
                  <wps:wsp>
                    <wps:cNvSpPr/>
                    <wps:cNvPr id="5" name="Shape 5"/>
                    <wps:spPr>
                      <a:xfrm>
                        <a:off x="4723700" y="3479963"/>
                        <a:ext cx="1244600" cy="600075"/>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www.codegym.vn </w:t>
                          </w:r>
                        </w:p>
                        <w:p w:rsidR="00000000" w:rsidDel="00000000" w:rsidP="00000000" w:rsidRDefault="00000000" w:rsidRPr="00000000">
                          <w:pPr>
                            <w:spacing w:after="160" w:before="0" w:line="360"/>
                            <w:ind w:left="0" w:right="0" w:firstLine="-1151.9999694824219"/>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-190499</wp:posOffset>
              </wp:positionV>
              <wp:extent cx="1273175" cy="628650"/>
              <wp:effectExtent b="0" l="0" r="0" t="0"/>
              <wp:wrapNone/>
              <wp:docPr id="6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3175"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-50799</wp:posOffset>
              </wp:positionV>
              <wp:extent cx="0" cy="19050"/>
              <wp:effectExtent b="0" l="0" r="0" t="0"/>
              <wp:wrapNone/>
              <wp:docPr id="64" name=""/>
              <a:graphic>
                <a:graphicData uri="http://schemas.microsoft.com/office/word/2010/wordprocessingShape">
                  <wps:wsp>
                    <wps:cNvCnPr/>
                    <wps:spPr>
                      <a:xfrm>
                        <a:off x="4703063" y="3780000"/>
                        <a:ext cx="1285875" cy="0"/>
                      </a:xfrm>
                      <a:prstGeom prst="straightConnector1">
                        <a:avLst/>
                      </a:prstGeom>
                      <a:noFill/>
                      <a:ln cap="flat" cmpd="sng" w="19050">
                        <a:solidFill>
                          <a:schemeClr val="dk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-50799</wp:posOffset>
              </wp:positionV>
              <wp:extent cx="0" cy="19050"/>
              <wp:effectExtent b="0" l="0" r="0" t="0"/>
              <wp:wrapNone/>
              <wp:docPr id="6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449910</wp:posOffset>
          </wp:positionH>
          <wp:positionV relativeFrom="paragraph">
            <wp:posOffset>-149196</wp:posOffset>
          </wp:positionV>
          <wp:extent cx="137160" cy="137160"/>
          <wp:effectExtent b="0" l="0" r="0" t="0"/>
          <wp:wrapNone/>
          <wp:docPr id="71"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137160" cy="137160"/>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2" w:right="0" w:firstLine="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10"/>
        <w:tab w:val="left" w:leader="none" w:pos="900"/>
        <w:tab w:val="left" w:leader="none" w:pos="6300"/>
      </w:tabs>
      <w:spacing w:after="0" w:before="0" w:line="240" w:lineRule="auto"/>
      <w:ind w:left="990" w:right="0" w:firstLine="0"/>
      <w:jc w:val="left"/>
      <w:rPr>
        <w:rFonts w:ascii="Open Sans Light" w:cs="Open Sans Light" w:eastAsia="Open Sans Light" w:hAnsi="Open Sans Ligh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29550" cy="74294"/>
              <wp:effectExtent b="0" l="0" r="0" t="0"/>
              <wp:wrapNone/>
              <wp:docPr id="66" name=""/>
              <a:graphic>
                <a:graphicData uri="http://schemas.microsoft.com/office/word/2010/wordprocessingShape">
                  <wps:wsp>
                    <wps:cNvSpPr/>
                    <wps:cNvPr id="4" name="Shape 4"/>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29550" cy="74294"/>
              <wp:effectExtent b="0" l="0" r="0" t="0"/>
              <wp:wrapNone/>
              <wp:docPr id="6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829550"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-457199</wp:posOffset>
              </wp:positionV>
              <wp:extent cx="7829550" cy="73660"/>
              <wp:effectExtent b="0" l="0" r="0" t="0"/>
              <wp:wrapNone/>
              <wp:docPr id="65" name=""/>
              <a:graphic>
                <a:graphicData uri="http://schemas.microsoft.com/office/word/2010/wordprocessingShape">
                  <wps:wsp>
                    <wps:cNvSpPr/>
                    <wps:cNvPr id="3" name="Shape 3"/>
                    <wps:spPr>
                      <a:xfrm>
                        <a:off x="1445513" y="3757458"/>
                        <a:ext cx="7800975" cy="45085"/>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-457199</wp:posOffset>
              </wp:positionV>
              <wp:extent cx="7829550" cy="73660"/>
              <wp:effectExtent b="0" l="0" r="0" t="0"/>
              <wp:wrapNone/>
              <wp:docPr id="6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829550" cy="736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-719451</wp:posOffset>
          </wp:positionH>
          <wp:positionV relativeFrom="paragraph">
            <wp:posOffset>-524507</wp:posOffset>
          </wp:positionV>
          <wp:extent cx="1290320" cy="1101090"/>
          <wp:effectExtent b="0" l="0" r="0" t="0"/>
          <wp:wrapSquare wrapText="bothSides" distB="0" distT="0" distL="114300" distR="114300"/>
          <wp:docPr id="7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90320" cy="11010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Light" w:cs="Open Sans Light" w:eastAsia="Open Sans Light" w:hAnsi="Open Sans Light"/>
        <w:sz w:val="22"/>
        <w:szCs w:val="22"/>
        <w:lang w:val="en-US"/>
      </w:rPr>
    </w:rPrDefault>
    <w:pPrDefault>
      <w:pPr>
        <w:spacing w:after="160" w:line="259" w:lineRule="auto"/>
        <w:ind w:left="11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Open Sans" w:cs="Open Sans" w:eastAsia="Open Sans" w:hAnsi="Open Sans"/>
      <w:b w:val="1"/>
      <w:color w:val="366091"/>
      <w:sz w:val="28"/>
      <w:szCs w:val="28"/>
    </w:rPr>
  </w:style>
  <w:style w:type="paragraph" w:styleId="Heading2">
    <w:name w:val="heading 2"/>
    <w:basedOn w:val="Normal"/>
    <w:next w:val="Normal"/>
    <w:pPr>
      <w:keepNext w:val="1"/>
      <w:keepLines w:val="1"/>
      <w:spacing w:after="0" w:before="40" w:lineRule="auto"/>
    </w:pPr>
    <w:rPr>
      <w:rFonts w:ascii="Open Sans" w:cs="Open Sans" w:eastAsia="Open Sans" w:hAnsi="Open Sans"/>
      <w:color w:val="366091"/>
      <w:sz w:val="26"/>
      <w:szCs w:val="26"/>
    </w:rPr>
  </w:style>
  <w:style w:type="paragraph" w:styleId="Heading3">
    <w:name w:val="heading 3"/>
    <w:basedOn w:val="Normal"/>
    <w:next w:val="Normal"/>
    <w:pPr>
      <w:keepNext w:val="1"/>
      <w:keepLines w:val="1"/>
      <w:spacing w:after="0" w:before="40" w:lineRule="auto"/>
    </w:pPr>
    <w:rPr>
      <w:rFonts w:ascii="Open Sans" w:cs="Open Sans" w:eastAsia="Open Sans" w:hAnsi="Open Sans"/>
      <w:color w:val="243f61"/>
      <w:sz w:val="24"/>
      <w:szCs w:val="24"/>
    </w:rPr>
  </w:style>
  <w:style w:type="paragraph" w:styleId="Heading4">
    <w:name w:val="heading 4"/>
    <w:basedOn w:val="Normal"/>
    <w:next w:val="Normal"/>
    <w:pPr>
      <w:keepNext w:val="1"/>
      <w:keepLines w:val="1"/>
      <w:spacing w:after="0" w:before="40" w:lineRule="auto"/>
    </w:pPr>
    <w:rPr>
      <w:rFonts w:ascii="Open Sans" w:cs="Open Sans" w:eastAsia="Open Sans" w:hAnsi="Open Sans"/>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rPr>
  </w:style>
  <w:style w:type="paragraph" w:styleId="Normal" w:default="1">
    <w:name w:val="Normal"/>
    <w:qFormat w:val="1"/>
  </w:style>
  <w:style w:type="paragraph" w:styleId="Heading1">
    <w:name w:val="heading 1"/>
    <w:basedOn w:val="Normal"/>
    <w:next w:val="Normal"/>
    <w:link w:val="Heading1Char"/>
    <w:qFormat w:val="1"/>
    <w:rsid w:val="0098776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03078"/>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103078"/>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2610B0"/>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4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4E8"/>
  </w:style>
  <w:style w:type="paragraph" w:styleId="Footer">
    <w:name w:val="footer"/>
    <w:basedOn w:val="Normal"/>
    <w:link w:val="FooterChar"/>
    <w:uiPriority w:val="99"/>
    <w:unhideWhenUsed w:val="1"/>
    <w:rsid w:val="00A154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4E8"/>
  </w:style>
  <w:style w:type="character" w:styleId="Heading2Char" w:customStyle="1">
    <w:name w:val="Heading 2 Char"/>
    <w:basedOn w:val="DefaultParagraphFont"/>
    <w:link w:val="Heading2"/>
    <w:uiPriority w:val="9"/>
    <w:rsid w:val="00103078"/>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103078"/>
    <w:rPr>
      <w:rFonts w:asciiTheme="majorHAnsi" w:cstheme="majorBidi" w:eastAsiaTheme="majorEastAsia" w:hAnsiTheme="majorHAnsi"/>
      <w:color w:val="243f60" w:themeColor="accent1" w:themeShade="00007F"/>
      <w:sz w:val="24"/>
      <w:szCs w:val="24"/>
    </w:rPr>
  </w:style>
  <w:style w:type="character" w:styleId="Heading1Char" w:customStyle="1">
    <w:name w:val="Heading 1 Char"/>
    <w:basedOn w:val="DefaultParagraphFont"/>
    <w:link w:val="Heading1"/>
    <w:rsid w:val="00987765"/>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rsid w:val="00987765"/>
    <w:pPr>
      <w:keepNext w:val="1"/>
      <w:keepLines w:val="1"/>
      <w:pBdr>
        <w:top w:space="0" w:sz="0" w:val="nil"/>
        <w:left w:space="0" w:sz="0" w:val="nil"/>
        <w:bottom w:space="0" w:sz="0" w:val="nil"/>
        <w:right w:space="0" w:sz="0" w:val="nil"/>
        <w:between w:space="0" w:sz="0" w:val="nil"/>
      </w:pBdr>
      <w:spacing w:after="60" w:line="276" w:lineRule="auto"/>
      <w:ind w:left="0"/>
    </w:pPr>
    <w:rPr>
      <w:rFonts w:ascii="Arial" w:cs="Arial" w:eastAsia="Arial" w:hAnsi="Arial"/>
      <w:color w:val="000000"/>
      <w:sz w:val="52"/>
      <w:szCs w:val="52"/>
      <w:lang w:val="en"/>
    </w:rPr>
  </w:style>
  <w:style w:type="character" w:styleId="TitleChar" w:customStyle="1">
    <w:name w:val="Title Char"/>
    <w:basedOn w:val="DefaultParagraphFont"/>
    <w:link w:val="Title"/>
    <w:rsid w:val="00987765"/>
    <w:rPr>
      <w:rFonts w:ascii="Arial" w:cs="Arial" w:eastAsia="Arial" w:hAnsi="Arial"/>
      <w:color w:val="000000"/>
      <w:sz w:val="52"/>
      <w:szCs w:val="52"/>
      <w:lang w:val="en"/>
    </w:rPr>
  </w:style>
  <w:style w:type="paragraph" w:styleId="ListParagraph">
    <w:name w:val="List Paragraph"/>
    <w:basedOn w:val="Normal"/>
    <w:uiPriority w:val="34"/>
    <w:qFormat w:val="1"/>
    <w:rsid w:val="00987765"/>
    <w:pPr>
      <w:ind w:left="720"/>
      <w:contextualSpacing w:val="1"/>
    </w:pPr>
  </w:style>
  <w:style w:type="table" w:styleId="TableGrid">
    <w:name w:val="Table Grid"/>
    <w:basedOn w:val="TableNormal"/>
    <w:uiPriority w:val="39"/>
    <w:rsid w:val="00284F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00030"/>
    <w:pPr>
      <w:spacing w:after="100" w:afterAutospacing="1" w:before="100" w:beforeAutospacing="1" w:line="240" w:lineRule="auto"/>
      <w:ind w:left="0"/>
    </w:pPr>
    <w:rPr>
      <w:rFonts w:ascii="Times New Roman" w:cs="Times New Roman" w:hAnsi="Times New Roman"/>
      <w:sz w:val="24"/>
      <w:szCs w:val="24"/>
    </w:rPr>
  </w:style>
  <w:style w:type="character" w:styleId="Heading4Char" w:customStyle="1">
    <w:name w:val="Heading 4 Char"/>
    <w:basedOn w:val="DefaultParagraphFont"/>
    <w:link w:val="Heading4"/>
    <w:uiPriority w:val="9"/>
    <w:semiHidden w:val="1"/>
    <w:rsid w:val="002610B0"/>
    <w:rPr>
      <w:rFonts w:asciiTheme="majorHAnsi" w:cstheme="majorBidi" w:eastAsiaTheme="majorEastAsia" w:hAnsiTheme="majorHAnsi"/>
      <w:i w:val="1"/>
      <w:iCs w:val="1"/>
      <w:color w:val="365f91" w:themeColor="accent1" w:themeShade="0000BF"/>
    </w:rPr>
  </w:style>
  <w:style w:type="paragraph" w:styleId="CommentText">
    <w:name w:val="annotation text"/>
    <w:basedOn w:val="Normal"/>
    <w:link w:val="CommentTextChar"/>
    <w:uiPriority w:val="99"/>
    <w:unhideWhenUsed w:val="1"/>
    <w:rsid w:val="002610B0"/>
    <w:pPr>
      <w:spacing w:after="200" w:line="240" w:lineRule="auto"/>
      <w:ind w:left="0"/>
    </w:pPr>
    <w:rPr>
      <w:rFonts w:ascii="Arial" w:cs="Times New Roman" w:eastAsia="Times New Roman" w:hAnsi="Arial"/>
      <w:sz w:val="20"/>
      <w:szCs w:val="20"/>
    </w:rPr>
  </w:style>
  <w:style w:type="character" w:styleId="CommentTextChar" w:customStyle="1">
    <w:name w:val="Comment Text Char"/>
    <w:basedOn w:val="DefaultParagraphFont"/>
    <w:link w:val="CommentText"/>
    <w:uiPriority w:val="99"/>
    <w:rsid w:val="002610B0"/>
    <w:rPr>
      <w:rFonts w:ascii="Arial" w:cs="Times New Roman" w:eastAsia="Times New Roman" w:hAnsi="Arial"/>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character" w:styleId="Hyperlink">
    <w:name w:val="Hyperlink"/>
    <w:basedOn w:val="DefaultParagraphFont"/>
    <w:uiPriority w:val="99"/>
    <w:semiHidden w:val="1"/>
    <w:unhideWhenUsed w:val="1"/>
    <w:rsid w:val="0074726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odepad.org/5s0hO3hJ"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bnc5tRp8oMC5OPiQaYHq/ZXVHg==">CgMxLjAyCGguZ2pkZ3hzOAByITFZZU4tbzIyY1dTWi15TEwtZzJWbVFoOG1rQ3REbEZ5RQ==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2024-04-17T01:25:00Z</dcterms:created>
  <dc:creator>cuc</dc:creator>
</cp:coreProperties>
</file>