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</w:pPr>
      <w:bookmarkStart w:id="7" w:name="_GoBack"/>
      <w:bookmarkEnd w:id="7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3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14</w:t>
      </w:r>
    </w:p>
    <w:p>
      <w:pPr>
        <w:numPr>
          <w:ilvl w:val="0"/>
          <w:numId w:val="1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如果上一行文字定义margin-bottom或者设置line-height=height时，下一行块可能无法左对齐。</w:t>
      </w:r>
    </w:p>
    <w:p>
      <w:pPr>
        <w:numPr>
          <w:ilvl w:val="0"/>
          <w:numId w:val="0"/>
        </w:numPr>
        <w:jc w:val="center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drawing>
          <wp:inline distT="0" distB="0" distL="114300" distR="114300">
            <wp:extent cx="15240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>解决方法：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①</w:t>
      </w:r>
      <w:r>
        <w:rPr>
          <w:rFonts w:hint="default" w:ascii="Consolas" w:hAnsi="Consolas" w:cs="Consolas"/>
          <w:sz w:val="24"/>
          <w:szCs w:val="24"/>
          <w:lang w:eastAsia="zh-CN"/>
        </w:rPr>
        <w:t>减少上一行文字的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margin-bottom（可设置为负值：-1px）。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减少上一行文字的行高。→改变上一行文字的垂直方向对齐方式。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③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定义图片所在div的padding-top或者margin-top。→改变图片所在行div的高度。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无效解决方法：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设置图片的margin-top或者padding-top。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减少上一行文字的padding-bottom。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先大块布局后小块布局。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Html中</w:t>
      </w:r>
      <w:bookmarkStart w:id="0" w:name="OLE_LINK1"/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header、banner、content、footer</w:t>
      </w:r>
      <w:bookmarkEnd w:id="0"/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宽度如果设置百分比，则拉缩屏幕宽度，块中内容会挤到下方；html布局宽度如果设置固定像素，因为不同浏览器屏幕宽度不同，固定像素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难以确定。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解决方法：header、banner、content、footer宽度设置固定像素，但不是全屏宽度，并在body中居中。</w:t>
      </w:r>
    </w:p>
    <w:p>
      <w:pPr>
        <w:numPr>
          <w:ilvl w:val="0"/>
          <w:numId w:val="1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在PhotoShop中切的图片保存为Png-8格式，并分别命名。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将一些常用布局保存在一些class类名中，当某些模块需要使用某个布局时，直接给该模块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添加类名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导航栏不同li之间的竖线为li的右边框或者空的span标签中的背景颜色。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网页头部(header)右侧的设为首页、搜索等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可放在一个ul li中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，并设置右对齐。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1819275" cy="752475"/>
            <wp:effectExtent l="0" t="0" r="9525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一般情况下，网页左右两端内侧近距离处有一条隐含的竖线，在网页布局时应考虑，提高效率。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list-style-position:inside 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——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 可设置li中左侧图标位置。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在元素位置调整过程中，可通过控制台及↑↓键调整页面效果，确定最终效果后在CSS文件中书写确定数值。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调整行块级元素的高度或上下边距，会影响同一行其他元素的垂直位置。调整行浮动元素的高度或上边距，不会影响同一行其他元素的垂直位置。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bookmarkStart w:id="1" w:name="OLE_LINK2"/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&lt;iframe src="resource/html/footer.html" 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width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="100%" 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height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="271px" 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frameborder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="0" 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scrolling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="no"&gt;&lt;/iframe&gt;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注意: width、frameborder属性为iframe标签的html属性，而不是iframe标签的css样式。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空格表示后代选择器，&gt;表示子选择器。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 设置li固定宽度,多余文字省略。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bookmarkStart w:id="2" w:name="OLE_LINK3"/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li{width: 380px; overflow: hidden;text-overflow: ellipsis; white-space: nowrap;}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充分运用ul-li。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只要有浮动，就要清浮动，否则很容易出现问题。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div、li、span等都可以定义:hover伪类选择器，而p不可以定义：hover伪类选择器。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在CSS选择器中li:nth-child(n)表示第n个li元素。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①第n个而不是第n+1个。②li元素而不是li的子元素。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</w:pPr>
      <w:bookmarkStart w:id="3" w:name="OLE_LINK7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5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23</w:t>
      </w:r>
    </w:p>
    <w:bookmarkEnd w:id="3"/>
    <w:p>
      <w:pPr>
        <w:numPr>
          <w:ilvl w:val="0"/>
          <w:numId w:val="2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color="auto" w:fill="auto"/>
          <w:lang w:val="en-US" w:eastAsia="zh-CN"/>
        </w:rPr>
        <w:t xml:space="preserve">在web项目中，文件夹命名不可以出现中文。 </w:t>
      </w:r>
    </w:p>
    <w:p>
      <w:pPr>
        <w:numPr>
          <w:ilvl w:val="0"/>
          <w:numId w:val="2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PC端性能优化: ①减少http请求；②减少文件体积大小；③JavaScript放在body的尾部。</w:t>
      </w:r>
    </w:p>
    <w:p>
      <w:pPr>
        <w:numPr>
          <w:ilvl w:val="0"/>
          <w:numId w:val="2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FIS3 是面向前端的工程构建工具。解决前端工程中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性能优化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资源加载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（异步、同步、按需、预加载、依赖管理、合并、内嵌）、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模块化开发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自动化工具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开发规范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、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代码部署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等问题。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使用FIS我们可以快速的完成各种前端项目的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资源压缩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、合并等等各种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性能优化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工作，同时FIS还提供了大量的开发辅助功能。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FIS使用Node.js开发，以npm包的形式发布。因此使用FIS需要先安装Node.js，再通过npm安装命令进行FIS安装。</w:t>
      </w:r>
    </w:p>
    <w:p>
      <w:pPr>
        <w:numPr>
          <w:ilvl w:val="0"/>
          <w:numId w:val="2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Fis实现: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FIS3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70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工具模块化、自动刷新、代码压缩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安装</w:t>
            </w:r>
          </w:p>
        </w:tc>
        <w:tc>
          <w:tcPr>
            <w:tcW w:w="70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①安装Node.js②打开CMD命令提示符③输入命令"npm install -g fis3"④输入命令"fis3 -v"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基本命令</w:t>
            </w:r>
          </w:p>
        </w:tc>
        <w:tc>
          <w:tcPr>
            <w:tcW w:w="705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 xml:space="preserve">fis3 server start 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 xml:space="preserve">含义: 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在浏览器</w: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中对构建发布的web项目进行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预览调试。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本地调试服务器启动成功后，就会自动打开</w: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instrText xml:space="preserve"> HYPERLINK "http://127.0" </w:instrTex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http://127.0</w: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.0.1: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8080 ，但是此时服务器内没有任何内容。我们还需要通过FIS发布web项目才能进行预览。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②cd web项目路径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含义: 进入web项目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进入每一个盘：</w:t>
            </w: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C:</w:t>
            </w: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"   进入文件夹:"cd 文件夹名"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③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fis3 release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含义: 编辑并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发布web项目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Consolas" w:hAnsi="Consolas" w:cs="Consolas"/>
                <w:color w:val="auto"/>
                <w:sz w:val="24"/>
                <w:szCs w:val="24"/>
                <w:lang w:val="en-US" w:eastAsia="zh-CN"/>
              </w:rPr>
              <w:t>is</w: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Consolas" w:hAnsi="Consolas" w:cs="Consolas"/>
                <w:color w:val="auto"/>
                <w:sz w:val="24"/>
                <w:szCs w:val="24"/>
                <w:lang w:val="en-US" w:eastAsia="zh-CN"/>
              </w:rPr>
              <w:t xml:space="preserve"> release 命令会将编译后的项目发布至本地调试服务器，再次刷新浏览器页面，我们就可以到</w: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web</w:t>
            </w:r>
            <w:r>
              <w:rPr>
                <w:rFonts w:hint="default" w:ascii="Consolas" w:hAnsi="Consolas" w:cs="Consolas"/>
                <w:color w:val="auto"/>
                <w:sz w:val="24"/>
                <w:szCs w:val="24"/>
                <w:lang w:val="en-US" w:eastAsia="zh-CN"/>
              </w:rPr>
              <w:t>项目的主页了。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④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fis3 server open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含义: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在本地路径</w:t>
            </w: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中，</w:t>
            </w:r>
            <w:r>
              <w:rPr>
                <w:rFonts w:hint="eastAsia" w:ascii="Consolas" w:hAnsi="Consolas" w:cs="Consolas"/>
                <w:color w:val="FF0000"/>
                <w:sz w:val="24"/>
                <w:szCs w:val="24"/>
                <w:lang w:val="en-US" w:eastAsia="zh-CN"/>
              </w:rPr>
              <w:t>打开发布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的web项目。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>FIS构建并不会修改源代码目录中的内容，而是拥有独立的产出的目录，FIS默认的产出目录可以通过 fis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Consolas" w:hAnsi="Consolas" w:cs="Consolas"/>
                <w:sz w:val="24"/>
                <w:szCs w:val="24"/>
                <w:lang w:val="en-US" w:eastAsia="zh-CN"/>
              </w:rPr>
              <w:t xml:space="preserve"> server open打开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⑤fis3 release -wL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含义: 文件监视，自动刷新。随意修改项目内容，页面将会应用修改并自动刷新。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命令行总结</w:t>
            </w:r>
          </w:p>
        </w:tc>
        <w:tc>
          <w:tcPr>
            <w:tcW w:w="705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①dir 查看当前目录，cls清除命令行，打开文件夹cd，返回上一级文件夹cd..，停止执行Ctrl+c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②fis3 server start 在浏览器打开项目 ；fis3 server open在本地打开项目 ；</w:t>
            </w:r>
            <w:bookmarkStart w:id="4" w:name="OLE_LINK4"/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fis3 release 编辑并发布项目；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fis3 release -wL</w:t>
            </w:r>
            <w:bookmarkEnd w:id="4"/>
            <w:r>
              <w:rPr>
                <w:rFonts w:hint="eastAsia" w:ascii="Consolas" w:hAnsi="Consolas" w:cs="Consolas"/>
                <w:sz w:val="24"/>
                <w:szCs w:val="24"/>
                <w:lang w:val="en-US" w:eastAsia="zh-CN"/>
              </w:rPr>
              <w:t>文件监视自动刷新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4"/>
                <w:szCs w:val="24"/>
                <w:vertAlign w:val="baseline"/>
                <w:lang w:val="en-US" w:eastAsia="zh-CN"/>
              </w:rPr>
              <w:t>引入</w:t>
            </w:r>
          </w:p>
        </w:tc>
        <w:tc>
          <w:tcPr>
            <w:tcW w:w="705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uto"/>
                <w:sz w:val="24"/>
                <w:szCs w:val="24"/>
                <w:lang w:val="en-US" w:eastAsia="zh-CN"/>
              </w:rPr>
              <w:t>&lt;link rel="import"  href="地址?__inline"&gt;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5" w:name="OLE_LINK5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5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26</w:t>
      </w:r>
    </w:p>
    <w:bookmarkEnd w:id="5"/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hwl/c8AAAD/AAAADwAAAAAAAAABACAAAAAiAAAAZHJzL2Rv&#10;d25yZXYueG1sUEsBAhQAFAAAAAgAh07iQMDnaDeYAQAAHgMAAA4AAAAAAAAAAQAgAAAAHgEAAGRy&#10;cy9lMm9Eb2MueG1sUEsFBgAAAAAGAAYAWQEAACgFAAAAAA==&#10;">
                <v:fill on="f" focussize="0,0"/>
                <v:stroke on="f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24"/>
          <w:lang w:eastAsia="zh-CN"/>
        </w:rPr>
        <w:t>前端模板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(function()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i = 4;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str = 'http://127.0.0.1:8020/tcb(CMD)/server/data/';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URL = str + i + '.json';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function load()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$.ajax({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method: 'GET',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url: URL,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timeout: 15000,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success: function(returnData)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arr = [];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count = 0;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data = returnData.product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for (var i = 0; i &lt; data.length; i++)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arr.push(initData(data[i]));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if (data[i].tag_name == "数据恢复") count++;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$("#shop ul.product-list").html(arr);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$("#shop .left .classify .span3:eq(2)").html('(' + count + ')');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fail: function()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alert("未能成功接收数据");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load();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$("#shop .paging li:eq(0)").on("click", function()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i = 4;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URL = str + i + '.json';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load();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$("#shop .paging li:eq(1)").on("click", function()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i = 5;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URL = str + i + '.json';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load();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$("#shop .paging li:eq(3)").on("click", function()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if (i == 5) return;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URL = str + i + '.json';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load();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function initData(obj) {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var str = '&lt;li&gt;\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&lt;img src=' + obj.product_img + '&gt;\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&lt;p&gt;&lt;span&gt;' + obj.product_name + '&lt;/span&gt;&lt;/p&gt;\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&lt;ul&gt;\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&lt;li&gt;&lt;span&gt;服务内容：&lt;/span&gt;' + obj.service_desc1 + '&lt;/li&gt;\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&lt;li&gt;￥&lt;span&gt;' + obj.product_price + '&lt;/span&gt;&lt;/li&gt;\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&lt;li&gt;\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&lt;div&gt;&lt;a href=' + obj.goumai_order_url + '&gt;立即购买&lt;a&gt;&lt;/div&gt;\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&lt;/li&gt;\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&lt;/ul&gt;\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&lt;/li&gt;';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return str;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}())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函数中可以存储变量、参数、函数。函数中存储函数即为闭包。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在http请求的时候，通过header头部来携带cookie，发送给服务器，不能太大，会影响到http传输的效果。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接口：提交方式、参数、返回值、异常处理。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点击按钮，提交订单，需要向服务器发送以下数据：订单ID、数量、服务方式、手机号、支付方式。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函数调用可以书写在函数表达式之前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demo(1);//弹出1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function demo(i){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alert(i);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在预解析之后代码执行之前demo=function demo(i){alert(i);};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5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29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6" w:name="OLE_LINK6"/>
      <w:r>
        <w:rPr>
          <w:rFonts w:hint="eastAsia" w:ascii="Consolas" w:hAnsi="Consolas" w:cs="Consolas"/>
          <w:sz w:val="24"/>
          <w:szCs w:val="24"/>
          <w:lang w:val="en-US" w:eastAsia="zh-CN"/>
        </w:rPr>
        <w:t>box-sizing: border-box;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设置div盒子模型的width和height为border的宽高。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图文混排推荐使用:dl - dt - dd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6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08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页面性能:重绘与回流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重绘: 操作影响了页面的可见性，但是没有影响布局，浏览器发生重绘。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改变透明度、背景颜色、字体颜色、改变同等尺寸img会发生重绘。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注释:重绘——布局不变、重新绘制。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回流:浏览器重新计算所有元素的尺寸和位置。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CSS样式没有放在head头部、删减Dom节点、改变Dom节点尺寸等会引起回流。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注释:回流——布局改变、重新绘制。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使用文档碎片提高DOM操作性能，减少页面回流次数。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id="btn"&gt;普通&lt;/button&gt;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&lt;ul id="ul"&gt;&lt;/ul&gt;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btn=document.getElementById("btn");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ul=document.getElementById("ul");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frag=document.createDocumentFragment()//创建文档碎片。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btn.onclick=function(){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time=new Date().getTime()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(n=1;n&lt;100000;n++)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li= document.createElement("li")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frag.appendChild(li); //将创建的元素存入文档碎片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ul.appendChild(frag);//将文档碎片加入ul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alert(new Date().getTime()-time)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6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10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Flex布局</w:t>
      </w:r>
    </w:p>
    <w:p>
      <w:pPr>
        <w:numPr>
          <w:ilvl w:val="0"/>
          <w:numId w:val="7"/>
        </w:numPr>
        <w:autoSpaceDE w:val="0"/>
        <w:autoSpaceDN w:val="0"/>
        <w:adjustRightInd w:val="0"/>
        <w:ind w:firstLine="420" w:firstLineChars="0"/>
        <w:jc w:val="both"/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由于旧版没有space-around，故避免使用space-around。使用space- between、margin与text-align:center模拟space-around的间距效果。</w:t>
      </w:r>
    </w:p>
    <w:p>
      <w:pPr>
        <w:numPr>
          <w:ilvl w:val="0"/>
          <w:numId w:val="7"/>
        </w:numPr>
        <w:autoSpaceDE w:val="0"/>
        <w:autoSpaceDN w:val="0"/>
        <w:adjustRightInd w:val="0"/>
        <w:ind w:firstLine="420" w:firstLineChars="0"/>
        <w:jc w:val="both"/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由于旧版没有flex-wrap，使用div包裹每一行的flex布局，模拟flex-wrap的换行效果。</w:t>
      </w:r>
    </w:p>
    <w:p>
      <w:pPr>
        <w:numPr>
          <w:ilvl w:val="0"/>
          <w:numId w:val="7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弹性布局中图片大小使用rem替代百分比。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</w:pPr>
      <w:r>
        <w:rPr>
          <w:rFonts w:hint="eastAsia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color="auto" w:fill="auto"/>
          <w:lang w:val="en-US" w:eastAsia="zh-CN"/>
        </w:rPr>
        <w:t>06/17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书写路径的步骤为先从内到外(../)到目标文件夹，再从外到内定位到目标文件，从外层到内层定位时可以跳跃，从内层到外层(../)定位时不可以跳跃。故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若路径书写错误，可以多写一个或多个../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CC86C"/>
    <w:multiLevelType w:val="singleLevel"/>
    <w:tmpl w:val="56FCC8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4508E2"/>
    <w:multiLevelType w:val="singleLevel"/>
    <w:tmpl w:val="574508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4655B9"/>
    <w:multiLevelType w:val="singleLevel"/>
    <w:tmpl w:val="574655B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4A8D91"/>
    <w:multiLevelType w:val="singleLevel"/>
    <w:tmpl w:val="574A8D9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578924"/>
    <w:multiLevelType w:val="singleLevel"/>
    <w:tmpl w:val="575789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5B673A"/>
    <w:multiLevelType w:val="singleLevel"/>
    <w:tmpl w:val="575B673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5E718F"/>
    <w:multiLevelType w:val="singleLevel"/>
    <w:tmpl w:val="575E718F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7635599"/>
    <w:multiLevelType w:val="singleLevel"/>
    <w:tmpl w:val="576355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7A"/>
    <w:rsid w:val="002F028E"/>
    <w:rsid w:val="003A1680"/>
    <w:rsid w:val="01213687"/>
    <w:rsid w:val="01940E4B"/>
    <w:rsid w:val="0257307A"/>
    <w:rsid w:val="03D7530C"/>
    <w:rsid w:val="04190A00"/>
    <w:rsid w:val="04A74835"/>
    <w:rsid w:val="05BB5CC7"/>
    <w:rsid w:val="06375C0D"/>
    <w:rsid w:val="06A017E4"/>
    <w:rsid w:val="075F7E07"/>
    <w:rsid w:val="079533BF"/>
    <w:rsid w:val="08B96162"/>
    <w:rsid w:val="09A95281"/>
    <w:rsid w:val="09BA5D16"/>
    <w:rsid w:val="0A412A21"/>
    <w:rsid w:val="0A417E30"/>
    <w:rsid w:val="0AE65A50"/>
    <w:rsid w:val="0B17410E"/>
    <w:rsid w:val="0B3C72A4"/>
    <w:rsid w:val="0B871FAE"/>
    <w:rsid w:val="0C57737C"/>
    <w:rsid w:val="0D3C6532"/>
    <w:rsid w:val="0E37367A"/>
    <w:rsid w:val="0E415D42"/>
    <w:rsid w:val="0E4C01A4"/>
    <w:rsid w:val="0E7114DF"/>
    <w:rsid w:val="0E9D5DC9"/>
    <w:rsid w:val="112A6BD9"/>
    <w:rsid w:val="120A0E75"/>
    <w:rsid w:val="12131AA0"/>
    <w:rsid w:val="135B3AF7"/>
    <w:rsid w:val="13796588"/>
    <w:rsid w:val="13930864"/>
    <w:rsid w:val="14170158"/>
    <w:rsid w:val="14CD399D"/>
    <w:rsid w:val="14CD60FE"/>
    <w:rsid w:val="14EA2BD2"/>
    <w:rsid w:val="15460A7C"/>
    <w:rsid w:val="160F48E0"/>
    <w:rsid w:val="163A4828"/>
    <w:rsid w:val="17793F01"/>
    <w:rsid w:val="199A26B9"/>
    <w:rsid w:val="19C65068"/>
    <w:rsid w:val="1A036083"/>
    <w:rsid w:val="1A9B5224"/>
    <w:rsid w:val="1AA064BC"/>
    <w:rsid w:val="1B000916"/>
    <w:rsid w:val="1B875CB3"/>
    <w:rsid w:val="1C2F520B"/>
    <w:rsid w:val="1D46423E"/>
    <w:rsid w:val="1D6F3AE6"/>
    <w:rsid w:val="1E053774"/>
    <w:rsid w:val="1ED35CD8"/>
    <w:rsid w:val="1F6D2C9A"/>
    <w:rsid w:val="1FCD7B1A"/>
    <w:rsid w:val="203F6B66"/>
    <w:rsid w:val="20A61582"/>
    <w:rsid w:val="211B1AF9"/>
    <w:rsid w:val="215B312C"/>
    <w:rsid w:val="216E3C9C"/>
    <w:rsid w:val="21BC701F"/>
    <w:rsid w:val="22352701"/>
    <w:rsid w:val="229623FF"/>
    <w:rsid w:val="23994BEF"/>
    <w:rsid w:val="241A2E64"/>
    <w:rsid w:val="24C6692C"/>
    <w:rsid w:val="25453C73"/>
    <w:rsid w:val="26623203"/>
    <w:rsid w:val="276E5C64"/>
    <w:rsid w:val="28642585"/>
    <w:rsid w:val="292E5C1D"/>
    <w:rsid w:val="296E1907"/>
    <w:rsid w:val="2A246346"/>
    <w:rsid w:val="2A900811"/>
    <w:rsid w:val="2B485B7D"/>
    <w:rsid w:val="2CB910FD"/>
    <w:rsid w:val="2CBA507C"/>
    <w:rsid w:val="2CF518D8"/>
    <w:rsid w:val="2D04228D"/>
    <w:rsid w:val="2D2E51F8"/>
    <w:rsid w:val="2E0C277F"/>
    <w:rsid w:val="2E6162D7"/>
    <w:rsid w:val="2E830AF3"/>
    <w:rsid w:val="2E8E2D68"/>
    <w:rsid w:val="2F2273C4"/>
    <w:rsid w:val="2FC36596"/>
    <w:rsid w:val="30BC059F"/>
    <w:rsid w:val="30E30BD2"/>
    <w:rsid w:val="30F31266"/>
    <w:rsid w:val="31051785"/>
    <w:rsid w:val="31A87A4D"/>
    <w:rsid w:val="31F84873"/>
    <w:rsid w:val="320C5992"/>
    <w:rsid w:val="324812BF"/>
    <w:rsid w:val="33CE6261"/>
    <w:rsid w:val="341B0D8F"/>
    <w:rsid w:val="34341C3A"/>
    <w:rsid w:val="34F7135D"/>
    <w:rsid w:val="34FB3070"/>
    <w:rsid w:val="35114023"/>
    <w:rsid w:val="351A06D4"/>
    <w:rsid w:val="35835480"/>
    <w:rsid w:val="35BB21D6"/>
    <w:rsid w:val="36593134"/>
    <w:rsid w:val="37080536"/>
    <w:rsid w:val="38680B71"/>
    <w:rsid w:val="3A111EF3"/>
    <w:rsid w:val="3AED54E2"/>
    <w:rsid w:val="3B4404A6"/>
    <w:rsid w:val="3B810BFE"/>
    <w:rsid w:val="3BBF104A"/>
    <w:rsid w:val="3CE41332"/>
    <w:rsid w:val="3D6B290A"/>
    <w:rsid w:val="3DD02A4E"/>
    <w:rsid w:val="3E1A6512"/>
    <w:rsid w:val="3EA52A50"/>
    <w:rsid w:val="3F094652"/>
    <w:rsid w:val="3F2D097B"/>
    <w:rsid w:val="3F740F77"/>
    <w:rsid w:val="40360D46"/>
    <w:rsid w:val="407B1EA1"/>
    <w:rsid w:val="40B62D65"/>
    <w:rsid w:val="415D1622"/>
    <w:rsid w:val="41A95445"/>
    <w:rsid w:val="42055579"/>
    <w:rsid w:val="42066F33"/>
    <w:rsid w:val="42244987"/>
    <w:rsid w:val="427A5C45"/>
    <w:rsid w:val="431E5F89"/>
    <w:rsid w:val="43FC53A9"/>
    <w:rsid w:val="44FE4540"/>
    <w:rsid w:val="45D16A58"/>
    <w:rsid w:val="46775D40"/>
    <w:rsid w:val="473E2D64"/>
    <w:rsid w:val="477B2DBF"/>
    <w:rsid w:val="47CE2CAD"/>
    <w:rsid w:val="48017961"/>
    <w:rsid w:val="487D0D65"/>
    <w:rsid w:val="492E7833"/>
    <w:rsid w:val="49784D18"/>
    <w:rsid w:val="499A0439"/>
    <w:rsid w:val="49EE4D2A"/>
    <w:rsid w:val="49F007D1"/>
    <w:rsid w:val="4AAF0545"/>
    <w:rsid w:val="4AB31FC6"/>
    <w:rsid w:val="4B2E52C9"/>
    <w:rsid w:val="4B764859"/>
    <w:rsid w:val="4C0335EC"/>
    <w:rsid w:val="4D531A3C"/>
    <w:rsid w:val="4EDD2819"/>
    <w:rsid w:val="4F0D2F60"/>
    <w:rsid w:val="4F9539CE"/>
    <w:rsid w:val="4FD80A72"/>
    <w:rsid w:val="50430A28"/>
    <w:rsid w:val="504D428D"/>
    <w:rsid w:val="510F5B7C"/>
    <w:rsid w:val="52D7442C"/>
    <w:rsid w:val="53DB0BBF"/>
    <w:rsid w:val="543E1198"/>
    <w:rsid w:val="546141CD"/>
    <w:rsid w:val="54F30FB7"/>
    <w:rsid w:val="553117C8"/>
    <w:rsid w:val="56047443"/>
    <w:rsid w:val="578D5355"/>
    <w:rsid w:val="57A0427B"/>
    <w:rsid w:val="58074AF7"/>
    <w:rsid w:val="581C69DD"/>
    <w:rsid w:val="583860FC"/>
    <w:rsid w:val="588E173E"/>
    <w:rsid w:val="5A1A59E6"/>
    <w:rsid w:val="5A496922"/>
    <w:rsid w:val="5A540461"/>
    <w:rsid w:val="5AE27A87"/>
    <w:rsid w:val="5B3043A1"/>
    <w:rsid w:val="5B3A432C"/>
    <w:rsid w:val="5CBC71BC"/>
    <w:rsid w:val="5CE72C8F"/>
    <w:rsid w:val="5D493E55"/>
    <w:rsid w:val="5DF11FD0"/>
    <w:rsid w:val="5E1334F4"/>
    <w:rsid w:val="5E4E17EE"/>
    <w:rsid w:val="5F250DA6"/>
    <w:rsid w:val="5F3D34BF"/>
    <w:rsid w:val="5F547261"/>
    <w:rsid w:val="5F7243EB"/>
    <w:rsid w:val="5FA73E2D"/>
    <w:rsid w:val="5FD76AB5"/>
    <w:rsid w:val="60855ACE"/>
    <w:rsid w:val="635F7C5D"/>
    <w:rsid w:val="64812847"/>
    <w:rsid w:val="649B61C4"/>
    <w:rsid w:val="652E2B1B"/>
    <w:rsid w:val="65414551"/>
    <w:rsid w:val="676E237F"/>
    <w:rsid w:val="67A92C5E"/>
    <w:rsid w:val="67AB2C2B"/>
    <w:rsid w:val="6809175F"/>
    <w:rsid w:val="686A2D0A"/>
    <w:rsid w:val="6AD95278"/>
    <w:rsid w:val="6B3571CF"/>
    <w:rsid w:val="6C5F15F5"/>
    <w:rsid w:val="6C6F36B9"/>
    <w:rsid w:val="6D7A0104"/>
    <w:rsid w:val="6DB95F8F"/>
    <w:rsid w:val="6DC415F5"/>
    <w:rsid w:val="6E623038"/>
    <w:rsid w:val="6F497814"/>
    <w:rsid w:val="6FDB6724"/>
    <w:rsid w:val="6FF666B2"/>
    <w:rsid w:val="701C6BC4"/>
    <w:rsid w:val="7074609E"/>
    <w:rsid w:val="70A63D7B"/>
    <w:rsid w:val="70D24685"/>
    <w:rsid w:val="713D7A30"/>
    <w:rsid w:val="71597414"/>
    <w:rsid w:val="71AD2614"/>
    <w:rsid w:val="71B96440"/>
    <w:rsid w:val="71CF654C"/>
    <w:rsid w:val="733D44B9"/>
    <w:rsid w:val="734945B1"/>
    <w:rsid w:val="737B7B9E"/>
    <w:rsid w:val="73D60A50"/>
    <w:rsid w:val="73E769C2"/>
    <w:rsid w:val="73E811C0"/>
    <w:rsid w:val="73E95512"/>
    <w:rsid w:val="7514746E"/>
    <w:rsid w:val="75241FA1"/>
    <w:rsid w:val="75C33671"/>
    <w:rsid w:val="75EA03CF"/>
    <w:rsid w:val="75EB657F"/>
    <w:rsid w:val="760C0890"/>
    <w:rsid w:val="760C7533"/>
    <w:rsid w:val="76450E49"/>
    <w:rsid w:val="767B363C"/>
    <w:rsid w:val="77A57338"/>
    <w:rsid w:val="78090AF8"/>
    <w:rsid w:val="78236A1B"/>
    <w:rsid w:val="786D692D"/>
    <w:rsid w:val="78C713C7"/>
    <w:rsid w:val="79C96AD0"/>
    <w:rsid w:val="7A4C5140"/>
    <w:rsid w:val="7A5515DB"/>
    <w:rsid w:val="7ADE3630"/>
    <w:rsid w:val="7AFF25B0"/>
    <w:rsid w:val="7B2655C7"/>
    <w:rsid w:val="7B2D3EEE"/>
    <w:rsid w:val="7B4E7D51"/>
    <w:rsid w:val="7B5601F1"/>
    <w:rsid w:val="7BC74273"/>
    <w:rsid w:val="7BF622BA"/>
    <w:rsid w:val="7C4F7DC9"/>
    <w:rsid w:val="7C8332E5"/>
    <w:rsid w:val="7C9E3C74"/>
    <w:rsid w:val="7D0D4E01"/>
    <w:rsid w:val="7D135685"/>
    <w:rsid w:val="7D3C2061"/>
    <w:rsid w:val="7DDD6E6E"/>
    <w:rsid w:val="7FF069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nmw</cp:lastModifiedBy>
  <dcterms:modified xsi:type="dcterms:W3CDTF">2016-08-23T09:30:33Z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