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>Less</w:t>
      </w:r>
    </w:p>
    <w:p>
      <w:pPr>
        <w:numPr>
          <w:ilvl w:val="0"/>
          <w:numId w:val="1"/>
        </w:numPr>
        <w:ind w:left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Less </w:t>
      </w:r>
      <w:r>
        <w:rPr>
          <w:rFonts w:hint="eastAsia" w:ascii="Consolas" w:hAnsi="Consolas" w:cs="Consolas"/>
          <w:lang w:val="en-US" w:eastAsia="zh-CN"/>
        </w:rPr>
        <w:t>is More , Than CSS .</w:t>
      </w:r>
    </w:p>
    <w:p>
      <w:pPr>
        <w:numPr>
          <w:ilvl w:val="0"/>
          <w:numId w:val="1"/>
        </w:numPr>
        <w:ind w:leftChars="0"/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>Less类似于Jquery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 CSS是一种动态样式语言，属于CSS预处理语言的一种，它使用类似CSS的语法，</w:t>
      </w:r>
      <w:r>
        <w:rPr>
          <w:rFonts w:hint="eastAsia" w:ascii="Consolas" w:hAnsi="Consolas" w:cs="Consolas"/>
          <w:color w:val="FF0000"/>
          <w:lang w:val="en-US" w:eastAsia="zh-CN"/>
        </w:rPr>
        <w:t>为CSS赋予了动态语言的特性</w:t>
      </w:r>
      <w:r>
        <w:rPr>
          <w:rFonts w:hint="eastAsia" w:ascii="Consolas" w:hAnsi="Consolas" w:cs="Consolas"/>
          <w:lang w:val="en-US" w:eastAsia="zh-CN"/>
        </w:rPr>
        <w:t>，如变量、继承、运算、函数等，更方便CSS的编写和维护。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 CSS可以在多种语言、环境中使用，包括浏览器端、桌面客户端、服务端。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(1)Koala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国人开发的LESS/SASS编译工具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下载地址:http://koala-app.com/index-zh.html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Node.js库编译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浏览器端编译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步骤:①创建站点文件夹，在文件夹中创建less文件; ②打开Koala;  ③将站点文件夹拉入Koala界面; ③右键选择Koala页面中的less文件，设置输出路径; ④less文件中样式书写过程或书写完成后，执行编译。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注意:输出方式有两种:①normal正常输出 ②compress压缩输出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使用Less时，不管是CSS样式书写，还是CSS样式后期维护，都只针对Less文件，而不是CSS文件。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 /* 我是被编译的*/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②// 不会被编译的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 第一种less注释，在css文件中会被编译；第二种less注释，在css文件中不会被编译。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原因: CSS文件只识别一种注释形式，即/* */。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@test_width:300px;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@test_color:red;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.box{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width: @test_width;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height: @test_width;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background-color: @test_color;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注释:①less中通过@定义变量，即@一个变量。②语法:</w:t>
      </w:r>
      <w:r>
        <w:rPr>
          <w:rFonts w:hint="eastAsia" w:ascii="Consolas" w:hAnsi="Consolas" w:cs="Consolas"/>
          <w:color w:val="FF0000"/>
          <w:lang w:val="en-US" w:eastAsia="zh-CN"/>
        </w:rPr>
        <w:t>@变量名:CSS属性值;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混合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写法1:选择器</w:t>
      </w:r>
      <w:r>
        <w:rPr>
          <w:rFonts w:hint="eastAsia" w:ascii="Consolas" w:hAnsi="Consolas" w:cs="Consolas"/>
          <w:color w:val="FF0000"/>
          <w:lang w:val="en-US" w:eastAsia="zh-CN"/>
        </w:rPr>
        <w:t>嵌套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语法:</w:t>
      </w:r>
      <w:r>
        <w:rPr>
          <w:rFonts w:hint="eastAsia" w:ascii="Consolas" w:hAnsi="Consolas" w:cs="Consolas"/>
          <w:color w:val="FF0000"/>
          <w:lang w:val="en-US" w:eastAsia="zh-CN"/>
        </w:rPr>
        <w:t>选择器1{选择器2;}      选择器2{}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含义:将选择器2所对应的CSS样式拷贝一份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.box{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width: @test_width;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</w:t>
      </w:r>
      <w:r>
        <w:rPr>
          <w:rFonts w:hint="eastAsia" w:ascii="Consolas" w:hAnsi="Consolas" w:cs="Consolas"/>
          <w:color w:val="FF0000"/>
          <w:lang w:val="en-US" w:eastAsia="zh-CN"/>
        </w:rPr>
        <w:t>.border;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.border</w:t>
      </w:r>
      <w:r>
        <w:rPr>
          <w:rFonts w:hint="eastAsia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border:10px solid pink;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写法2:选择器</w:t>
      </w:r>
      <w:r>
        <w:rPr>
          <w:rFonts w:hint="eastAsia" w:ascii="Consolas" w:hAnsi="Consolas" w:cs="Consolas"/>
          <w:color w:val="FF0000"/>
          <w:lang w:val="en-US" w:eastAsia="zh-CN"/>
        </w:rPr>
        <w:t>嵌套</w:t>
      </w:r>
      <w:r>
        <w:rPr>
          <w:rFonts w:hint="eastAsia" w:ascii="Consolas" w:hAnsi="Consolas" w:cs="Consolas"/>
          <w:lang w:val="en-US" w:eastAsia="zh-CN"/>
        </w:rPr>
        <w:t>且带</w:t>
      </w:r>
      <w:r>
        <w:rPr>
          <w:rFonts w:hint="eastAsia" w:ascii="Consolas" w:hAnsi="Consolas" w:cs="Consolas"/>
          <w:color w:val="FF0000"/>
          <w:lang w:val="en-US" w:eastAsia="zh-CN"/>
        </w:rPr>
        <w:t>参数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语法:选择器1{选择器2(实参);}      选择器2(@形参){}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.box{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  <w:color w:val="FF0000"/>
          <w:lang w:val="en-US" w:eastAsia="zh-CN"/>
        </w:rPr>
        <w:t>.border(10px);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.border(@border_width)</w:t>
      </w: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border:@border_width solid pink;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注意:①变量以@为开头。②实参不可省略。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写法3:选择器</w:t>
      </w:r>
      <w:r>
        <w:rPr>
          <w:rFonts w:hint="eastAsia" w:ascii="Consolas" w:hAnsi="Consolas" w:cs="Consolas"/>
          <w:color w:val="FF0000"/>
          <w:lang w:val="en-US" w:eastAsia="zh-CN"/>
        </w:rPr>
        <w:t>嵌套</w:t>
      </w:r>
      <w:r>
        <w:rPr>
          <w:rFonts w:hint="eastAsia" w:ascii="Consolas" w:hAnsi="Consolas" w:cs="Consolas"/>
          <w:lang w:val="en-US" w:eastAsia="zh-CN"/>
        </w:rPr>
        <w:t>带</w:t>
      </w:r>
      <w:r>
        <w:rPr>
          <w:rFonts w:hint="eastAsia" w:ascii="Consolas" w:hAnsi="Consolas" w:cs="Consolas"/>
          <w:color w:val="FF0000"/>
          <w:lang w:val="en-US" w:eastAsia="zh-CN"/>
        </w:rPr>
        <w:t>参数</w:t>
      </w:r>
      <w:r>
        <w:rPr>
          <w:rFonts w:hint="eastAsia" w:ascii="Consolas" w:hAnsi="Consolas" w:cs="Consolas"/>
          <w:lang w:val="en-US" w:eastAsia="zh-CN"/>
        </w:rPr>
        <w:t>且带</w:t>
      </w:r>
      <w:r>
        <w:rPr>
          <w:rFonts w:hint="eastAsia" w:ascii="Consolas" w:hAnsi="Consolas" w:cs="Consolas"/>
          <w:color w:val="FF0000"/>
          <w:lang w:val="en-US" w:eastAsia="zh-CN"/>
        </w:rPr>
        <w:t>默认值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</w:t>
      </w:r>
      <w:r>
        <w:rPr>
          <w:rFonts w:hint="eastAsia" w:ascii="Consolas" w:hAnsi="Consolas" w:cs="Consolas"/>
          <w:color w:val="auto"/>
          <w:lang w:val="en-US" w:eastAsia="zh-CN"/>
        </w:rPr>
        <w:t>法:选择器1{选择器2(实参);}      选择器2(@形参:默认值){}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.box{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 xml:space="preserve">    </w:t>
      </w:r>
      <w:r>
        <w:rPr>
          <w:rFonts w:hint="default" w:ascii="Consolas" w:hAnsi="Consolas" w:cs="Consolas"/>
          <w:color w:val="FF0000"/>
          <w:lang w:val="en-US" w:eastAsia="zh-CN"/>
        </w:rPr>
        <w:t>.border(</w:t>
      </w:r>
      <w:r>
        <w:rPr>
          <w:rFonts w:hint="eastAsia" w:ascii="Consolas" w:hAnsi="Consolas" w:cs="Consolas"/>
          <w:color w:val="FF0000"/>
          <w:lang w:val="en-US" w:eastAsia="zh-CN"/>
        </w:rPr>
        <w:t>20px</w:t>
      </w:r>
      <w:r>
        <w:rPr>
          <w:rFonts w:hint="default" w:ascii="Consolas" w:hAnsi="Consolas" w:cs="Consolas"/>
          <w:color w:val="FF0000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.border(</w:t>
      </w:r>
      <w:r>
        <w:rPr>
          <w:rFonts w:hint="default" w:ascii="Consolas" w:hAnsi="Consolas" w:cs="Consolas"/>
          <w:color w:val="FF0000"/>
          <w:lang w:val="en-US" w:eastAsia="zh-CN"/>
        </w:rPr>
        <w:t>@border_width:10px</w:t>
      </w:r>
      <w:r>
        <w:rPr>
          <w:rFonts w:hint="default" w:ascii="Consolas" w:hAnsi="Consolas" w:cs="Consolas"/>
          <w:color w:val="auto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 xml:space="preserve">   border:@border_width solid pink;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注意:实参可以省略，表示默认值。 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实例:使用选择器嵌套解决浏览器兼容问题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.box{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.border-radius(15px);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.border-radius(@radius:5px){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-webkit-border-radius:@radius;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-moz-border-radius:@radius;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border-radius:@radius;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匹配模式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实例1:定位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.pos(</w:t>
      </w:r>
      <w:r>
        <w:rPr>
          <w:rFonts w:hint="default" w:ascii="Consolas" w:hAnsi="Consolas" w:cs="Consolas"/>
          <w:color w:val="FF0000"/>
          <w:lang w:val="en-US" w:eastAsia="zh-CN"/>
        </w:rPr>
        <w:t>r</w:t>
      </w:r>
      <w:r>
        <w:rPr>
          <w:rFonts w:hint="default" w:ascii="Consolas" w:hAnsi="Consolas" w:cs="Consolas"/>
          <w:lang w:val="en-US" w:eastAsia="zh-CN"/>
        </w:rPr>
        <w:t>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position: relative;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.pos(</w:t>
      </w:r>
      <w:r>
        <w:rPr>
          <w:rFonts w:hint="default" w:ascii="Consolas" w:hAnsi="Consolas" w:cs="Consolas"/>
          <w:color w:val="FF0000"/>
          <w:lang w:val="en-US" w:eastAsia="zh-CN"/>
        </w:rPr>
        <w:t>a</w:t>
      </w:r>
      <w:r>
        <w:rPr>
          <w:rFonts w:hint="default" w:ascii="Consolas" w:hAnsi="Consolas" w:cs="Consolas"/>
          <w:lang w:val="en-US" w:eastAsia="zh-CN"/>
        </w:rPr>
        <w:t>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position:absolute;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.pos(</w:t>
      </w:r>
      <w:r>
        <w:rPr>
          <w:rFonts w:hint="default" w:ascii="Consolas" w:hAnsi="Consolas" w:cs="Consolas"/>
          <w:color w:val="FF0000"/>
          <w:lang w:val="en-US" w:eastAsia="zh-CN"/>
        </w:rPr>
        <w:t>f</w:t>
      </w:r>
      <w:r>
        <w:rPr>
          <w:rFonts w:hint="default" w:ascii="Consolas" w:hAnsi="Consolas" w:cs="Consolas"/>
          <w:lang w:val="en-US" w:eastAsia="zh-CN"/>
        </w:rPr>
        <w:t>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position:fixed;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  <w:bookmarkStart w:id="1" w:name="_GoBack"/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.dingwei{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width:50px;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height:50px;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background:blue;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  <w:color w:val="FF0000"/>
          <w:lang w:val="en-US" w:eastAsia="zh-CN"/>
        </w:rPr>
        <w:t>.pos(r);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实例2:三角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.triangle(</w:t>
      </w:r>
      <w:r>
        <w:rPr>
          <w:rFonts w:hint="default" w:ascii="Consolas" w:hAnsi="Consolas" w:cs="Consolas"/>
          <w:color w:val="FF0000"/>
          <w:lang w:val="en-US" w:eastAsia="zh-CN"/>
        </w:rPr>
        <w:t>@_</w:t>
      </w:r>
      <w:r>
        <w:rPr>
          <w:rFonts w:hint="default" w:ascii="Consolas" w:hAnsi="Consolas" w:cs="Consolas"/>
          <w:lang w:val="en-US" w:eastAsia="zh-CN"/>
        </w:rPr>
        <w:t>,@w:5px,@c:#ccc){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width:0;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height:0;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overflow:hidden;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border-width:@w;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.triangle(</w:t>
      </w:r>
      <w:r>
        <w:rPr>
          <w:rFonts w:hint="default" w:ascii="Consolas" w:hAnsi="Consolas" w:cs="Consolas"/>
          <w:color w:val="FF0000"/>
          <w:lang w:val="en-US" w:eastAsia="zh-CN"/>
        </w:rPr>
        <w:t>top</w:t>
      </w:r>
      <w:r>
        <w:rPr>
          <w:rFonts w:hint="default" w:ascii="Consolas" w:hAnsi="Consolas" w:cs="Consolas"/>
          <w:lang w:val="en-US" w:eastAsia="zh-CN"/>
        </w:rPr>
        <w:t>,@w:5px,@c:#ccc){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border-color: transparent transparent @c transparent;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border-style: dashed dashed solid dashed;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.triangle(</w:t>
      </w:r>
      <w:r>
        <w:rPr>
          <w:rFonts w:hint="default" w:ascii="Consolas" w:hAnsi="Consolas" w:cs="Consolas"/>
          <w:color w:val="FF0000"/>
          <w:lang w:val="en-US" w:eastAsia="zh-CN"/>
        </w:rPr>
        <w:t>bottom</w:t>
      </w:r>
      <w:r>
        <w:rPr>
          <w:rFonts w:hint="default" w:ascii="Consolas" w:hAnsi="Consolas" w:cs="Consolas"/>
          <w:lang w:val="en-US" w:eastAsia="zh-CN"/>
        </w:rPr>
        <w:t>,@w:5px,@c:#ccc){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border-color: @c transparent transparent  transparent;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border-style:solid dashed dashed  dashed;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.triangle(</w:t>
      </w:r>
      <w:r>
        <w:rPr>
          <w:rFonts w:hint="default" w:ascii="Consolas" w:hAnsi="Consolas" w:cs="Consolas"/>
          <w:color w:val="FF0000"/>
          <w:lang w:val="en-US" w:eastAsia="zh-CN"/>
        </w:rPr>
        <w:t>left</w:t>
      </w:r>
      <w:r>
        <w:rPr>
          <w:rFonts w:hint="default" w:ascii="Consolas" w:hAnsi="Consolas" w:cs="Consolas"/>
          <w:lang w:val="en-US" w:eastAsia="zh-CN"/>
        </w:rPr>
        <w:t>,@w:5px,@c:#ccc){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border-color:transparent @c transparent  transparent;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border-style:dashed solid dashed  dashed;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.triangle(</w:t>
      </w:r>
      <w:r>
        <w:rPr>
          <w:rFonts w:hint="default" w:ascii="Consolas" w:hAnsi="Consolas" w:cs="Consolas"/>
          <w:color w:val="FF0000"/>
          <w:lang w:val="en-US" w:eastAsia="zh-CN"/>
        </w:rPr>
        <w:t>right</w:t>
      </w:r>
      <w:r>
        <w:rPr>
          <w:rFonts w:hint="default" w:ascii="Consolas" w:hAnsi="Consolas" w:cs="Consolas"/>
          <w:lang w:val="en-US" w:eastAsia="zh-CN"/>
        </w:rPr>
        <w:t>,@w:5px,@c:#ccc){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border-color:transparent  transparent  transparent @c;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border-style:dashed dashed dashed solid;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.sanjiao{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.triangle(</w:t>
      </w:r>
      <w:r>
        <w:rPr>
          <w:rFonts w:hint="default" w:ascii="Consolas" w:hAnsi="Consolas" w:cs="Consolas"/>
          <w:color w:val="FF0000"/>
          <w:lang w:val="en-US" w:eastAsia="zh-CN"/>
        </w:rPr>
        <w:t>top</w:t>
      </w:r>
      <w:r>
        <w:rPr>
          <w:rFonts w:hint="default" w:ascii="Consolas" w:hAnsi="Consolas" w:cs="Consolas"/>
          <w:lang w:val="en-US" w:eastAsia="zh-CN"/>
        </w:rPr>
        <w:t>,@w:20px,@c:red)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运算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@test_width:300px;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.yunsuan{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width:@test_width*2-100*2;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height:100px/2;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嵌套规则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两种用法:①对伪类使用 ②对连接使用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.list{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list-style: none;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li{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margin-bottom: 20px;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a{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text-decoration: none;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</w:t>
      </w:r>
      <w:r>
        <w:rPr>
          <w:rFonts w:hint="eastAsia" w:ascii="Consolas" w:hAnsi="Consolas" w:cs="Consolas"/>
          <w:color w:val="FF0000"/>
          <w:lang w:val="en-US" w:eastAsia="zh-CN"/>
        </w:rPr>
        <w:t>&amp;:hover</w:t>
      </w:r>
      <w:r>
        <w:rPr>
          <w:rFonts w:hint="eastAsia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color:red;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span{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color:red;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注意:&amp;代表上一层选择器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@arguments变量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.border_arg(@w:30px,@c:red,@xx:solid){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border:@arguments;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.border_arg(40px);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避免编译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有时候我们需要输出一些不正确的CSS语法或者使用一些LESS不认识的专有语法。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要输出这样的值我们可以在字符串前加上一个 ~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例如:.test_01{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width:~'calc(300px-30px)';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编译成:.test_01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width: calc(300px-30px);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bookmarkStart w:id="0" w:name="OLE_LINK1"/>
      <w:r>
        <w:rPr>
          <w:rFonts w:hint="eastAsia" w:ascii="Consolas" w:hAnsi="Consolas" w:cs="Consolas"/>
          <w:lang w:val="en-US" w:eastAsia="zh-CN"/>
        </w:rPr>
        <w:t>!important</w:t>
      </w:r>
      <w:bookmarkEnd w:id="0"/>
      <w:r>
        <w:rPr>
          <w:rFonts w:hint="eastAsia" w:ascii="Consolas" w:hAnsi="Consolas" w:cs="Consolas"/>
          <w:lang w:val="en-US" w:eastAsia="zh-CN"/>
        </w:rPr>
        <w:t>关键字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会为所有混合所带来的样式，添加上!important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.test_important{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.border-radius() !important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Less中文网站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-http://lesscss.cn/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综合案例-头部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综合案例-列表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综合案例-细节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E85C6"/>
    <w:multiLevelType w:val="singleLevel"/>
    <w:tmpl w:val="57AE85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9AECA"/>
    <w:multiLevelType w:val="singleLevel"/>
    <w:tmpl w:val="57B9AECA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A56DF"/>
    <w:rsid w:val="03F62BDC"/>
    <w:rsid w:val="052650D8"/>
    <w:rsid w:val="0645585F"/>
    <w:rsid w:val="08AD506D"/>
    <w:rsid w:val="09591B22"/>
    <w:rsid w:val="09D8549E"/>
    <w:rsid w:val="09F21C63"/>
    <w:rsid w:val="0A2A36EB"/>
    <w:rsid w:val="0DB67E54"/>
    <w:rsid w:val="0F903D8A"/>
    <w:rsid w:val="134F7E64"/>
    <w:rsid w:val="14091E6A"/>
    <w:rsid w:val="14DC6874"/>
    <w:rsid w:val="166237CD"/>
    <w:rsid w:val="16A9624B"/>
    <w:rsid w:val="18847478"/>
    <w:rsid w:val="19B26054"/>
    <w:rsid w:val="1B2B307B"/>
    <w:rsid w:val="1D3B7B70"/>
    <w:rsid w:val="1ED24292"/>
    <w:rsid w:val="220F15ED"/>
    <w:rsid w:val="22F07689"/>
    <w:rsid w:val="24F51025"/>
    <w:rsid w:val="25631919"/>
    <w:rsid w:val="25900893"/>
    <w:rsid w:val="25BA3570"/>
    <w:rsid w:val="26897320"/>
    <w:rsid w:val="29881459"/>
    <w:rsid w:val="2EA44C59"/>
    <w:rsid w:val="2F1A14D1"/>
    <w:rsid w:val="2F397E82"/>
    <w:rsid w:val="2F9661D0"/>
    <w:rsid w:val="349C0373"/>
    <w:rsid w:val="350C4DF5"/>
    <w:rsid w:val="36997A87"/>
    <w:rsid w:val="36D1199D"/>
    <w:rsid w:val="371B33A0"/>
    <w:rsid w:val="388F537A"/>
    <w:rsid w:val="39026F25"/>
    <w:rsid w:val="391E56B6"/>
    <w:rsid w:val="393D00BE"/>
    <w:rsid w:val="3B1F09FA"/>
    <w:rsid w:val="3E0262F2"/>
    <w:rsid w:val="3EFE0097"/>
    <w:rsid w:val="3F870DAE"/>
    <w:rsid w:val="42E503CC"/>
    <w:rsid w:val="45D75815"/>
    <w:rsid w:val="491E1C5B"/>
    <w:rsid w:val="4A0F7348"/>
    <w:rsid w:val="4AAD14BA"/>
    <w:rsid w:val="4B6762CA"/>
    <w:rsid w:val="4B696AE5"/>
    <w:rsid w:val="4CAE0C06"/>
    <w:rsid w:val="4D1F1A0F"/>
    <w:rsid w:val="4FF2041A"/>
    <w:rsid w:val="5004779B"/>
    <w:rsid w:val="50177FDF"/>
    <w:rsid w:val="51BB6BD5"/>
    <w:rsid w:val="522E5ACD"/>
    <w:rsid w:val="52500E95"/>
    <w:rsid w:val="53925463"/>
    <w:rsid w:val="56705AEB"/>
    <w:rsid w:val="57C750C4"/>
    <w:rsid w:val="593C0F0F"/>
    <w:rsid w:val="5A7E4056"/>
    <w:rsid w:val="5B9E6625"/>
    <w:rsid w:val="5CE50614"/>
    <w:rsid w:val="5E155194"/>
    <w:rsid w:val="5F7016CE"/>
    <w:rsid w:val="61E61753"/>
    <w:rsid w:val="6369193E"/>
    <w:rsid w:val="64C028A4"/>
    <w:rsid w:val="65B0173E"/>
    <w:rsid w:val="6C70465E"/>
    <w:rsid w:val="6EA7717F"/>
    <w:rsid w:val="6F8E60BE"/>
    <w:rsid w:val="6FE97C43"/>
    <w:rsid w:val="7297047D"/>
    <w:rsid w:val="72CA473D"/>
    <w:rsid w:val="733055DF"/>
    <w:rsid w:val="73F71840"/>
    <w:rsid w:val="757F735D"/>
    <w:rsid w:val="78A1573A"/>
    <w:rsid w:val="7AE23E4C"/>
    <w:rsid w:val="7C456571"/>
    <w:rsid w:val="7D7139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nmw</cp:lastModifiedBy>
  <dcterms:modified xsi:type="dcterms:W3CDTF">2016-12-23T09:24:29Z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