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H1MOGO25-10_21</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Urban Green Space Paradox · 2025년 고1 10월 학력평가 21번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60" w:lineRule="auto"/>
        <w:jc w:val="both"/>
        <w:snapToGrid w:val="0"/>
      </w:pPr>
      <w:r>
        <w:rPr>
          <w:rFonts w:ascii="맑은 고딕" w:hAnsi="맑은 고딕" w:eastAsia="맑은 고딕"/>
          <w:b w:val="0"/>
          <w:sz w:val="17"/>
          <w:u w:val="none"/>
        </w:rPr>
        <w:t xml:space="preserve">Currently, urban regeneration projects in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degraded / degrading ]</w:t>
      </w:r>
      <w:r>
        <w:rPr>
          <w:rFonts w:ascii="맑은 고딕" w:hAnsi="맑은 고딕" w:eastAsia="맑은 고딕"/>
          <w:b w:val="0"/>
          <w:sz w:val="17"/>
          <w:u w:val="none"/>
        </w:rPr>
        <w:t xml:space="preserve"> areas </w:t>
      </w:r>
      <w:r>
        <w:rPr>
          <w:rFonts w:ascii="맑은 고딕" w:hAnsi="맑은 고딕" w:eastAsia="맑은 고딕"/>
          <w:b/>
          <w:color w:val="C01F1F"/>
          <w:sz w:val="17"/>
          <w:u w:val="none"/>
          <w:vertAlign w:val="superscript"/>
        </w:rPr>
        <w:t>2)</w:t>
      </w:r>
      <w:r>
        <w:rPr>
          <w:rFonts w:ascii="맑은 고딕" w:hAnsi="맑은 고딕" w:eastAsia="맑은 고딕"/>
          <w:b/>
          <w:sz w:val="17"/>
          <w:u w:val="none"/>
        </w:rPr>
        <w:t>[ have been / were ]</w:t>
      </w:r>
      <w:r>
        <w:rPr>
          <w:rFonts w:ascii="맑은 고딕" w:hAnsi="맑은 고딕" w:eastAsia="맑은 고딕"/>
          <w:b w:val="0"/>
          <w:sz w:val="17"/>
          <w:u w:val="none"/>
        </w:rPr>
        <w:t xml:space="preserve"> promoted as </w:t>
      </w:r>
      <w:r>
        <w:rPr>
          <w:rFonts w:ascii="맑은 고딕" w:hAnsi="맑은 고딕" w:eastAsia="맑은 고딕"/>
          <w:b/>
          <w:color w:val="C01F1F"/>
          <w:sz w:val="17"/>
          <w:u w:val="none"/>
          <w:vertAlign w:val="superscript"/>
        </w:rPr>
        <w:t>3)</w:t>
      </w:r>
      <w:r>
        <w:rPr>
          <w:rFonts w:ascii="맑은 고딕" w:hAnsi="맑은 고딕" w:eastAsia="맑은 고딕"/>
          <w:b w:val="0"/>
          <w:sz w:val="17"/>
          <w:u w:val="none"/>
        </w:rPr>
        <w:t xml:space="preserve">________(improve) the wellbeing of residents and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solving / solve ]</w:t>
      </w:r>
      <w:r>
        <w:rPr>
          <w:rFonts w:ascii="맑은 고딕" w:hAnsi="맑은 고딕" w:eastAsia="맑은 고딕"/>
          <w:b w:val="0"/>
          <w:sz w:val="17"/>
          <w:u w:val="none"/>
        </w:rPr>
        <w:t xml:space="preserve"> environmental </w:t>
      </w:r>
      <w:r>
        <w:rPr>
          <w:rFonts w:ascii="맑은 고딕" w:hAnsi="맑은 고딕" w:eastAsia="맑은 고딕"/>
          <w:b/>
          <w:color w:val="C01F1F"/>
          <w:sz w:val="17"/>
          <w:u w:val="none"/>
          <w:vertAlign w:val="superscript"/>
        </w:rPr>
        <w:t>5)</w:t>
      </w:r>
      <w:r>
        <w:rPr>
          <w:rFonts w:ascii="맑은 고딕" w:hAnsi="맑은 고딕" w:eastAsia="맑은 고딕"/>
          <w:b w:val="0"/>
          <w:sz w:val="17"/>
          <w:u w:val="none"/>
        </w:rPr>
        <w:t xml:space="preserve">i________ problems. However, such environmental improvements in ethnic communities and/or </w:t>
      </w:r>
      <w:r>
        <w:rPr>
          <w:rFonts w:ascii="맑은 고딕" w:hAnsi="맑은 고딕" w:eastAsia="맑은 고딕"/>
          <w:b/>
          <w:color w:val="C01F1F"/>
          <w:sz w:val="17"/>
          <w:u w:val="none"/>
          <w:vertAlign w:val="superscript"/>
        </w:rPr>
        <w:t>6)</w:t>
      </w:r>
      <w:r>
        <w:rPr>
          <w:rFonts w:ascii="맑은 고딕" w:hAnsi="맑은 고딕" w:eastAsia="맑은 고딕"/>
          <w:b/>
          <w:sz w:val="17"/>
          <w:u w:val="none"/>
        </w:rPr>
        <w:t>[ low / high ]</w:t>
      </w:r>
      <w:r>
        <w:rPr>
          <w:rFonts w:ascii="맑은 고딕" w:hAnsi="맑은 고딕" w:eastAsia="맑은 고딕"/>
          <w:b w:val="0"/>
          <w:sz w:val="17"/>
          <w:u w:val="none"/>
        </w:rPr>
        <w:t xml:space="preserve">-income households can create an urban green space </w:t>
      </w:r>
      <w:r>
        <w:rPr>
          <w:rFonts w:ascii="맑은 고딕" w:hAnsi="맑은 고딕" w:eastAsia="맑은 고딕"/>
          <w:b/>
          <w:color w:val="C01F1F"/>
          <w:sz w:val="17"/>
          <w:u w:val="none"/>
          <w:vertAlign w:val="superscript"/>
        </w:rPr>
        <w:t>7)</w:t>
      </w:r>
      <w:r>
        <w:rPr>
          <w:rFonts w:ascii="맑은 고딕" w:hAnsi="맑은 고딕" w:eastAsia="맑은 고딕"/>
          <w:b w:val="0"/>
          <w:sz w:val="17"/>
          <w:u w:val="none"/>
        </w:rPr>
        <w:t xml:space="preserve">p________. The creation of new, high-quality green spaces can increase </w:t>
      </w:r>
      <w:r>
        <w:rPr>
          <w:rFonts w:ascii="맑은 고딕" w:hAnsi="맑은 고딕" w:eastAsia="맑은 고딕"/>
          <w:b/>
          <w:color w:val="C01F1F"/>
          <w:sz w:val="17"/>
          <w:u w:val="none"/>
          <w:vertAlign w:val="superscript"/>
        </w:rPr>
        <w:t>8)</w:t>
      </w:r>
      <w:r>
        <w:rPr>
          <w:rFonts w:ascii="맑은 고딕" w:hAnsi="맑은 고딕" w:eastAsia="맑은 고딕"/>
          <w:b w:val="0"/>
          <w:sz w:val="17"/>
          <w:u w:val="none"/>
        </w:rPr>
        <w:t xml:space="preserve">________(attract), </w:t>
      </w:r>
      <w:r>
        <w:rPr>
          <w:rFonts w:ascii="맑은 고딕" w:hAnsi="맑은 고딕" w:eastAsia="맑은 고딕"/>
          <w:b/>
          <w:color w:val="C01F1F"/>
          <w:sz w:val="17"/>
          <w:u w:val="none"/>
          <w:vertAlign w:val="superscript"/>
        </w:rPr>
        <w:t>9)</w:t>
      </w:r>
      <w:r>
        <w:rPr>
          <w:rFonts w:ascii="맑은 고딕" w:hAnsi="맑은 고딕" w:eastAsia="맑은 고딕"/>
          <w:b/>
          <w:sz w:val="17"/>
          <w:u w:val="none"/>
        </w:rPr>
        <w:t>[ making / made ]</w:t>
      </w:r>
      <w:r>
        <w:rPr>
          <w:rFonts w:ascii="맑은 고딕" w:hAnsi="맑은 고딕" w:eastAsia="맑은 고딕"/>
          <w:b w:val="0"/>
          <w:sz w:val="17"/>
          <w:u w:val="none"/>
        </w:rPr>
        <w:t xml:space="preserve"> these neighbourhoods more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desirable / desirably ]</w:t>
      </w:r>
      <w:r>
        <w:rPr>
          <w:rFonts w:ascii="맑은 고딕" w:hAnsi="맑은 고딕" w:eastAsia="맑은 고딕"/>
          <w:b w:val="0"/>
          <w:sz w:val="17"/>
          <w:u w:val="none"/>
        </w:rPr>
        <w:t xml:space="preserve">. By contrast, the cost of housing can </w:t>
      </w:r>
      <w:r>
        <w:rPr>
          <w:rFonts w:ascii="맑은 고딕" w:hAnsi="맑은 고딕" w:eastAsia="맑은 고딕"/>
          <w:b/>
          <w:color w:val="C01F1F"/>
          <w:sz w:val="17"/>
          <w:u w:val="none"/>
          <w:vertAlign w:val="superscript"/>
        </w:rPr>
        <w:t>11)</w:t>
      </w:r>
      <w:r>
        <w:rPr>
          <w:rFonts w:ascii="맑은 고딕" w:hAnsi="맑은 고딕" w:eastAsia="맑은 고딕"/>
          <w:b/>
          <w:sz w:val="17"/>
          <w:u w:val="none"/>
        </w:rPr>
        <w:t>[ rise / raise ]</w:t>
      </w:r>
      <w:r>
        <w:rPr>
          <w:rFonts w:ascii="맑은 고딕" w:hAnsi="맑은 고딕" w:eastAsia="맑은 고딕"/>
          <w:b w:val="0"/>
          <w:sz w:val="17"/>
          <w:u w:val="none"/>
        </w:rPr>
        <w:t xml:space="preserve">, and residents may not be able to </w:t>
      </w:r>
      <w:r>
        <w:rPr>
          <w:rFonts w:ascii="맑은 고딕" w:hAnsi="맑은 고딕" w:eastAsia="맑은 고딕"/>
          <w:b/>
          <w:color w:val="C01F1F"/>
          <w:sz w:val="17"/>
          <w:u w:val="none"/>
          <w:vertAlign w:val="superscript"/>
        </w:rPr>
        <w:t>12)</w:t>
      </w:r>
      <w:r>
        <w:rPr>
          <w:rFonts w:ascii="맑은 고딕" w:hAnsi="맑은 고딕" w:eastAsia="맑은 고딕"/>
          <w:b w:val="0"/>
          <w:sz w:val="17"/>
          <w:u w:val="none"/>
        </w:rPr>
        <w:t xml:space="preserve">a________ the rent. This </w:t>
      </w:r>
      <w:r>
        <w:rPr>
          <w:rFonts w:ascii="맑은 고딕" w:hAnsi="맑은 고딕" w:eastAsia="맑은 고딕"/>
          <w:b/>
          <w:color w:val="C01F1F"/>
          <w:sz w:val="17"/>
          <w:u w:val="none"/>
          <w:vertAlign w:val="superscript"/>
        </w:rPr>
        <w:t>13)</w:t>
      </w:r>
      <w:r>
        <w:rPr>
          <w:rFonts w:ascii="맑은 고딕" w:hAnsi="맑은 고딕" w:eastAsia="맑은 고딕"/>
          <w:b/>
          <w:sz w:val="17"/>
          <w:u w:val="none"/>
        </w:rPr>
        <w:t>[ results / result ]</w:t>
      </w:r>
      <w:r>
        <w:rPr>
          <w:rFonts w:ascii="맑은 고딕" w:hAnsi="맑은 고딕" w:eastAsia="맑은 고딕"/>
          <w:b w:val="0"/>
          <w:sz w:val="17"/>
          <w:u w:val="none"/>
        </w:rPr>
        <w:t xml:space="preserve"> in the </w:t>
      </w:r>
      <w:r>
        <w:rPr>
          <w:rFonts w:ascii="맑은 고딕" w:hAnsi="맑은 고딕" w:eastAsia="맑은 고딕"/>
          <w:b/>
          <w:color w:val="C01F1F"/>
          <w:sz w:val="17"/>
          <w:u w:val="none"/>
          <w:vertAlign w:val="superscript"/>
        </w:rPr>
        <w:t>14)</w:t>
      </w:r>
      <w:r>
        <w:rPr>
          <w:rFonts w:ascii="맑은 고딕" w:hAnsi="맑은 고딕" w:eastAsia="맑은 고딕"/>
          <w:b/>
          <w:sz w:val="17"/>
          <w:u w:val="none"/>
        </w:rPr>
        <w:t>[ exclusion / inclusion ]</w:t>
      </w:r>
      <w:r>
        <w:rPr>
          <w:rFonts w:ascii="맑은 고딕" w:hAnsi="맑은 고딕" w:eastAsia="맑은 고딕"/>
          <w:b w:val="0"/>
          <w:sz w:val="17"/>
          <w:u w:val="none"/>
        </w:rPr>
        <w:t xml:space="preserve"> or </w:t>
      </w:r>
      <w:r>
        <w:rPr>
          <w:rFonts w:ascii="맑은 고딕" w:hAnsi="맑은 고딕" w:eastAsia="맑은 고딕"/>
          <w:b/>
          <w:color w:val="C01F1F"/>
          <w:sz w:val="17"/>
          <w:u w:val="none"/>
          <w:vertAlign w:val="superscript"/>
        </w:rPr>
        <w:t>15)</w:t>
      </w:r>
      <w:r>
        <w:rPr>
          <w:rFonts w:ascii="맑은 고딕" w:hAnsi="맑은 고딕" w:eastAsia="맑은 고딕"/>
          <w:b w:val="0"/>
          <w:sz w:val="17"/>
          <w:u w:val="none"/>
        </w:rPr>
        <w:t xml:space="preserve">________(displace) of the poor neighbourhood’s residents, </w:t>
      </w:r>
      <w:r>
        <w:rPr>
          <w:rFonts w:ascii="맑은 고딕" w:hAnsi="맑은 고딕" w:eastAsia="맑은 고딕"/>
          <w:b/>
          <w:color w:val="C01F1F"/>
          <w:sz w:val="17"/>
          <w:u w:val="none"/>
          <w:vertAlign w:val="superscript"/>
        </w:rPr>
        <w:t>16)</w:t>
      </w:r>
      <w:r>
        <w:rPr>
          <w:rFonts w:ascii="맑은 고딕" w:hAnsi="맑은 고딕" w:eastAsia="맑은 고딕"/>
          <w:b/>
          <w:sz w:val="17"/>
          <w:u w:val="none"/>
        </w:rPr>
        <w:t>[ who / that ]</w:t>
      </w:r>
      <w:r>
        <w:rPr>
          <w:rFonts w:ascii="맑은 고딕" w:hAnsi="맑은 고딕" w:eastAsia="맑은 고딕"/>
          <w:b w:val="0"/>
          <w:sz w:val="17"/>
          <w:u w:val="none"/>
        </w:rPr>
        <w:t xml:space="preserve"> were intended to benefit from the ecosystem </w:t>
      </w:r>
      <w:r>
        <w:rPr>
          <w:rFonts w:ascii="맑은 고딕" w:hAnsi="맑은 고딕" w:eastAsia="맑은 고딕"/>
          <w:b/>
          <w:color w:val="C01F1F"/>
          <w:sz w:val="17"/>
          <w:u w:val="none"/>
          <w:vertAlign w:val="superscript"/>
        </w:rPr>
        <w:t>17)</w:t>
      </w:r>
      <w:r>
        <w:rPr>
          <w:rFonts w:ascii="맑은 고딕" w:hAnsi="맑은 고딕" w:eastAsia="맑은 고딕"/>
          <w:b w:val="0"/>
          <w:sz w:val="17"/>
          <w:u w:val="none"/>
        </w:rPr>
        <w:t xml:space="preserve">s________ </w:t>
      </w:r>
      <w:r>
        <w:rPr>
          <w:rFonts w:ascii="맑은 고딕" w:hAnsi="맑은 고딕" w:eastAsia="맑은 고딕"/>
          <w:b/>
          <w:color w:val="C01F1F"/>
          <w:sz w:val="17"/>
          <w:u w:val="none"/>
          <w:vertAlign w:val="superscript"/>
        </w:rPr>
        <w:t>18)</w:t>
      </w:r>
      <w:r>
        <w:rPr>
          <w:rFonts w:ascii="맑은 고딕" w:hAnsi="맑은 고딕" w:eastAsia="맑은 고딕"/>
          <w:b w:val="0"/>
          <w:sz w:val="17"/>
          <w:u w:val="none"/>
        </w:rPr>
        <w:t xml:space="preserve">________(provide) by the new green space. In turn, the residents may only be able </w:t>
      </w:r>
      <w:r>
        <w:rPr>
          <w:rFonts w:ascii="맑은 고딕" w:hAnsi="맑은 고딕" w:eastAsia="맑은 고딕"/>
          <w:b/>
          <w:color w:val="C01F1F"/>
          <w:sz w:val="17"/>
          <w:u w:val="none"/>
          <w:vertAlign w:val="superscript"/>
        </w:rPr>
        <w:t>19)</w:t>
      </w:r>
      <w:r>
        <w:rPr>
          <w:rFonts w:ascii="맑은 고딕" w:hAnsi="맑은 고딕" w:eastAsia="맑은 고딕"/>
          <w:b/>
          <w:sz w:val="17"/>
          <w:u w:val="none"/>
        </w:rPr>
        <w:t>[ to afford / affording ]</w:t>
      </w:r>
      <w:r>
        <w:rPr>
          <w:rFonts w:ascii="맑은 고딕" w:hAnsi="맑은 고딕" w:eastAsia="맑은 고딕"/>
          <w:b w:val="0"/>
          <w:sz w:val="17"/>
          <w:u w:val="none"/>
        </w:rPr>
        <w:t xml:space="preserve"> to live in a </w:t>
      </w:r>
      <w:r>
        <w:rPr>
          <w:rFonts w:ascii="맑은 고딕" w:hAnsi="맑은 고딕" w:eastAsia="맑은 고딕"/>
          <w:b/>
          <w:color w:val="C01F1F"/>
          <w:sz w:val="17"/>
          <w:u w:val="none"/>
          <w:vertAlign w:val="superscript"/>
        </w:rPr>
        <w:t>20)</w:t>
      </w:r>
      <w:r>
        <w:rPr>
          <w:rFonts w:ascii="맑은 고딕" w:hAnsi="맑은 고딕" w:eastAsia="맑은 고딕"/>
          <w:b/>
          <w:sz w:val="17"/>
          <w:u w:val="none"/>
        </w:rPr>
        <w:t>[ similar / superior ]</w:t>
      </w:r>
      <w:r>
        <w:rPr>
          <w:rFonts w:ascii="맑은 고딕" w:hAnsi="맑은 고딕" w:eastAsia="맑은 고딕"/>
          <w:b w:val="0"/>
          <w:sz w:val="17"/>
          <w:u w:val="none"/>
        </w:rPr>
        <w:t xml:space="preserve"> degraded neighbourhood to the one they left, with </w:t>
      </w:r>
      <w:r>
        <w:rPr>
          <w:rFonts w:ascii="맑은 고딕" w:hAnsi="맑은 고딕" w:eastAsia="맑은 고딕"/>
          <w:b/>
          <w:color w:val="C01F1F"/>
          <w:sz w:val="17"/>
          <w:u w:val="none"/>
          <w:vertAlign w:val="superscript"/>
        </w:rPr>
        <w:t>21)</w:t>
      </w:r>
      <w:r>
        <w:rPr>
          <w:rFonts w:ascii="맑은 고딕" w:hAnsi="맑은 고딕" w:eastAsia="맑은 고딕"/>
          <w:b w:val="0"/>
          <w:sz w:val="17"/>
          <w:u w:val="none"/>
        </w:rPr>
        <w:t>l________ access to green infrastructure.</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The creation of new, high-quality green spaces can increase attractiveness, </w:t>
      </w:r>
      <w:r>
        <w:rPr>
          <w:rFonts w:ascii="맑은 고딕" w:hAnsi="맑은 고딕" w:eastAsia="맑은 고딕"/>
          <w:b w:val="0"/>
          <w:sz w:val="17"/>
          <w:u w:val="single"/>
        </w:rPr>
        <w:t>making</w:t>
      </w:r>
      <w:r>
        <w:rPr>
          <w:rFonts w:ascii="맑은 고딕" w:hAnsi="맑은 고딕" w:eastAsia="맑은 고딕"/>
          <w:b w:val="0"/>
          <w:sz w:val="17"/>
          <w:u w:val="none"/>
        </w:rPr>
        <w:t xml:space="preserve"> these neighbourhoods more desirable.  → 제시 교정: </w:t>
      </w:r>
      <w:r>
        <w:rPr>
          <w:rFonts w:ascii="맑은 고딕" w:hAnsi="맑은 고딕" w:eastAsia="맑은 고딕"/>
          <w:b/>
          <w:sz w:val="17"/>
          <w:u w:val="none"/>
        </w:rPr>
        <w:t>which makes</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 residents may not be able to afford the rent. This results </w:t>
      </w:r>
      <w:r>
        <w:rPr>
          <w:rFonts w:ascii="맑은 고딕" w:hAnsi="맑은 고딕" w:eastAsia="맑은 고딕"/>
          <w:b w:val="0"/>
          <w:sz w:val="17"/>
          <w:u w:val="single"/>
        </w:rPr>
        <w:t>in</w:t>
      </w:r>
      <w:r>
        <w:rPr>
          <w:rFonts w:ascii="맑은 고딕" w:hAnsi="맑은 고딕" w:eastAsia="맑은 고딕"/>
          <w:b w:val="0"/>
          <w:sz w:val="17"/>
          <w:u w:val="none"/>
        </w:rPr>
        <w:t xml:space="preserve"> the exclusion or displacement …  → 제시 교정: </w:t>
      </w:r>
      <w:r>
        <w:rPr>
          <w:rFonts w:ascii="맑은 고딕" w:hAnsi="맑은 고딕" w:eastAsia="맑은 고딕"/>
          <w:b/>
          <w:sz w:val="17"/>
          <w:u w:val="none"/>
        </w:rPr>
        <w:t>from</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 a similar degraded neighbourhood to </w:t>
      </w:r>
      <w:r>
        <w:rPr>
          <w:rFonts w:ascii="맑은 고딕" w:hAnsi="맑은 고딕" w:eastAsia="맑은 고딕"/>
          <w:b w:val="0"/>
          <w:sz w:val="17"/>
          <w:u w:val="single"/>
        </w:rPr>
        <w:t>the one</w:t>
      </w:r>
      <w:r>
        <w:rPr>
          <w:rFonts w:ascii="맑은 고딕" w:hAnsi="맑은 고딕" w:eastAsia="맑은 고딕"/>
          <w:b w:val="0"/>
          <w:sz w:val="17"/>
          <w:u w:val="none"/>
        </w:rPr>
        <w:t xml:space="preserve"> they left  → 제시 교정: </w:t>
      </w:r>
      <w:r>
        <w:rPr>
          <w:rFonts w:ascii="맑은 고딕" w:hAnsi="맑은 고딕" w:eastAsia="맑은 고딕"/>
          <w:b/>
          <w:sz w:val="17"/>
          <w:u w:val="none"/>
        </w:rPr>
        <w:t>the neighbourhood</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새로운 양질의 녹색 공간의 조성은 매력을 증가시킬 수 있어 이 지역들을 더 탐나게 만든다.</w:t>
      </w:r>
    </w:p>
    <w:p>
      <w:pPr>
        <w:spacing w:before="0" w:after="0" w:line="264" w:lineRule="auto"/>
        <w:ind w:left="160"/>
        <w:snapToGrid w:val="0"/>
        <w:shd w:val="clear" w:color="auto" w:fill="F3F3F3"/>
      </w:pPr>
      <w:r>
        <w:rPr>
          <w:rFonts w:ascii="맑은 고딕" w:hAnsi="맑은 고딕" w:eastAsia="맑은 고딕"/>
          <w:b w:val="0"/>
          <w:sz w:val="17"/>
          <w:u w:val="none"/>
        </w:rPr>
        <w:t>the creation / of / new, high-quality green spaces / increase / attractiveness / make / these neighbourhoods / desirable / more / desirably</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(가난한 지역 거주자들,) 그들은 새 녹색 공간이 제공하는 생태계 서비스의 혜택을 받도록 의도된 사람들이었다.</w:t>
      </w:r>
    </w:p>
    <w:p>
      <w:pPr>
        <w:spacing w:before="0" w:after="0" w:line="264" w:lineRule="auto"/>
        <w:ind w:left="160"/>
        <w:snapToGrid w:val="0"/>
        <w:shd w:val="clear" w:color="auto" w:fill="F3F3F3"/>
      </w:pPr>
      <w:r>
        <w:rPr>
          <w:rFonts w:ascii="맑은 고딕" w:hAnsi="맑은 고딕" w:eastAsia="맑은 고딕"/>
          <w:b w:val="0"/>
          <w:sz w:val="17"/>
          <w:u w:val="none"/>
        </w:rPr>
        <w:t>who / intend / to benefit / were / the ecosystem services / provide / by / the new green space / benefiting</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필요한 단어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주거비가 오를 수 있고, 거주자들은 임대료를 감당하지 못할 수도 있다.</w:t>
      </w:r>
    </w:p>
    <w:p>
      <w:pPr>
        <w:spacing w:before="0" w:after="0" w:line="264" w:lineRule="auto"/>
        <w:ind w:left="160"/>
        <w:snapToGrid w:val="0"/>
        <w:shd w:val="clear" w:color="auto" w:fill="F3F3F3"/>
      </w:pPr>
      <w:r>
        <w:rPr>
          <w:rFonts w:ascii="맑은 고딕" w:hAnsi="맑은 고딕" w:eastAsia="맑은 고딕"/>
          <w:b w:val="0"/>
          <w:sz w:val="17"/>
          <w:u w:val="none"/>
        </w:rPr>
        <w:t>the cost of housing / can / rise / and / residents / may not / be able to / affordable / the rent</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sz w:val="17"/>
          <w:u w:val="none"/>
        </w:rPr>
        <w:t>such</w:t>
      </w:r>
      <w:r>
        <w:rPr>
          <w:rFonts w:ascii="맑은 고딕" w:hAnsi="맑은 고딕" w:eastAsia="맑은 고딕"/>
          <w:b w:val="0"/>
          <w:sz w:val="17"/>
          <w:u w:val="none"/>
        </w:rPr>
        <w:t xml:space="preserve"> environmental improvements — 가리키는 것을 본문에서(3단어): ______________________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sz w:val="17"/>
          <w:u w:val="none"/>
        </w:rPr>
        <w:t>This</w:t>
      </w:r>
      <w:r>
        <w:rPr>
          <w:rFonts w:ascii="맑은 고딕" w:hAnsi="맑은 고딕" w:eastAsia="맑은 고딕"/>
          <w:b w:val="0"/>
          <w:sz w:val="17"/>
          <w:u w:val="none"/>
        </w:rPr>
        <w:t xml:space="preserve"> results in the exclusion … — This가 가리키는 내용을 우리말로: 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residents, </w:t>
      </w:r>
      <w:r>
        <w:rPr>
          <w:rFonts w:ascii="맑은 고딕" w:hAnsi="맑은 고딕" w:eastAsia="맑은 고딕"/>
          <w:b/>
          <w:sz w:val="17"/>
          <w:u w:val="none"/>
        </w:rPr>
        <w:t>who</w:t>
      </w:r>
      <w:r>
        <w:rPr>
          <w:rFonts w:ascii="맑은 고딕" w:hAnsi="맑은 고딕" w:eastAsia="맑은 고딕"/>
          <w:b w:val="0"/>
          <w:sz w:val="17"/>
          <w:u w:val="none"/>
        </w:rPr>
        <w:t xml:space="preserve"> were intended … — who의 선행사를 본문에서(4단어): ______________________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 xml:space="preserve">to </w:t>
      </w:r>
      <w:r>
        <w:rPr>
          <w:rFonts w:ascii="맑은 고딕" w:hAnsi="맑은 고딕" w:eastAsia="맑은 고딕"/>
          <w:b/>
          <w:sz w:val="17"/>
          <w:u w:val="none"/>
        </w:rPr>
        <w:t>the one</w:t>
      </w:r>
      <w:r>
        <w:rPr>
          <w:rFonts w:ascii="맑은 고딕" w:hAnsi="맑은 고딕" w:eastAsia="맑은 고딕"/>
          <w:b w:val="0"/>
          <w:sz w:val="17"/>
          <w:u w:val="none"/>
        </w:rPr>
        <w:t xml:space="preserve"> they left — the one이 대신하는 말(1단어): 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60" w:lineRule="auto"/>
        <w:jc w:val="both"/>
        <w:snapToGrid w:val="0"/>
      </w:pPr>
      <w:r>
        <w:rPr>
          <w:rFonts w:ascii="맑은 고딕" w:hAnsi="맑은 고딕" w:eastAsia="맑은 고딕"/>
          <w:b w:val="0"/>
          <w:sz w:val="17"/>
          <w:u w:val="none"/>
        </w:rPr>
        <w:t xml:space="preserve">A similar paradox can appear when a quiet fishing village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becomes / become ]</w:t>
      </w:r>
      <w:r>
        <w:rPr>
          <w:rFonts w:ascii="맑은 고딕" w:hAnsi="맑은 고딕" w:eastAsia="맑은 고딕"/>
          <w:b w:val="0"/>
          <w:sz w:val="17"/>
          <w:u w:val="none"/>
        </w:rPr>
        <w:t xml:space="preserve"> famous for its beauty. Tourists arrive, cafés open, and the price of land climbs. The fishermen whose families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have lived / living ]</w:t>
      </w:r>
      <w:r>
        <w:rPr>
          <w:rFonts w:ascii="맑은 고딕" w:hAnsi="맑은 고딕" w:eastAsia="맑은 고딕"/>
          <w:b w:val="0"/>
          <w:sz w:val="17"/>
          <w:u w:val="none"/>
        </w:rPr>
        <w:t xml:space="preserve"> there for generations find themselves unable to pay rising taxes, and many move inland. The village is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praised / praising ]</w:t>
      </w:r>
      <w:r>
        <w:rPr>
          <w:rFonts w:ascii="맑은 고딕" w:hAnsi="맑은 고딕" w:eastAsia="맑은 고딕"/>
          <w:b w:val="0"/>
          <w:sz w:val="17"/>
          <w:u w:val="none"/>
        </w:rPr>
        <w:t xml:space="preserve"> for its charm, yet the people who created that charm are no longer there to enjoy it.</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Improving the environment of a poor neighbourhood can end up d____________ the very residents it was meant to help.</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21-1.</w:t>
      </w:r>
      <w:r>
        <w:rPr>
          <w:rFonts w:ascii="맑은 고딕" w:hAnsi="맑은 고딕" w:eastAsia="맑은 고딕"/>
          <w:b w:val="0"/>
          <w:sz w:val="17"/>
          <w:u w:val="none"/>
        </w:rPr>
        <w:t xml:space="preserve"> 다음 글에 대한 &lt;보기&gt;의 설명 중 옳은 것만을 있는 대로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Currently, urban regeneration projects in degraded areas have been promoted as improving the wellbeing of residents and solving environmental injustice problems. However, such environmental improvements in ethnic communities and/or low-income households can create an urban green space paradox. The creation of new, high-quality green spaces can increase attractiveness, making these neighbourhoods more ⓑ</w:t>
      </w:r>
      <w:r>
        <w:rPr>
          <w:rFonts w:ascii="맑은 고딕" w:hAnsi="맑은 고딕" w:eastAsia="맑은 고딕"/>
          <w:b w:val="0"/>
          <w:sz w:val="17"/>
          <w:u w:val="single"/>
        </w:rPr>
        <w:t>desirable</w:t>
      </w:r>
      <w:r>
        <w:rPr>
          <w:rFonts w:ascii="맑은 고딕" w:hAnsi="맑은 고딕" w:eastAsia="맑은 고딕"/>
          <w:b w:val="0"/>
          <w:sz w:val="17"/>
          <w:u w:val="none"/>
        </w:rPr>
        <w:t>. By contrast, the cost of housing can rise, and residents may not be able to afford the rent. This results in the exclusion or displacement of the poor neighbourhood’s residents, who were intended to benefit from the ecosystem services ⓐ</w:t>
      </w:r>
      <w:r>
        <w:rPr>
          <w:rFonts w:ascii="맑은 고딕" w:hAnsi="맑은 고딕" w:eastAsia="맑은 고딕"/>
          <w:b w:val="0"/>
          <w:sz w:val="17"/>
          <w:u w:val="single"/>
        </w:rPr>
        <w:t>provided</w:t>
      </w:r>
      <w:r>
        <w:rPr>
          <w:rFonts w:ascii="맑은 고딕" w:hAnsi="맑은 고딕" w:eastAsia="맑은 고딕"/>
          <w:b w:val="0"/>
          <w:sz w:val="17"/>
          <w:u w:val="none"/>
        </w:rPr>
        <w:t xml:space="preserve"> by the new green space. (A) ________, the residents may only be able to afford to live in a similar degraded neighbourhood to the one they left, with low access to green infrastructure.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The paradox is that a project meant to help poor residents may end up pushing them out.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The appropriate expression for (A) is ‘In turn’, which introduces a further consequence.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(c) In ⓐ, ‘provided’ should be changed to ‘providing’ because the services provide benefits.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(d) In the context, ⓑ ‘desirable’ can be replaced by ‘unattractive’.</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(e) The writer argues that green spaces should not be built in low-income areas.</w:t>
      </w:r>
    </w:p>
    <w:p>
      <w:pPr>
        <w:spacing w:before="0" w:after="20" w:line="276" w:lineRule="auto"/>
        <w:ind w:left="80"/>
        <w:snapToGrid w:val="0"/>
      </w:pPr>
      <w:r>
        <w:rPr>
          <w:rFonts w:ascii="맑은 고딕" w:hAnsi="맑은 고딕" w:eastAsia="맑은 고딕"/>
          <w:b w:val="0"/>
          <w:sz w:val="17"/>
          <w:u w:val="none"/>
        </w:rPr>
        <w:t>① (a), (c), (e)    ② (b), (d)    ③ (c), (d)    ④ (a), (b)    ⑤ (a), (b), (e)</w:t>
      </w:r>
    </w:p>
    <w:p>
      <w:pPr>
        <w:keepNext/>
        <w:spacing w:before="80" w:after="20" w:line="276" w:lineRule="auto"/>
        <w:snapToGrid w:val="0"/>
      </w:pPr>
      <w:r>
        <w:rPr>
          <w:rFonts w:ascii="맑은 고딕" w:hAnsi="맑은 고딕" w:eastAsia="맑은 고딕"/>
          <w:b/>
          <w:sz w:val="17"/>
          <w:u w:val="none"/>
        </w:rPr>
        <w:t>21-2.</w:t>
      </w:r>
      <w:r>
        <w:rPr>
          <w:rFonts w:ascii="맑은 고딕" w:hAnsi="맑은 고딕" w:eastAsia="맑은 고딕"/>
          <w:b w:val="0"/>
          <w:sz w:val="17"/>
          <w:u w:val="none"/>
        </w:rPr>
        <w:t xml:space="preserve"> 다음 글의 밑줄 친 ⓐ ~ ⓕ 중, 어법상 </w:t>
      </w:r>
      <w:r>
        <w:rPr>
          <w:rFonts w:ascii="맑은 고딕" w:hAnsi="맑은 고딕" w:eastAsia="맑은 고딕"/>
          <w:b w:val="0"/>
          <w:sz w:val="17"/>
          <w:u w:val="single"/>
        </w:rPr>
        <w:t>틀린</w:t>
      </w:r>
      <w:r>
        <w:rPr>
          <w:rFonts w:ascii="맑은 고딕" w:hAnsi="맑은 고딕" w:eastAsia="맑은 고딕"/>
          <w:b w:val="0"/>
          <w:sz w:val="17"/>
          <w:u w:val="none"/>
        </w:rPr>
        <w:t xml:space="preserve"> 것을 모두 고른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Currently, urban regeneration projects in ⓐ</w:t>
      </w:r>
      <w:r>
        <w:rPr>
          <w:rFonts w:ascii="맑은 고딕" w:hAnsi="맑은 고딕" w:eastAsia="맑은 고딕"/>
          <w:b w:val="0"/>
          <w:sz w:val="17"/>
          <w:u w:val="single"/>
        </w:rPr>
        <w:t>degraded</w:t>
      </w:r>
      <w:r>
        <w:rPr>
          <w:rFonts w:ascii="맑은 고딕" w:hAnsi="맑은 고딕" w:eastAsia="맑은 고딕"/>
          <w:b w:val="0"/>
          <w:sz w:val="17"/>
          <w:u w:val="none"/>
        </w:rPr>
        <w:t xml:space="preserve"> areas ⓑ</w:t>
      </w:r>
      <w:r>
        <w:rPr>
          <w:rFonts w:ascii="맑은 고딕" w:hAnsi="맑은 고딕" w:eastAsia="맑은 고딕"/>
          <w:b w:val="0"/>
          <w:sz w:val="17"/>
          <w:u w:val="single"/>
        </w:rPr>
        <w:t>has been promoted</w:t>
      </w:r>
      <w:r>
        <w:rPr>
          <w:rFonts w:ascii="맑은 고딕" w:hAnsi="맑은 고딕" w:eastAsia="맑은 고딕"/>
          <w:b w:val="0"/>
          <w:sz w:val="17"/>
          <w:u w:val="none"/>
        </w:rPr>
        <w:t xml:space="preserve"> as improving the wellbeing of residents and ⓒ</w:t>
      </w:r>
      <w:r>
        <w:rPr>
          <w:rFonts w:ascii="맑은 고딕" w:hAnsi="맑은 고딕" w:eastAsia="맑은 고딕"/>
          <w:b w:val="0"/>
          <w:sz w:val="17"/>
          <w:u w:val="single"/>
        </w:rPr>
        <w:t>solving</w:t>
      </w:r>
      <w:r>
        <w:rPr>
          <w:rFonts w:ascii="맑은 고딕" w:hAnsi="맑은 고딕" w:eastAsia="맑은 고딕"/>
          <w:b w:val="0"/>
          <w:sz w:val="17"/>
          <w:u w:val="none"/>
        </w:rPr>
        <w:t xml:space="preserve"> environmental injustice problems. However, such environmental improvements in ethnic communities and/or low-income households can create an urban green space paradox. The creation of new, high-quality green spaces can increase attractiveness, ⓓ</w:t>
      </w:r>
      <w:r>
        <w:rPr>
          <w:rFonts w:ascii="맑은 고딕" w:hAnsi="맑은 고딕" w:eastAsia="맑은 고딕"/>
          <w:b w:val="0"/>
          <w:sz w:val="17"/>
          <w:u w:val="single"/>
        </w:rPr>
        <w:t>making</w:t>
      </w:r>
      <w:r>
        <w:rPr>
          <w:rFonts w:ascii="맑은 고딕" w:hAnsi="맑은 고딕" w:eastAsia="맑은 고딕"/>
          <w:b w:val="0"/>
          <w:sz w:val="17"/>
          <w:u w:val="none"/>
        </w:rPr>
        <w:t xml:space="preserve"> these neighbourhoods more desirable. By contrast, the cost of housing can rise, and residents may not be able to afford the rent. This results in the exclusion or displacement of the poor neighbourhood’s residents, ⓔ</w:t>
      </w:r>
      <w:r>
        <w:rPr>
          <w:rFonts w:ascii="맑은 고딕" w:hAnsi="맑은 고딕" w:eastAsia="맑은 고딕"/>
          <w:b w:val="0"/>
          <w:sz w:val="17"/>
          <w:u w:val="single"/>
        </w:rPr>
        <w:t>which</w:t>
      </w:r>
      <w:r>
        <w:rPr>
          <w:rFonts w:ascii="맑은 고딕" w:hAnsi="맑은 고딕" w:eastAsia="맑은 고딕"/>
          <w:b w:val="0"/>
          <w:sz w:val="17"/>
          <w:u w:val="none"/>
        </w:rPr>
        <w:t xml:space="preserve"> were intended to benefit from the ecosystem services ⓕ</w:t>
      </w:r>
      <w:r>
        <w:rPr>
          <w:rFonts w:ascii="맑은 고딕" w:hAnsi="맑은 고딕" w:eastAsia="맑은 고딕"/>
          <w:b w:val="0"/>
          <w:sz w:val="17"/>
          <w:u w:val="single"/>
        </w:rPr>
        <w:t>providing</w:t>
      </w:r>
      <w:r>
        <w:rPr>
          <w:rFonts w:ascii="맑은 고딕" w:hAnsi="맑은 고딕" w:eastAsia="맑은 고딕"/>
          <w:b w:val="0"/>
          <w:sz w:val="17"/>
          <w:u w:val="none"/>
        </w:rPr>
        <w:t xml:space="preserve"> by the new green space. In turn, the residents may only be able to afford to live in a similar degraded neighbourhood to the one they left, with low access to green infrastructure.</w:t>
      </w:r>
    </w:p>
    <w:p>
      <w:pPr>
        <w:spacing w:before="0" w:after="20" w:line="276" w:lineRule="auto"/>
        <w:ind w:left="80"/>
        <w:snapToGrid w:val="0"/>
      </w:pPr>
      <w:r>
        <w:rPr>
          <w:rFonts w:ascii="맑은 고딕" w:hAnsi="맑은 고딕" w:eastAsia="맑은 고딕"/>
          <w:b w:val="0"/>
          <w:sz w:val="17"/>
          <w:u w:val="none"/>
        </w:rPr>
        <w:t>① ⓑ, ⓔ    ② ⓑ, ⓔ, ⓕ    ③ ⓐ, ⓒ, ⓓ    ④ ⓒ, ⓕ    ⑤ ⓐ, ⓑ, ⓔ</w:t>
      </w:r>
    </w:p>
    <w:p>
      <w:pPr>
        <w:keepNext/>
        <w:spacing w:before="80" w:after="20" w:line="276" w:lineRule="auto"/>
        <w:snapToGrid w:val="0"/>
      </w:pPr>
      <w:r>
        <w:rPr>
          <w:rFonts w:ascii="맑은 고딕" w:hAnsi="맑은 고딕" w:eastAsia="맑은 고딕"/>
          <w:b/>
          <w:sz w:val="17"/>
          <w:u w:val="none"/>
        </w:rPr>
        <w:t>21-3.</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Currently, urban regeneration projects in degraded areas have been promoted as ①</w:t>
      </w:r>
      <w:r>
        <w:rPr>
          <w:rFonts w:ascii="맑은 고딕" w:hAnsi="맑은 고딕" w:eastAsia="맑은 고딕"/>
          <w:b w:val="0"/>
          <w:sz w:val="17"/>
          <w:u w:val="single"/>
        </w:rPr>
        <w:t>improving</w:t>
      </w:r>
      <w:r>
        <w:rPr>
          <w:rFonts w:ascii="맑은 고딕" w:hAnsi="맑은 고딕" w:eastAsia="맑은 고딕"/>
          <w:b w:val="0"/>
          <w:sz w:val="17"/>
          <w:u w:val="none"/>
        </w:rPr>
        <w:t xml:space="preserve"> the wellbeing of residents and solving environmental injustice problems. However, such environmental improvements in ethnic communities and/or low-income households can create an urban green space paradox. The creation of new, high-quality green spaces can ②</w:t>
      </w:r>
      <w:r>
        <w:rPr>
          <w:rFonts w:ascii="맑은 고딕" w:hAnsi="맑은 고딕" w:eastAsia="맑은 고딕"/>
          <w:b w:val="0"/>
          <w:sz w:val="17"/>
          <w:u w:val="single"/>
        </w:rPr>
        <w:t>increase</w:t>
      </w:r>
      <w:r>
        <w:rPr>
          <w:rFonts w:ascii="맑은 고딕" w:hAnsi="맑은 고딕" w:eastAsia="맑은 고딕"/>
          <w:b w:val="0"/>
          <w:sz w:val="17"/>
          <w:u w:val="none"/>
        </w:rPr>
        <w:t xml:space="preserve"> attractiveness, making these neighbourhoods more desirable. By contrast, the cost of housing can ③</w:t>
      </w:r>
      <w:r>
        <w:rPr>
          <w:rFonts w:ascii="맑은 고딕" w:hAnsi="맑은 고딕" w:eastAsia="맑은 고딕"/>
          <w:b w:val="0"/>
          <w:sz w:val="17"/>
          <w:u w:val="single"/>
        </w:rPr>
        <w:t>fall</w:t>
      </w:r>
      <w:r>
        <w:rPr>
          <w:rFonts w:ascii="맑은 고딕" w:hAnsi="맑은 고딕" w:eastAsia="맑은 고딕"/>
          <w:b w:val="0"/>
          <w:sz w:val="17"/>
          <w:u w:val="none"/>
        </w:rPr>
        <w:t>, and residents may not be able to afford the rent. This results in the ④</w:t>
      </w:r>
      <w:r>
        <w:rPr>
          <w:rFonts w:ascii="맑은 고딕" w:hAnsi="맑은 고딕" w:eastAsia="맑은 고딕"/>
          <w:b w:val="0"/>
          <w:sz w:val="17"/>
          <w:u w:val="single"/>
        </w:rPr>
        <w:t>exclusion</w:t>
      </w:r>
      <w:r>
        <w:rPr>
          <w:rFonts w:ascii="맑은 고딕" w:hAnsi="맑은 고딕" w:eastAsia="맑은 고딕"/>
          <w:b w:val="0"/>
          <w:sz w:val="17"/>
          <w:u w:val="none"/>
        </w:rPr>
        <w:t xml:space="preserve"> or displacement of the poor neighbourhood’s residents, who were intended to benefit from the ecosystem services provided by the new green space. In turn, the residents may only be able to afford to live in a similar degraded neighbourhood to the one they left, with ⑤</w:t>
      </w:r>
      <w:r>
        <w:rPr>
          <w:rFonts w:ascii="맑은 고딕" w:hAnsi="맑은 고딕" w:eastAsia="맑은 고딕"/>
          <w:b w:val="0"/>
          <w:sz w:val="17"/>
          <w:u w:val="single"/>
        </w:rPr>
        <w:t>low</w:t>
      </w:r>
      <w:r>
        <w:rPr>
          <w:rFonts w:ascii="맑은 고딕" w:hAnsi="맑은 고딕" w:eastAsia="맑은 고딕"/>
          <w:b w:val="0"/>
          <w:sz w:val="17"/>
          <w:u w:val="none"/>
        </w:rPr>
        <w:t xml:space="preserve"> access to green infrastructure.</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20" w:line="276" w:lineRule="auto"/>
        <w:snapToGrid w:val="0"/>
      </w:pPr>
      <w:r>
        <w:rPr>
          <w:rFonts w:ascii="맑은 고딕" w:hAnsi="맑은 고딕" w:eastAsia="맑은 고딕"/>
          <w:b/>
          <w:sz w:val="17"/>
          <w:u w:val="none"/>
        </w:rPr>
        <w:t>21-4.</w:t>
      </w:r>
      <w:r>
        <w:rPr>
          <w:rFonts w:ascii="맑은 고딕" w:hAnsi="맑은 고딕" w:eastAsia="맑은 고딕"/>
          <w:b w:val="0"/>
          <w:sz w:val="17"/>
          <w:u w:val="none"/>
        </w:rPr>
        <w:t xml:space="preserve"> 다음 글의 내용과 일치하지 </w:t>
      </w:r>
      <w:r>
        <w:rPr>
          <w:rFonts w:ascii="맑은 고딕" w:hAnsi="맑은 고딕" w:eastAsia="맑은 고딕"/>
          <w:b w:val="0"/>
          <w:sz w:val="17"/>
          <w:u w:val="single"/>
        </w:rPr>
        <w:t>않는</w:t>
      </w:r>
      <w:r>
        <w:rPr>
          <w:rFonts w:ascii="맑은 고딕" w:hAnsi="맑은 고딕" w:eastAsia="맑은 고딕"/>
          <w:b w:val="0"/>
          <w:sz w:val="17"/>
          <w:u w:val="none"/>
        </w:rPr>
        <w:t xml:space="preserve"> 것은?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Currently, urban regeneration projects in degraded areas have been promoted as improving the wellbeing of residents and solving environmental injustice problems. However, such environmental improvements in ethnic communities and/or low-income households can create an urban green space paradox. The creation of new, high-quality green spaces can increase attractiveness, making these neighbourhoods more desirable. By contrast, the cost of housing can rise, and residents may not be able to afford the rent. This results in the exclusion or displacement of the poor neighbourhood’s residents, who were intended to benefit from the ecosystem services provided by the new green space. In turn, the residents may only be able to afford to live in a similar degraded neighbourhood to the one they left, with low access to green infrastructure.</w:t>
      </w:r>
    </w:p>
    <w:p>
      <w:pPr>
        <w:spacing w:before="0" w:after="0" w:line="269" w:lineRule="auto"/>
        <w:ind w:left="180" w:hanging="180"/>
        <w:snapToGrid w:val="0"/>
      </w:pPr>
      <w:r>
        <w:rPr>
          <w:rFonts w:ascii="맑은 고딕" w:hAnsi="맑은 고딕" w:eastAsia="맑은 고딕"/>
          <w:b w:val="0"/>
          <w:sz w:val="17"/>
          <w:u w:val="none"/>
        </w:rPr>
        <w:t>① 낙후 지역의 도시 재생 사업은 주민 복지 향상과 환경 불평등 해결로 홍보되어 왔다.</w:t>
      </w:r>
    </w:p>
    <w:p>
      <w:pPr>
        <w:spacing w:before="0" w:after="0" w:line="269" w:lineRule="auto"/>
        <w:ind w:left="180" w:hanging="180"/>
        <w:snapToGrid w:val="0"/>
      </w:pPr>
      <w:r>
        <w:rPr>
          <w:rFonts w:ascii="맑은 고딕" w:hAnsi="맑은 고딕" w:eastAsia="맑은 고딕"/>
          <w:b w:val="0"/>
          <w:sz w:val="17"/>
          <w:u w:val="none"/>
        </w:rPr>
        <w:t>② 새로운 양질의 녹지 조성은 그 동네를 더 살고 싶은 곳으로 만들 수 있다.</w:t>
      </w:r>
    </w:p>
    <w:p>
      <w:pPr>
        <w:spacing w:before="0" w:after="0" w:line="269" w:lineRule="auto"/>
        <w:ind w:left="180" w:hanging="180"/>
        <w:snapToGrid w:val="0"/>
      </w:pPr>
      <w:r>
        <w:rPr>
          <w:rFonts w:ascii="맑은 고딕" w:hAnsi="맑은 고딕" w:eastAsia="맑은 고딕"/>
          <w:b w:val="0"/>
          <w:sz w:val="17"/>
          <w:u w:val="none"/>
        </w:rPr>
        <w:t>③ 주거비 상승은 원래 주민들이 임대료를 감당하지 못하게 만들 수 있다.</w:t>
      </w:r>
    </w:p>
    <w:p>
      <w:pPr>
        <w:spacing w:before="0" w:after="0" w:line="269" w:lineRule="auto"/>
        <w:ind w:left="180" w:hanging="180"/>
        <w:snapToGrid w:val="0"/>
      </w:pPr>
      <w:r>
        <w:rPr>
          <w:rFonts w:ascii="맑은 고딕" w:hAnsi="맑은 고딕" w:eastAsia="맑은 고딕"/>
          <w:b w:val="0"/>
          <w:sz w:val="17"/>
          <w:u w:val="none"/>
        </w:rPr>
        <w:t>④ 밀려난 주민들은 결국 녹지 접근성이 높은 지역으로 옮겨 가게 된다.</w:t>
      </w:r>
    </w:p>
    <w:p>
      <w:pPr>
        <w:spacing w:before="0" w:after="0" w:line="269" w:lineRule="auto"/>
        <w:ind w:left="180" w:hanging="180"/>
        <w:snapToGrid w:val="0"/>
      </w:pPr>
      <w:r>
        <w:rPr>
          <w:rFonts w:ascii="맑은 고딕" w:hAnsi="맑은 고딕" w:eastAsia="맑은 고딕"/>
          <w:b w:val="0"/>
          <w:sz w:val="17"/>
          <w:u w:val="none"/>
        </w:rPr>
        <w:t>⑤ 새 녹지가 제공하는 생태계 서비스는 원래 가난한 동네 주민을 위한 것이었다.</w:t>
      </w:r>
    </w:p>
    <w:p>
      <w:pPr>
        <w:keepNext/>
        <w:spacing w:before="80" w:after="20" w:line="276" w:lineRule="auto"/>
        <w:snapToGrid w:val="0"/>
      </w:pPr>
      <w:r>
        <w:rPr>
          <w:rFonts w:ascii="맑은 고딕" w:hAnsi="맑은 고딕" w:eastAsia="맑은 고딕"/>
          <w:b/>
          <w:sz w:val="17"/>
          <w:u w:val="none"/>
        </w:rPr>
        <w:t>21-5.</w:t>
      </w:r>
      <w:r>
        <w:rPr>
          <w:rFonts w:ascii="맑은 고딕" w:hAnsi="맑은 고딕" w:eastAsia="맑은 고딕"/>
          <w:b w:val="0"/>
          <w:sz w:val="17"/>
          <w:u w:val="none"/>
        </w:rPr>
        <w:t xml:space="preserve"> [A]와 [B]를 읽고 이해한 것으로 가장 적절한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The creation of new, high-quality green spaces can increase attractiveness, making these neighbourhoods more desirable. By contrast, the cost of housing can rise, and residents may not be able to afford the rent. This results in the exclusion or displacement of the poor neighbourhood’s residents, who were intended to benefit from the ecosystem services provided by the new green space.</w:t>
      </w:r>
    </w:p>
    <w:p>
      <w:pPr>
        <w:spacing w:before="0" w:after="60" w:line="288" w:lineRule="auto"/>
        <w:ind w:left="40"/>
        <w:snapToGrid w:val="0"/>
        <w:pBdr>
          <w:top w:val="single" w:sz="4" w:space="2" w:color="6B7FB8"/>
          <w:left w:val="single" w:sz="4" w:space="2" w:color="6B7FB8"/>
          <w:bottom w:val="single" w:sz="4" w:space="2" w:color="6B7FB8"/>
          <w:right w:val="single" w:sz="4" w:space="2" w:color="6B7FB8"/>
        </w:pBdr>
        <w:shd w:val="clear" w:color="auto" w:fill="EEF2FF"/>
      </w:pPr>
      <w:r>
        <w:rPr>
          <w:rFonts w:ascii="맑은 고딕" w:hAnsi="맑은 고딕" w:eastAsia="맑은 고딕"/>
          <w:b w:val="0"/>
          <w:sz w:val="17"/>
          <w:u w:val="none"/>
        </w:rPr>
        <w:t>[B] When a new subway station opened in an old district, residents who had long suffered two-hour commutes celebrated. Within three years, however, developers had bought most of the nearby buildings, and rents doubled. Many of the families who had campaigned for the station moved to the outskirts, where the commute was again two hours long. The station was built for them, but it mainly served newcomers who could afford to stay.</w:t>
      </w:r>
    </w:p>
    <w:p>
      <w:pPr>
        <w:spacing w:before="0" w:after="0" w:line="269" w:lineRule="auto"/>
        <w:ind w:left="180" w:hanging="180"/>
        <w:snapToGrid w:val="0"/>
      </w:pPr>
      <w:r>
        <w:rPr>
          <w:rFonts w:ascii="맑은 고딕" w:hAnsi="맑은 고딕" w:eastAsia="맑은 고딕"/>
          <w:b w:val="0"/>
          <w:sz w:val="17"/>
          <w:u w:val="none"/>
        </w:rPr>
        <w:t>① [A] blames residents for rising costs, while [B] blames the developers alone.</w:t>
      </w:r>
    </w:p>
    <w:p>
      <w:pPr>
        <w:spacing w:before="0" w:after="0" w:line="269" w:lineRule="auto"/>
        <w:ind w:left="180" w:hanging="180"/>
        <w:snapToGrid w:val="0"/>
      </w:pPr>
      <w:r>
        <w:rPr>
          <w:rFonts w:ascii="맑은 고딕" w:hAnsi="맑은 고딕" w:eastAsia="맑은 고딕"/>
          <w:b w:val="0"/>
          <w:sz w:val="17"/>
          <w:u w:val="none"/>
        </w:rPr>
        <w:t>② [B] shows that the new station failed to shorten anyone’s commute.</w:t>
      </w:r>
    </w:p>
    <w:p>
      <w:pPr>
        <w:spacing w:before="0" w:after="0" w:line="269" w:lineRule="auto"/>
        <w:ind w:left="180" w:hanging="180"/>
        <w:snapToGrid w:val="0"/>
      </w:pPr>
      <w:r>
        <w:rPr>
          <w:rFonts w:ascii="맑은 고딕" w:hAnsi="맑은 고딕" w:eastAsia="맑은 고딕"/>
          <w:b w:val="0"/>
          <w:sz w:val="17"/>
          <w:u w:val="none"/>
        </w:rPr>
        <w:t>③ Both texts show how an improvement intended for low-income residents can end up displacing them.</w:t>
      </w:r>
    </w:p>
    <w:p>
      <w:pPr>
        <w:spacing w:before="0" w:after="0" w:line="269" w:lineRule="auto"/>
        <w:ind w:left="180" w:hanging="180"/>
        <w:snapToGrid w:val="0"/>
      </w:pPr>
      <w:r>
        <w:rPr>
          <w:rFonts w:ascii="맑은 고딕" w:hAnsi="맑은 고딕" w:eastAsia="맑은 고딕"/>
          <w:b w:val="0"/>
          <w:sz w:val="17"/>
          <w:u w:val="none"/>
        </w:rPr>
        <w:t>④ Both texts conclude that cities should stop improving poor neighbourhoods.</w:t>
      </w:r>
    </w:p>
    <w:p>
      <w:pPr>
        <w:spacing w:before="0" w:after="0" w:line="269" w:lineRule="auto"/>
        <w:ind w:left="180" w:hanging="180"/>
        <w:snapToGrid w:val="0"/>
      </w:pPr>
      <w:r>
        <w:rPr>
          <w:rFonts w:ascii="맑은 고딕" w:hAnsi="맑은 고딕" w:eastAsia="맑은 고딕"/>
          <w:b w:val="0"/>
          <w:sz w:val="17"/>
          <w:u w:val="none"/>
        </w:rPr>
        <w:t>⑤ In [A] the residents move to better-equipped areas, while in [B] they move to the outskirts.</w:t>
      </w:r>
    </w:p>
    <w:p>
      <w:pPr>
        <w:keepNext/>
        <w:spacing w:before="80" w:after="20" w:line="276" w:lineRule="auto"/>
        <w:snapToGrid w:val="0"/>
      </w:pPr>
      <w:r>
        <w:rPr>
          <w:rFonts w:ascii="맑은 고딕" w:hAnsi="맑은 고딕" w:eastAsia="맑은 고딕"/>
          <w:b/>
          <w:sz w:val="17"/>
          <w:u w:val="none"/>
        </w:rPr>
        <w:t>21-6.</w:t>
      </w:r>
      <w:r>
        <w:rPr>
          <w:rFonts w:ascii="맑은 고딕" w:hAnsi="맑은 고딕" w:eastAsia="맑은 고딕"/>
          <w:b w:val="0"/>
          <w:sz w:val="17"/>
          <w:u w:val="none"/>
        </w:rPr>
        <w:t xml:space="preserve"> Which of the following is THE MOST APPROPRIATE title for the passage above?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Currently, urban regeneration projects in degraded areas have been promoted as improving the wellbeing of residents and solving environmental injustice problems. However, such environmental improvements in ethnic communities and/or low-income households can create an urban green space paradox. The creation of new, high-quality green spaces can increase attractiveness, making these neighbourhoods more desirable. By contrast, the cost of housing can rise, and residents may not be able to afford the rent. This results in the exclusion or displacement of the poor neighbourhood’s residents, who were intended to benefit from the ecosystem services provided by the new green space. In turn, the residents may only be able to afford to live in a similar degraded neighbourhood to the one they left, with low access to green infrastructure.</w:t>
      </w:r>
    </w:p>
    <w:p>
      <w:pPr>
        <w:spacing w:before="0" w:after="0" w:line="269" w:lineRule="auto"/>
        <w:ind w:left="180" w:hanging="180"/>
        <w:snapToGrid w:val="0"/>
      </w:pPr>
      <w:r>
        <w:rPr>
          <w:rFonts w:ascii="맑은 고딕" w:hAnsi="맑은 고딕" w:eastAsia="맑은 고딕"/>
          <w:b w:val="0"/>
          <w:sz w:val="17"/>
          <w:u w:val="none"/>
        </w:rPr>
        <w:t>① Green Spaces: A Cure for Urban Inequality</w:t>
      </w:r>
    </w:p>
    <w:p>
      <w:pPr>
        <w:spacing w:before="0" w:after="0" w:line="269" w:lineRule="auto"/>
        <w:ind w:left="180" w:hanging="180"/>
        <w:snapToGrid w:val="0"/>
      </w:pPr>
      <w:r>
        <w:rPr>
          <w:rFonts w:ascii="맑은 고딕" w:hAnsi="맑은 고딕" w:eastAsia="맑은 고딕"/>
          <w:b w:val="0"/>
          <w:sz w:val="17"/>
          <w:u w:val="none"/>
        </w:rPr>
        <w:t>② How Cities Can Lower Rents Through Regeneration</w:t>
      </w:r>
    </w:p>
    <w:p>
      <w:pPr>
        <w:spacing w:before="0" w:after="0" w:line="269" w:lineRule="auto"/>
        <w:ind w:left="180" w:hanging="180"/>
        <w:snapToGrid w:val="0"/>
      </w:pPr>
      <w:r>
        <w:rPr>
          <w:rFonts w:ascii="맑은 고딕" w:hAnsi="맑은 고딕" w:eastAsia="맑은 고딕"/>
          <w:b w:val="0"/>
          <w:sz w:val="17"/>
          <w:u w:val="none"/>
        </w:rPr>
        <w:t>③ When Greening a Neighbourhood Pushes Out the Poor</w:t>
      </w:r>
    </w:p>
    <w:p>
      <w:pPr>
        <w:spacing w:before="0" w:after="0" w:line="269" w:lineRule="auto"/>
        <w:ind w:left="180" w:hanging="180"/>
        <w:snapToGrid w:val="0"/>
      </w:pPr>
      <w:r>
        <w:rPr>
          <w:rFonts w:ascii="맑은 고딕" w:hAnsi="맑은 고딕" w:eastAsia="맑은 고딕"/>
          <w:b w:val="0"/>
          <w:sz w:val="17"/>
          <w:u w:val="none"/>
        </w:rPr>
        <w:t>④ Why Ethnic Communities Reject New Parks</w:t>
      </w:r>
    </w:p>
    <w:p>
      <w:pPr>
        <w:spacing w:before="0" w:after="0" w:line="269" w:lineRule="auto"/>
        <w:ind w:left="180" w:hanging="180"/>
        <w:snapToGrid w:val="0"/>
      </w:pPr>
      <w:r>
        <w:rPr>
          <w:rFonts w:ascii="맑은 고딕" w:hAnsi="맑은 고딕" w:eastAsia="맑은 고딕"/>
          <w:b w:val="0"/>
          <w:sz w:val="17"/>
          <w:u w:val="none"/>
        </w:rPr>
        <w:t>⑤ The Hidden Environmental Cost of Housing</w:t>
      </w:r>
    </w:p>
    <w:p>
      <w:pPr>
        <w:keepNext/>
        <w:spacing w:before="80" w:after="20" w:line="276" w:lineRule="auto"/>
        <w:snapToGrid w:val="0"/>
      </w:pPr>
      <w:r>
        <w:rPr>
          <w:rFonts w:ascii="맑은 고딕" w:hAnsi="맑은 고딕" w:eastAsia="맑은 고딕"/>
          <w:b/>
          <w:sz w:val="17"/>
          <w:u w:val="none"/>
        </w:rPr>
        <w:t>21-7.</w:t>
      </w:r>
      <w:r>
        <w:rPr>
          <w:rFonts w:ascii="맑은 고딕" w:hAnsi="맑은 고딕" w:eastAsia="맑은 고딕"/>
          <w:b w:val="0"/>
          <w:sz w:val="17"/>
          <w:u w:val="none"/>
        </w:rPr>
        <w:t xml:space="preserve"> 다음 글을 읽고 이해한 학생의 반응으로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Currently, urban regeneration projects in degraded areas have been promoted as improving the wellbeing of residents and solving environmental injustice problems. However, such environmental improvements in ethnic communities and/or low-income households can create an urban green space paradox. The creation of new, high-quality green spaces can increase attractiveness, making these neighbourhoods more desirable. By contrast, the cost of housing can rise, and residents may not be able to afford the rent. This results in the exclusion or displacement of the poor neighbourhood’s residents, who were intended to benefit from the ecosystem services provided by the new green space. In turn, the residents may only be able to afford to live in a similar degraded neighbourhood to the one they left, with low access to green infrastructure.</w:t>
      </w:r>
    </w:p>
    <w:p>
      <w:pPr>
        <w:spacing w:before="0" w:after="0" w:line="269" w:lineRule="auto"/>
        <w:ind w:left="180" w:hanging="180"/>
        <w:snapToGrid w:val="0"/>
      </w:pPr>
      <w:r>
        <w:rPr>
          <w:rFonts w:ascii="맑은 고딕" w:hAnsi="맑은 고딕" w:eastAsia="맑은 고딕"/>
          <w:b w:val="0"/>
          <w:sz w:val="17"/>
          <w:u w:val="none"/>
        </w:rPr>
        <w:t>① 지수: 공원이 생겨 집값이 오르면 정작 원래 주민은 그 혜택을 못 누릴 수도 있겠네.</w:t>
      </w:r>
    </w:p>
    <w:p>
      <w:pPr>
        <w:spacing w:before="0" w:after="0" w:line="269" w:lineRule="auto"/>
        <w:ind w:left="180" w:hanging="180"/>
        <w:snapToGrid w:val="0"/>
      </w:pPr>
      <w:r>
        <w:rPr>
          <w:rFonts w:ascii="맑은 고딕" w:hAnsi="맑은 고딕" w:eastAsia="맑은 고딕"/>
          <w:b w:val="0"/>
          <w:sz w:val="17"/>
          <w:u w:val="none"/>
        </w:rPr>
        <w:t>② 현우: 녹지 정책을 세울 때 기존 주민의 주거 안정도 함께 고려해야겠어.</w:t>
      </w:r>
    </w:p>
    <w:p>
      <w:pPr>
        <w:spacing w:before="0" w:after="0" w:line="269" w:lineRule="auto"/>
        <w:ind w:left="180" w:hanging="180"/>
        <w:snapToGrid w:val="0"/>
      </w:pPr>
      <w:r>
        <w:rPr>
          <w:rFonts w:ascii="맑은 고딕" w:hAnsi="맑은 고딕" w:eastAsia="맑은 고딕"/>
          <w:b w:val="0"/>
          <w:sz w:val="17"/>
          <w:u w:val="none"/>
        </w:rPr>
        <w:t>③ 소윤: 결국 녹지가 많은 동네에는 언제나 가난한 사람들만 살게 된다는 말이야.</w:t>
      </w:r>
    </w:p>
    <w:p>
      <w:pPr>
        <w:spacing w:before="0" w:after="0" w:line="269" w:lineRule="auto"/>
        <w:ind w:left="180" w:hanging="180"/>
        <w:snapToGrid w:val="0"/>
      </w:pPr>
      <w:r>
        <w:rPr>
          <w:rFonts w:ascii="맑은 고딕" w:hAnsi="맑은 고딕" w:eastAsia="맑은 고딕"/>
          <w:b w:val="0"/>
          <w:sz w:val="17"/>
          <w:u w:val="none"/>
        </w:rPr>
        <w:t>④ 태민: 의도는 좋아도 결과적으로 불평등이 되풀이될 수 있다는 거구나.</w:t>
      </w:r>
    </w:p>
    <w:p>
      <w:pPr>
        <w:spacing w:before="0" w:after="0" w:line="269" w:lineRule="auto"/>
        <w:ind w:left="180" w:hanging="180"/>
        <w:snapToGrid w:val="0"/>
      </w:pPr>
      <w:r>
        <w:rPr>
          <w:rFonts w:ascii="맑은 고딕" w:hAnsi="맑은 고딕" w:eastAsia="맑은 고딕"/>
          <w:b w:val="0"/>
          <w:sz w:val="17"/>
          <w:u w:val="none"/>
        </w:rPr>
        <w:t>⑤ 유나: 밀려난 주민이 또 다른 낙후 지역으로 옮겨 간다는 점이 역설적이야.</w:t>
      </w:r>
    </w:p>
    <w:p>
      <w:pPr>
        <w:keepNext/>
        <w:spacing w:before="80" w:after="40" w:line="276" w:lineRule="auto"/>
        <w:snapToGrid w:val="0"/>
        <w:shd w:val="clear" w:color="auto" w:fill="8A3A12"/>
      </w:pPr>
      <w:r>
        <w:rPr>
          <w:rFonts w:ascii="맑은 고딕" w:hAnsi="맑은 고딕" w:eastAsia="맑은 고딕"/>
          <w:b/>
          <w:color w:val="FFFFFF"/>
          <w:sz w:val="17"/>
          <w:u w:val="none"/>
        </w:rPr>
        <w:t>서답형  21-서1 ~ 21-서2</w:t>
      </w:r>
    </w:p>
    <w:p>
      <w:pPr>
        <w:keepNext/>
        <w:spacing w:before="80" w:after="20" w:line="276" w:lineRule="auto"/>
        <w:snapToGrid w:val="0"/>
      </w:pPr>
      <w:r>
        <w:rPr>
          <w:rFonts w:ascii="맑은 고딕" w:hAnsi="맑은 고딕" w:eastAsia="맑은 고딕"/>
          <w:b/>
          <w:sz w:val="17"/>
          <w:u w:val="none"/>
        </w:rPr>
        <w:t>21-서1.</w:t>
      </w:r>
      <w:r>
        <w:rPr>
          <w:rFonts w:ascii="맑은 고딕" w:hAnsi="맑은 고딕" w:eastAsia="맑은 고딕"/>
          <w:b w:val="0"/>
          <w:sz w:val="17"/>
          <w:u w:val="none"/>
        </w:rPr>
        <w:t xml:space="preserve"> 다음 글의 내용을 요약하고자 한다. 빈칸 (1)~(3)에 들어갈 말을 본문에서 찾아 </w:t>
      </w:r>
      <w:r>
        <w:rPr>
          <w:rFonts w:ascii="맑은 고딕" w:hAnsi="맑은 고딕" w:eastAsia="맑은 고딕"/>
          <w:b w:val="0"/>
          <w:sz w:val="17"/>
          <w:u w:val="single"/>
        </w:rPr>
        <w:t>반드시 변형하여</w:t>
      </w:r>
      <w:r>
        <w:rPr>
          <w:rFonts w:ascii="맑은 고딕" w:hAnsi="맑은 고딕" w:eastAsia="맑은 고딕"/>
          <w:b w:val="0"/>
          <w:sz w:val="17"/>
          <w:u w:val="none"/>
        </w:rPr>
        <w:t xml:space="preserve"> 쓰시오. (한 칸에 한 단어) [각 1점,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Currently, urban regeneration projects in degraded areas have been promoted as improving the wellbeing of residents and solving environmental injustice problems. However, such environmental improvements in ethnic communities and/or low-income households can create an urban green space paradox. The creation of new, high-quality green spaces can increase attractiveness, making these neighbourhoods more desirable. By contrast, the cost of housing can rise, and residents may not be able to afford the rent. This results in the exclusion or displacement of the poor neighbourhood’s residents, who were intended to benefit from the ecosystem services provided by the new green space. In turn, the residents may only be able to afford to live in a similar degraded neighbourhood to the one they left, with low access to green infrastructure.</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Making poor areas more (1) ________ with new green spaces can raise housing costs, (2) ________ the very residents for whom the (3) ________ of rent was already a problem.</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본문의 단어를 반드시 변형(품사·어형)하여 쓸 것 — 본문 형태 그대로 쓰면 0점</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답안지에 소문항 번호를 정확하게 기입할 것  예) 1-(1) 1-(2) 1-(3)</w:t>
      </w:r>
    </w:p>
    <w:p>
      <w:pPr>
        <w:spacing w:before="0" w:after="40" w:line="360" w:lineRule="auto"/>
        <w:snapToGrid w:val="0"/>
      </w:pPr>
      <w:r>
        <w:rPr>
          <w:rFonts w:ascii="맑은 고딕" w:hAnsi="맑은 고딕" w:eastAsia="맑은 고딕"/>
          <w:b w:val="0"/>
          <w:sz w:val="17"/>
          <w:u w:val="none"/>
        </w:rPr>
        <w:t>(1) ______________   (2) ______________   (3) ______________</w:t>
      </w:r>
    </w:p>
    <w:p>
      <w:pPr>
        <w:keepNext/>
        <w:spacing w:before="80" w:after="20" w:line="276" w:lineRule="auto"/>
        <w:snapToGrid w:val="0"/>
      </w:pPr>
      <w:r>
        <w:rPr>
          <w:rFonts w:ascii="맑은 고딕" w:hAnsi="맑은 고딕" w:eastAsia="맑은 고딕"/>
          <w:b/>
          <w:sz w:val="17"/>
          <w:u w:val="none"/>
        </w:rPr>
        <w:t>21-서2.</w:t>
      </w:r>
      <w:r>
        <w:rPr>
          <w:rFonts w:ascii="맑은 고딕" w:hAnsi="맑은 고딕" w:eastAsia="맑은 고딕"/>
          <w:b w:val="0"/>
          <w:sz w:val="17"/>
          <w:u w:val="none"/>
        </w:rPr>
        <w:t xml:space="preserve"> 다음 글의 밑줄 친 문장의 원인과 결과를 바꾸어 &lt;보기&gt;의 표현을 모두 사용하여 &lt;조건&gt;에 맞게 영작하시오.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By contrast, the cost of housing can rise, and residents may not be able to afford the rent. </w:t>
      </w:r>
      <w:r>
        <w:rPr>
          <w:rFonts w:ascii="맑은 고딕" w:hAnsi="맑은 고딕" w:eastAsia="맑은 고딕"/>
          <w:b w:val="0"/>
          <w:sz w:val="17"/>
          <w:u w:val="single"/>
        </w:rPr>
        <w:t>This results in the exclusion or displacement of the poor neighbourhood’s residents.</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result / from / the exclusion or / displacement / of the poor neighbourhood’s residents / rising housing costs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표현을 모두 한 번씩만 사용할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필요한 경우 어형을 바꿀 것(1곳) · 다른 단어를 추가하지 말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결과를 주어로 하는 ‘result from’ 구문으로 쓸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총 14단어로 쓸 것</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 ______________________________________________________________________ .</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21-8.</w:t>
      </w:r>
      <w:r>
        <w:rPr>
          <w:rFonts w:ascii="맑은 고딕" w:hAnsi="맑은 고딕" w:eastAsia="맑은 고딕"/>
          <w:b w:val="0"/>
          <w:sz w:val="17"/>
          <w:u w:val="none"/>
        </w:rPr>
        <w:t xml:space="preserve"> 주어진 글 다음에 이어질 글의 순서로 가장 적절한 것은? [2.7점]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Currently, urban regeneration projects in degraded areas have been promoted as improving the wellbeing of residents and solving environmental injustice problems.</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By contrast, the cost of housing can rise, and residents may not be able to afford the rent. This results in the exclusion or displacement of the poor neighbourhood’s residents, who were intended to benefit from the ecosystem services provided by the new green space.</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 However, such environmental improvements in ethnic communities and/or low-income households can create an urban green space paradox. The creation of new, high-quality green spaces can increase attractiveness, making these neighbourhoods more desirable.</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 In turn, the residents may only be able to afford to live in a similar degraded neighbourhood to the one they left, with low access to green infrastructure.</w:t>
      </w:r>
    </w:p>
    <w:p>
      <w:pPr>
        <w:spacing w:before="0" w:after="0" w:line="269" w:lineRule="auto"/>
        <w:ind w:left="180" w:hanging="180"/>
        <w:snapToGrid w:val="0"/>
      </w:pPr>
      <w:r>
        <w:rPr>
          <w:rFonts w:ascii="맑은 고딕" w:hAnsi="맑은 고딕" w:eastAsia="맑은 고딕"/>
          <w:b w:val="0"/>
          <w:sz w:val="17"/>
          <w:u w:val="none"/>
        </w:rPr>
        <w:t>① (A) – (C) – (B)</w:t>
      </w:r>
    </w:p>
    <w:p>
      <w:pPr>
        <w:spacing w:before="0" w:after="0" w:line="269" w:lineRule="auto"/>
        <w:ind w:left="180" w:hanging="180"/>
        <w:snapToGrid w:val="0"/>
      </w:pPr>
      <w:r>
        <w:rPr>
          <w:rFonts w:ascii="맑은 고딕" w:hAnsi="맑은 고딕" w:eastAsia="맑은 고딕"/>
          <w:b w:val="0"/>
          <w:sz w:val="17"/>
          <w:u w:val="none"/>
        </w:rPr>
        <w:t>② (B) – (A) – (C)</w:t>
      </w:r>
    </w:p>
    <w:p>
      <w:pPr>
        <w:spacing w:before="0" w:after="0" w:line="269" w:lineRule="auto"/>
        <w:ind w:left="180" w:hanging="180"/>
        <w:snapToGrid w:val="0"/>
      </w:pPr>
      <w:r>
        <w:rPr>
          <w:rFonts w:ascii="맑은 고딕" w:hAnsi="맑은 고딕" w:eastAsia="맑은 고딕"/>
          <w:b w:val="0"/>
          <w:sz w:val="17"/>
          <w:u w:val="none"/>
        </w:rPr>
        <w:t>③ (B) – (C) – (A)</w:t>
      </w:r>
    </w:p>
    <w:p>
      <w:pPr>
        <w:spacing w:before="0" w:after="0" w:line="269" w:lineRule="auto"/>
        <w:ind w:left="180" w:hanging="180"/>
        <w:snapToGrid w:val="0"/>
      </w:pPr>
      <w:r>
        <w:rPr>
          <w:rFonts w:ascii="맑은 고딕" w:hAnsi="맑은 고딕" w:eastAsia="맑은 고딕"/>
          <w:b w:val="0"/>
          <w:sz w:val="17"/>
          <w:u w:val="none"/>
        </w:rPr>
        <w:t>④ (C) – (A) – (B)</w:t>
      </w:r>
    </w:p>
    <w:p>
      <w:pPr>
        <w:spacing w:before="0" w:after="0" w:line="269" w:lineRule="auto"/>
        <w:ind w:left="180" w:hanging="180"/>
        <w:snapToGrid w:val="0"/>
      </w:pPr>
      <w:r>
        <w:rPr>
          <w:rFonts w:ascii="맑은 고딕" w:hAnsi="맑은 고딕" w:eastAsia="맑은 고딕"/>
          <w:b w:val="0"/>
          <w:sz w:val="17"/>
          <w:u w:val="none"/>
        </w:rPr>
        <w:t>⑤ (C) – (B) – (A)</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H1MOGO25-10_21</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★degraded (지역이 ‘낙후된’ 상태 — 과거분사)</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★have been (Currently ‘지금까지’ → 현재완료 수동)</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improving (전치사 as + 동명사)</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★solving (improving과 and 병렬)</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injustice</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low (저소득층 ↔ high)</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paradox</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attractiveness (increase의 목적어 → 명사)</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★making (앞 절 전체를 받는 능동 분사구문)</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★desirable (make + O + 형용사 보어)</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★rise (자동사 ‘오르다’ — raise는 타동사)</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afford</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★results (주어 This 단수)</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exclusion (배제 ↔ inclusion)</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displacement (exclusion과 or 병렬 명사)</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★who (콤마 뒤 계속적 용법 — that 불가)</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services</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provided (서비스가 ‘제공되는’ 수동, 뒤에 by)</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★to afford (be able to + 동사원형)</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similar (비슷한 낙후 지역 ↔ superior)</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low</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(계속적 which가 앞 절 전체를 받음 = making)</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 바른 형태: in (원인 results in 결과 / 결과 results from 원인)</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(the one = the neighbourhood)</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The creation of new, high-quality green spaces can increase attractiveness, making these neighbourhoods more desirable. (보충 can / 제외 desirably / make→making)</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who were intended to benefit from the ecosystem services provided by the new green space (보충 from / 제외 benefiting / intend→intended · provide→provided)</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The cost of housing can rise, and residents may not be able to afford the rent. (affordable→afford)</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urban regeneration projects</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주거비가 올라 거주자들이 임대료를 감당하지 못하게 되는 것</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the poor neighbourhood’s residents</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neighbourhood</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★becomes (주어 a quiet fishing village 단수 · 시간·조건 부사절 현재)</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★have lived (for generations ‘지금까지’ → 현재완료, 관계사절 동사 자리)</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★praised (마을이 ‘칭찬받는’ 수동)</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displacing</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21-1</w:t>
      </w:r>
      <w:r>
        <w:rPr>
          <w:rFonts w:ascii="맑은 고딕" w:hAnsi="맑은 고딕" w:eastAsia="맑은 고딕"/>
          <w:b w:val="0"/>
          <w:sz w:val="15"/>
          <w:u w:val="none"/>
        </w:rPr>
        <w:t xml:space="preserve"> 정답 ④ — (a) ○ (b) ○ (c) ✕ (d) ✕ (e) ✕</w:t>
      </w:r>
    </w:p>
    <w:p>
      <w:pPr>
        <w:spacing w:before="0" w:after="0" w:line="259" w:lineRule="auto"/>
        <w:ind w:left="160" w:hanging="160"/>
        <w:snapToGrid w:val="0"/>
      </w:pPr>
      <w:r>
        <w:rPr>
          <w:rFonts w:ascii="맑은 고딕" w:hAnsi="맑은 고딕" w:eastAsia="맑은 고딕"/>
          <w:b/>
          <w:sz w:val="15"/>
          <w:u w:val="none"/>
        </w:rPr>
        <w:t>21-2</w:t>
      </w:r>
      <w:r>
        <w:rPr>
          <w:rFonts w:ascii="맑은 고딕" w:hAnsi="맑은 고딕" w:eastAsia="맑은 고딕"/>
          <w:b w:val="0"/>
          <w:sz w:val="15"/>
          <w:u w:val="none"/>
        </w:rPr>
        <w:t xml:space="preserve"> 정답 ② — ⓑ has → have / ⓔ which → who / ⓕ providing → provided</w:t>
      </w:r>
    </w:p>
    <w:p>
      <w:pPr>
        <w:spacing w:before="0" w:after="0" w:line="259" w:lineRule="auto"/>
        <w:ind w:left="160" w:hanging="160"/>
        <w:snapToGrid w:val="0"/>
      </w:pPr>
      <w:r>
        <w:rPr>
          <w:rFonts w:ascii="맑은 고딕" w:hAnsi="맑은 고딕" w:eastAsia="맑은 고딕"/>
          <w:b/>
          <w:sz w:val="15"/>
          <w:u w:val="none"/>
        </w:rPr>
        <w:t>21-3</w:t>
      </w:r>
      <w:r>
        <w:rPr>
          <w:rFonts w:ascii="맑은 고딕" w:hAnsi="맑은 고딕" w:eastAsia="맑은 고딕"/>
          <w:b w:val="0"/>
          <w:sz w:val="15"/>
          <w:u w:val="none"/>
        </w:rPr>
        <w:t xml:space="preserve"> 정답 ③ — fall → rise</w:t>
      </w:r>
    </w:p>
    <w:p>
      <w:pPr>
        <w:spacing w:before="0" w:after="0" w:line="259" w:lineRule="auto"/>
        <w:ind w:left="160" w:hanging="160"/>
        <w:snapToGrid w:val="0"/>
      </w:pPr>
      <w:r>
        <w:rPr>
          <w:rFonts w:ascii="맑은 고딕" w:hAnsi="맑은 고딕" w:eastAsia="맑은 고딕"/>
          <w:b/>
          <w:sz w:val="15"/>
          <w:u w:val="none"/>
        </w:rPr>
        <w:t>21-4</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21-5</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21-6</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21-7</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21-서1</w:t>
      </w:r>
      <w:r>
        <w:rPr>
          <w:rFonts w:ascii="맑은 고딕" w:hAnsi="맑은 고딕" w:eastAsia="맑은 고딕"/>
          <w:b w:val="0"/>
          <w:sz w:val="15"/>
          <w:u w:val="none"/>
        </w:rPr>
        <w:t xml:space="preserve"> (1) attractive  (2) displacing  (3) affordability</w:t>
      </w:r>
    </w:p>
    <w:p>
      <w:pPr>
        <w:spacing w:before="0" w:after="0" w:line="259" w:lineRule="auto"/>
        <w:ind w:left="160" w:hanging="160"/>
        <w:snapToGrid w:val="0"/>
      </w:pPr>
      <w:r>
        <w:rPr>
          <w:rFonts w:ascii="맑은 고딕" w:hAnsi="맑은 고딕" w:eastAsia="맑은 고딕"/>
          <w:b/>
          <w:sz w:val="15"/>
          <w:u w:val="none"/>
        </w:rPr>
        <w:t>21-서2</w:t>
      </w:r>
      <w:r>
        <w:rPr>
          <w:rFonts w:ascii="맑은 고딕" w:hAnsi="맑은 고딕" w:eastAsia="맑은 고딕"/>
          <w:b w:val="0"/>
          <w:sz w:val="15"/>
          <w:u w:val="none"/>
        </w:rPr>
        <w:t xml:space="preserve"> The exclusion or displacement of the poor neighbourhood’s residents results from rising housing costs.</w:t>
      </w:r>
    </w:p>
    <w:p>
      <w:pPr>
        <w:spacing w:before="0" w:after="0" w:line="259" w:lineRule="auto"/>
        <w:ind w:left="160" w:hanging="160"/>
        <w:snapToGrid w:val="0"/>
      </w:pPr>
      <w:r>
        <w:rPr>
          <w:rFonts w:ascii="맑은 고딕" w:hAnsi="맑은 고딕" w:eastAsia="맑은 고딕"/>
          <w:b/>
          <w:sz w:val="15"/>
          <w:u w:val="none"/>
        </w:rPr>
        <w:t>21-8</w:t>
      </w:r>
      <w:r>
        <w:rPr>
          <w:rFonts w:ascii="맑은 고딕" w:hAnsi="맑은 고딕" w:eastAsia="맑은 고딕"/>
          <w:b w:val="0"/>
          <w:sz w:val="15"/>
          <w:u w:val="none"/>
        </w:rPr>
        <w:t xml:space="preserve"> 정답 ② (B) – (A) – (C)</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21-1</w:t>
      </w:r>
      <w:r>
        <w:rPr>
          <w:rFonts w:ascii="맑은 고딕" w:hAnsi="맑은 고딕" w:eastAsia="맑은 고딕"/>
          <w:b w:val="0"/>
          <w:sz w:val="14"/>
          <w:u w:val="none"/>
        </w:rPr>
        <w:t xml:space="preserve"> </w:t>
      </w:r>
      <w:r>
        <w:rPr>
          <w:rFonts w:ascii="맑은 고딕" w:hAnsi="맑은 고딕" w:eastAsia="맑은 고딕"/>
          <w:b/>
          <w:sz w:val="14"/>
          <w:u w:val="none"/>
        </w:rPr>
        <w:t>(c) [어법 함정]</w:t>
      </w:r>
      <w:r>
        <w:rPr>
          <w:rFonts w:ascii="맑은 고딕" w:hAnsi="맑은 고딕" w:eastAsia="맑은 고딕"/>
          <w:b w:val="0"/>
          <w:sz w:val="14"/>
          <w:u w:val="none"/>
        </w:rPr>
        <w:t xml:space="preserve"> ‘서비스가 혜택을 준다’는 해석에 끌리지만 수식 대상 services는 녹지에 의해 ‘제공되는’ 것. </w:t>
      </w:r>
      <w:r>
        <w:rPr>
          <w:rFonts w:ascii="맑은 고딕" w:hAnsi="맑은 고딕" w:eastAsia="맑은 고딕"/>
          <w:b/>
          <w:sz w:val="14"/>
          <w:u w:val="none"/>
        </w:rPr>
        <w:t>(e) [과잉 일반화]</w:t>
      </w:r>
      <w:r>
        <w:rPr>
          <w:rFonts w:ascii="맑은 고딕" w:hAnsi="맑은 고딕" w:eastAsia="맑은 고딕"/>
          <w:b w:val="0"/>
          <w:sz w:val="14"/>
          <w:u w:val="none"/>
        </w:rPr>
        <w:t xml:space="preserve"> 문제 제기를 ‘반대 주장’으로 바꾼 진술 — ⑤를 고르면 여기에 걸린 것.</w:t>
      </w:r>
    </w:p>
    <w:p>
      <w:pPr>
        <w:spacing w:before="0" w:after="20" w:line="259" w:lineRule="auto"/>
        <w:jc w:val="both"/>
        <w:snapToGrid w:val="0"/>
      </w:pPr>
      <w:r>
        <w:rPr>
          <w:rFonts w:ascii="맑은 고딕" w:hAnsi="맑은 고딕" w:eastAsia="맑은 고딕"/>
          <w:b/>
          <w:sz w:val="14"/>
          <w:u w:val="none"/>
        </w:rPr>
        <w:t>21-2</w:t>
      </w:r>
      <w:r>
        <w:rPr>
          <w:rFonts w:ascii="맑은 고딕" w:hAnsi="맑은 고딕" w:eastAsia="맑은 고딕"/>
          <w:b w:val="0"/>
          <w:sz w:val="14"/>
          <w:u w:val="none"/>
        </w:rPr>
        <w:t xml:space="preserve"> </w:t>
      </w:r>
      <w:r>
        <w:rPr>
          <w:rFonts w:ascii="맑은 고딕" w:hAnsi="맑은 고딕" w:eastAsia="맑은 고딕"/>
          <w:b/>
          <w:sz w:val="14"/>
          <w:u w:val="none"/>
        </w:rPr>
        <w:t>ⓑ [수일치 함정]</w:t>
      </w:r>
      <w:r>
        <w:rPr>
          <w:rFonts w:ascii="맑은 고딕" w:hAnsi="맑은 고딕" w:eastAsia="맑은 고딕"/>
          <w:b w:val="0"/>
          <w:sz w:val="14"/>
          <w:u w:val="none"/>
        </w:rPr>
        <w:t xml:space="preserve"> 주어 앞에 단수처럼 보이는 urban regeneration이 있어 has가 자연스러워 보이지만, 핵심 주어는 projects(복수). </w:t>
      </w:r>
      <w:r>
        <w:rPr>
          <w:rFonts w:ascii="맑은 고딕" w:hAnsi="맑은 고딕" w:eastAsia="맑은 고딕"/>
          <w:b/>
          <w:sz w:val="14"/>
          <w:u w:val="none"/>
        </w:rPr>
        <w:t>ⓓ [decoy]</w:t>
      </w:r>
      <w:r>
        <w:rPr>
          <w:rFonts w:ascii="맑은 고딕" w:hAnsi="맑은 고딕" w:eastAsia="맑은 고딕"/>
          <w:b w:val="0"/>
          <w:sz w:val="14"/>
          <w:u w:val="none"/>
        </w:rPr>
        <w:t xml:space="preserve"> making을 made로 고치면 틀린다. ①은 ⓕ를 놓친 선지.</w:t>
      </w:r>
    </w:p>
    <w:p>
      <w:pPr>
        <w:spacing w:before="0" w:after="20" w:line="259" w:lineRule="auto"/>
        <w:jc w:val="both"/>
        <w:snapToGrid w:val="0"/>
      </w:pPr>
      <w:r>
        <w:rPr>
          <w:rFonts w:ascii="맑은 고딕" w:hAnsi="맑은 고딕" w:eastAsia="맑은 고딕"/>
          <w:b/>
          <w:sz w:val="14"/>
          <w:u w:val="none"/>
        </w:rPr>
        <w:t>21-3</w:t>
      </w:r>
      <w:r>
        <w:rPr>
          <w:rFonts w:ascii="맑은 고딕" w:hAnsi="맑은 고딕" w:eastAsia="맑은 고딕"/>
          <w:b w:val="0"/>
          <w:sz w:val="14"/>
          <w:u w:val="none"/>
        </w:rPr>
        <w:t xml:space="preserve"> </w:t>
      </w:r>
      <w:r>
        <w:rPr>
          <w:rFonts w:ascii="맑은 고딕" w:hAnsi="맑은 고딕" w:eastAsia="맑은 고딕"/>
          <w:b/>
          <w:sz w:val="14"/>
          <w:u w:val="none"/>
        </w:rPr>
        <w:t>③ [방향 반의어]</w:t>
      </w:r>
      <w:r>
        <w:rPr>
          <w:rFonts w:ascii="맑은 고딕" w:hAnsi="맑은 고딕" w:eastAsia="맑은 고딕"/>
          <w:b w:val="0"/>
          <w:sz w:val="14"/>
          <w:u w:val="none"/>
        </w:rPr>
        <w:t xml:space="preserve"> fall이면 임대료를 감당하지 못할 이유가 사라진다. </w:t>
      </w:r>
      <w:r>
        <w:rPr>
          <w:rFonts w:ascii="맑은 고딕" w:hAnsi="맑은 고딕" w:eastAsia="맑은 고딕"/>
          <w:b/>
          <w:sz w:val="14"/>
          <w:u w:val="none"/>
        </w:rPr>
        <w:t>⑤ [함정]</w:t>
      </w:r>
      <w:r>
        <w:rPr>
          <w:rFonts w:ascii="맑은 고딕" w:hAnsi="맑은 고딕" w:eastAsia="맑은 고딕"/>
          <w:b w:val="0"/>
          <w:sz w:val="14"/>
          <w:u w:val="none"/>
        </w:rPr>
        <w:t xml:space="preserve"> low access는 ‘나쁜 결과’라 바꾸고 싶지만 원래 살던 곳과 비슷한 낙후 지역이므로 맞다.</w:t>
      </w:r>
    </w:p>
    <w:p>
      <w:pPr>
        <w:spacing w:before="0" w:after="20" w:line="259" w:lineRule="auto"/>
        <w:jc w:val="both"/>
        <w:snapToGrid w:val="0"/>
      </w:pPr>
      <w:r>
        <w:rPr>
          <w:rFonts w:ascii="맑은 고딕" w:hAnsi="맑은 고딕" w:eastAsia="맑은 고딕"/>
          <w:b/>
          <w:sz w:val="14"/>
          <w:u w:val="none"/>
        </w:rPr>
        <w:t>21-4</w:t>
      </w:r>
      <w:r>
        <w:rPr>
          <w:rFonts w:ascii="맑은 고딕" w:hAnsi="맑은 고딕" w:eastAsia="맑은 고딕"/>
          <w:b w:val="0"/>
          <w:sz w:val="14"/>
          <w:u w:val="none"/>
        </w:rPr>
        <w:t xml:space="preserve"> </w:t>
      </w:r>
      <w:r>
        <w:rPr>
          <w:rFonts w:ascii="맑은 고딕" w:hAnsi="맑은 고딕" w:eastAsia="맑은 고딕"/>
          <w:b/>
          <w:sz w:val="14"/>
          <w:u w:val="none"/>
        </w:rPr>
        <w:t>④ [결과 역전]</w:t>
      </w:r>
      <w:r>
        <w:rPr>
          <w:rFonts w:ascii="맑은 고딕" w:hAnsi="맑은 고딕" w:eastAsia="맑은 고딕"/>
          <w:b w:val="0"/>
          <w:sz w:val="14"/>
          <w:u w:val="none"/>
        </w:rPr>
        <w:t xml:space="preserve"> with low access to green infrastructure를 반대로. </w:t>
      </w:r>
      <w:r>
        <w:rPr>
          <w:rFonts w:ascii="맑은 고딕" w:hAnsi="맑은 고딕" w:eastAsia="맑은 고딕"/>
          <w:b/>
          <w:sz w:val="14"/>
          <w:u w:val="none"/>
        </w:rPr>
        <w:t>⑤ [한 끗 정답지]</w:t>
      </w:r>
      <w:r>
        <w:rPr>
          <w:rFonts w:ascii="맑은 고딕" w:hAnsi="맑은 고딕" w:eastAsia="맑은 고딕"/>
          <w:b w:val="0"/>
          <w:sz w:val="14"/>
          <w:u w:val="none"/>
        </w:rPr>
        <w:t xml:space="preserve"> who were intended to benefit from …의 환언 — 참.</w:t>
      </w:r>
    </w:p>
    <w:p>
      <w:pPr>
        <w:spacing w:before="0" w:after="20" w:line="259" w:lineRule="auto"/>
        <w:jc w:val="both"/>
        <w:snapToGrid w:val="0"/>
      </w:pPr>
      <w:r>
        <w:rPr>
          <w:rFonts w:ascii="맑은 고딕" w:hAnsi="맑은 고딕" w:eastAsia="맑은 고딕"/>
          <w:b/>
          <w:sz w:val="14"/>
          <w:u w:val="none"/>
        </w:rPr>
        <w:t>21-5</w:t>
      </w:r>
      <w:r>
        <w:rPr>
          <w:rFonts w:ascii="맑은 고딕" w:hAnsi="맑은 고딕" w:eastAsia="맑은 고딕"/>
          <w:b w:val="0"/>
          <w:sz w:val="14"/>
          <w:u w:val="none"/>
        </w:rPr>
        <w:t xml:space="preserve"> </w:t>
      </w:r>
      <w:r>
        <w:rPr>
          <w:rFonts w:ascii="맑은 고딕" w:hAnsi="맑은 고딕" w:eastAsia="맑은 고딕"/>
          <w:b/>
          <w:sz w:val="14"/>
          <w:u w:val="none"/>
        </w:rPr>
        <w:t>② [범위 왜곡]</w:t>
      </w:r>
      <w:r>
        <w:rPr>
          <w:rFonts w:ascii="맑은 고딕" w:hAnsi="맑은 고딕" w:eastAsia="맑은 고딕"/>
          <w:b w:val="0"/>
          <w:sz w:val="14"/>
          <w:u w:val="none"/>
        </w:rPr>
        <w:t xml:space="preserve"> 역은 newcomers에게는 도움이 되었다. </w:t>
      </w:r>
      <w:r>
        <w:rPr>
          <w:rFonts w:ascii="맑은 고딕" w:hAnsi="맑은 고딕" w:eastAsia="맑은 고딕"/>
          <w:b/>
          <w:sz w:val="14"/>
          <w:u w:val="none"/>
        </w:rPr>
        <w:t>④ [과잉 결론]</w:t>
      </w:r>
      <w:r>
        <w:rPr>
          <w:rFonts w:ascii="맑은 고딕" w:hAnsi="맑은 고딕" w:eastAsia="맑은 고딕"/>
          <w:b w:val="0"/>
          <w:sz w:val="14"/>
          <w:u w:val="none"/>
        </w:rPr>
        <w:t xml:space="preserve"> 두 글 모두 결과를 보여 줄 뿐 중단을 주장하지 않는다. </w:t>
      </w:r>
      <w:r>
        <w:rPr>
          <w:rFonts w:ascii="맑은 고딕" w:hAnsi="맑은 고딕" w:eastAsia="맑은 고딕"/>
          <w:b/>
          <w:sz w:val="14"/>
          <w:u w:val="none"/>
        </w:rPr>
        <w:t>⑤ [사실 역전]</w:t>
      </w:r>
      <w:r>
        <w:rPr>
          <w:rFonts w:ascii="맑은 고딕" w:hAnsi="맑은 고딕" w:eastAsia="맑은 고딕"/>
          <w:b w:val="0"/>
          <w:sz w:val="14"/>
          <w:u w:val="none"/>
        </w:rPr>
        <w:t xml:space="preserve"> [A]는 비슷한 낙후 지역(low access).</w:t>
      </w:r>
    </w:p>
    <w:p>
      <w:pPr>
        <w:spacing w:before="0" w:after="20" w:line="259" w:lineRule="auto"/>
        <w:jc w:val="both"/>
        <w:snapToGrid w:val="0"/>
      </w:pPr>
      <w:r>
        <w:rPr>
          <w:rFonts w:ascii="맑은 고딕" w:hAnsi="맑은 고딕" w:eastAsia="맑은 고딕"/>
          <w:b/>
          <w:sz w:val="14"/>
          <w:u w:val="none"/>
        </w:rPr>
        <w:t>21-6</w:t>
      </w:r>
      <w:r>
        <w:rPr>
          <w:rFonts w:ascii="맑은 고딕" w:hAnsi="맑은 고딕" w:eastAsia="맑은 고딕"/>
          <w:b w:val="0"/>
          <w:sz w:val="14"/>
          <w:u w:val="none"/>
        </w:rPr>
        <w:t xml:space="preserve"> </w:t>
      </w:r>
      <w:r>
        <w:rPr>
          <w:rFonts w:ascii="맑은 고딕" w:hAnsi="맑은 고딕" w:eastAsia="맑은 고딕"/>
          <w:b/>
          <w:sz w:val="14"/>
          <w:u w:val="none"/>
        </w:rPr>
        <w:t>① [통념 함정]</w:t>
      </w:r>
      <w:r>
        <w:rPr>
          <w:rFonts w:ascii="맑은 고딕" w:hAnsi="맑은 고딕" w:eastAsia="맑은 고딕"/>
          <w:b w:val="0"/>
          <w:sz w:val="14"/>
          <w:u w:val="none"/>
        </w:rPr>
        <w:t xml:space="preserve"> 첫 문장(홍보 내용)만 읽으면 고르게 되는 선지 — However 뒤 반전을 놓친 것. </w:t>
      </w:r>
      <w:r>
        <w:rPr>
          <w:rFonts w:ascii="맑은 고딕" w:hAnsi="맑은 고딕" w:eastAsia="맑은 고딕"/>
          <w:b/>
          <w:sz w:val="14"/>
          <w:u w:val="none"/>
        </w:rPr>
        <w:t>② [인과 역전]</w:t>
      </w:r>
      <w:r>
        <w:rPr>
          <w:rFonts w:ascii="맑은 고딕" w:hAnsi="맑은 고딕" w:eastAsia="맑은 고딕"/>
          <w:b w:val="0"/>
          <w:sz w:val="14"/>
          <w:u w:val="none"/>
        </w:rPr>
        <w:t xml:space="preserve"> 재생은 임대료를 ‘올린다’. </w:t>
      </w:r>
      <w:r>
        <w:rPr>
          <w:rFonts w:ascii="맑은 고딕" w:hAnsi="맑은 고딕" w:eastAsia="맑은 고딕"/>
          <w:b/>
          <w:sz w:val="14"/>
          <w:u w:val="none"/>
        </w:rPr>
        <w:t>④</w:t>
      </w:r>
      <w:r>
        <w:rPr>
          <w:rFonts w:ascii="맑은 고딕" w:hAnsi="맑은 고딕" w:eastAsia="맑은 고딕"/>
          <w:b w:val="0"/>
          <w:sz w:val="14"/>
          <w:u w:val="none"/>
        </w:rPr>
        <w:t xml:space="preserve"> 거부가 아니라 밀려남.</w:t>
      </w:r>
    </w:p>
    <w:p>
      <w:pPr>
        <w:spacing w:before="0" w:after="20" w:line="259" w:lineRule="auto"/>
        <w:jc w:val="both"/>
        <w:snapToGrid w:val="0"/>
      </w:pPr>
      <w:r>
        <w:rPr>
          <w:rFonts w:ascii="맑은 고딕" w:hAnsi="맑은 고딕" w:eastAsia="맑은 고딕"/>
          <w:b/>
          <w:sz w:val="14"/>
          <w:u w:val="none"/>
        </w:rPr>
        <w:t>21-7</w:t>
      </w:r>
      <w:r>
        <w:rPr>
          <w:rFonts w:ascii="맑은 고딕" w:hAnsi="맑은 고딕" w:eastAsia="맑은 고딕"/>
          <w:b w:val="0"/>
          <w:sz w:val="14"/>
          <w:u w:val="none"/>
        </w:rPr>
        <w:t xml:space="preserve"> </w:t>
      </w:r>
      <w:r>
        <w:rPr>
          <w:rFonts w:ascii="맑은 고딕" w:hAnsi="맑은 고딕" w:eastAsia="맑은 고딕"/>
          <w:b/>
          <w:sz w:val="14"/>
          <w:u w:val="none"/>
        </w:rPr>
        <w:t>③ [역전 + 절대어]</w:t>
      </w:r>
      <w:r>
        <w:rPr>
          <w:rFonts w:ascii="맑은 고딕" w:hAnsi="맑은 고딕" w:eastAsia="맑은 고딕"/>
          <w:b w:val="0"/>
          <w:sz w:val="14"/>
          <w:u w:val="none"/>
        </w:rPr>
        <w:t xml:space="preserve"> 가난한 사람들은 녹지가 ‘적은’ 곳으로 밀려난다. ‘언제나’로 단정해 그럴듯함까지 더한 오답. </w:t>
      </w:r>
      <w:r>
        <w:rPr>
          <w:rFonts w:ascii="맑은 고딕" w:hAnsi="맑은 고딕" w:eastAsia="맑은 고딕"/>
          <w:b/>
          <w:sz w:val="14"/>
          <w:u w:val="none"/>
        </w:rPr>
        <w:t>②</w:t>
      </w:r>
      <w:r>
        <w:rPr>
          <w:rFonts w:ascii="맑은 고딕" w:hAnsi="맑은 고딕" w:eastAsia="맑은 고딕"/>
          <w:b w:val="0"/>
          <w:sz w:val="14"/>
          <w:u w:val="none"/>
        </w:rPr>
        <w:t xml:space="preserve"> 본문 밖 적용이지만 논지와 같은 방향이라 적절.</w:t>
      </w:r>
    </w:p>
    <w:p>
      <w:pPr>
        <w:spacing w:before="0" w:after="20" w:line="259" w:lineRule="auto"/>
        <w:jc w:val="both"/>
        <w:snapToGrid w:val="0"/>
      </w:pPr>
      <w:r>
        <w:rPr>
          <w:rFonts w:ascii="맑은 고딕" w:hAnsi="맑은 고딕" w:eastAsia="맑은 고딕"/>
          <w:b/>
          <w:sz w:val="14"/>
          <w:u w:val="none"/>
        </w:rPr>
        <w:t>21-서1</w:t>
      </w:r>
      <w:r>
        <w:rPr>
          <w:rFonts w:ascii="맑은 고딕" w:hAnsi="맑은 고딕" w:eastAsia="맑은 고딕"/>
          <w:b w:val="0"/>
          <w:sz w:val="14"/>
          <w:u w:val="none"/>
        </w:rPr>
        <w:t xml:space="preserve"> (1) attractiveness ✕(명사 — make O 형용사). (2) displacement ✕ / displaced ✕ — 앞 절의 결과를 잇는 능동 분사. (3) afford ✕ — 정관사 the 뒤 명사. [채점] 각 1점, 철자 오류 0점.</w:t>
      </w:r>
    </w:p>
    <w:p>
      <w:pPr>
        <w:spacing w:before="0" w:after="20" w:line="259" w:lineRule="auto"/>
        <w:jc w:val="both"/>
        <w:snapToGrid w:val="0"/>
      </w:pPr>
      <w:r>
        <w:rPr>
          <w:rFonts w:ascii="맑은 고딕" w:hAnsi="맑은 고딕" w:eastAsia="맑은 고딕"/>
          <w:b/>
          <w:sz w:val="14"/>
          <w:u w:val="none"/>
        </w:rPr>
        <w:t>21-서2</w:t>
      </w:r>
      <w:r>
        <w:rPr>
          <w:rFonts w:ascii="맑은 고딕" w:hAnsi="맑은 고딕" w:eastAsia="맑은 고딕"/>
          <w:b w:val="0"/>
          <w:sz w:val="14"/>
          <w:u w:val="none"/>
        </w:rPr>
        <w:t xml:space="preserve"> </w:t>
      </w:r>
      <w:r>
        <w:rPr>
          <w:rFonts w:ascii="맑은 고딕" w:hAnsi="맑은 고딕" w:eastAsia="맑은 고딕"/>
          <w:b/>
          <w:sz w:val="14"/>
          <w:u w:val="none"/>
        </w:rPr>
        <w:t>result → results</w:t>
      </w:r>
      <w:r>
        <w:rPr>
          <w:rFonts w:ascii="맑은 고딕" w:hAnsi="맑은 고딕" w:eastAsia="맑은 고딕"/>
          <w:b w:val="0"/>
          <w:sz w:val="14"/>
          <w:u w:val="none"/>
        </w:rPr>
        <w:t xml:space="preserve">: 주어는 The exclusion or displacement(A or B는 가까운 쪽 단수). </w:t>
      </w:r>
      <w:r>
        <w:rPr>
          <w:rFonts w:ascii="맑은 고딕" w:hAnsi="맑은 고딕" w:eastAsia="맑은 고딕"/>
          <w:b/>
          <w:sz w:val="14"/>
          <w:u w:val="none"/>
        </w:rPr>
        <w:t>results in</w:t>
      </w:r>
      <w:r>
        <w:rPr>
          <w:rFonts w:ascii="맑은 고딕" w:hAnsi="맑은 고딕" w:eastAsia="맑은 고딕"/>
          <w:b w:val="0"/>
          <w:sz w:val="14"/>
          <w:u w:val="none"/>
        </w:rPr>
        <w:t xml:space="preserve"> ✕ — 원인·결과 방향이 뒤집힌다. [채점] 구문 1.5 / 어형 0.5 / 어순·단어 수 1.</w:t>
      </w:r>
    </w:p>
    <w:p>
      <w:pPr>
        <w:spacing w:before="0" w:after="20" w:line="259" w:lineRule="auto"/>
        <w:jc w:val="both"/>
        <w:snapToGrid w:val="0"/>
      </w:pPr>
      <w:r>
        <w:rPr>
          <w:rFonts w:ascii="맑은 고딕" w:hAnsi="맑은 고딕" w:eastAsia="맑은 고딕"/>
          <w:b/>
          <w:sz w:val="14"/>
          <w:u w:val="none"/>
        </w:rPr>
        <w:t>21-8</w:t>
      </w:r>
      <w:r>
        <w:rPr>
          <w:rFonts w:ascii="맑은 고딕" w:hAnsi="맑은 고딕" w:eastAsia="맑은 고딕"/>
          <w:b w:val="0"/>
          <w:sz w:val="14"/>
          <w:u w:val="none"/>
        </w:rPr>
        <w:t xml:space="preserve"> </w:t>
      </w:r>
      <w:r>
        <w:rPr>
          <w:rFonts w:ascii="맑은 고딕" w:hAnsi="맑은 고딕" w:eastAsia="맑은 고딕"/>
          <w:b/>
          <w:sz w:val="14"/>
          <w:u w:val="none"/>
        </w:rPr>
        <w:t>③ [한 끗]</w:t>
      </w:r>
      <w:r>
        <w:rPr>
          <w:rFonts w:ascii="맑은 고딕" w:hAnsi="맑은 고딕" w:eastAsia="맑은 고딕"/>
          <w:b w:val="0"/>
          <w:sz w:val="14"/>
          <w:u w:val="none"/>
        </w:rPr>
        <w:t xml:space="preserve"> (B) 뒤 (C)를 놓으면 the residents가 누구인지(배제된 주민) 정해지기 전에 나온다. (A)의 displacement가 (C)의 ‘떠나온 곳’을 성립시킨다.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현재, 낙후된 지역의 도시 재생 프로젝트는 거주자들의 복지를 향상시키고 환경적 불평등 문제를 해결하는 것으로서 추진되어 왔다. 하지만 소수민족 공동체 및/또는 저소득층 가구에서 그러한 환경 개선은 도시 녹색 공간의 역설을 만들 수 있다. 새로운 양질의 녹색 공간의 조성은 매력을 증가시킬 수 있어 이 지역들을 더 탐나게 만든다. 대조적으로, 주거비가 오를 수 있고 거주자들은 임대료를 감당하지 못할 수도 있다. 이는 가난한 지역 거주자들의 배제 혹은 퇴거를 야기하는데, 그들은 새 녹색 공간이 제공하는 생태계 서비스의 혜택을 받도록 의도된 사람들이었다. 결국 그 거주자들은 녹색 사회 기반 시설에 대한 접근성이 낮은, 그들이 떠났던 곳과 비슷한 낙후 지역에나 살 형편이 될지도 모른다.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조용한 어촌 마을이 아름다움으로 유명해질 때도 비슷한 역설이 나타날 수 있다. 관광객이 오고, 카페가 문을 열고, 땅값이 오른다. 여러 세대 동안 그곳에 살아온 가족의 어부들은 오르는 세금을 낼 수 없게 되고, 많은 이들이 내륙으로 떠난다. 마을은 그 매력으로 칭찬받지만, 그 매력을 만들어 낸 사람들은 더 이상 그것을 누리러 그곳에 있지 않다.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