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H1MOGO26-09_38</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Measurement as a Technology of Distance · 2026년 고1 9월 학력평가 38번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To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harness / harnessing ]</w:t>
      </w:r>
      <w:r>
        <w:rPr>
          <w:rFonts w:ascii="맑은 고딕" w:hAnsi="맑은 고딕" w:eastAsia="맑은 고딕"/>
          <w:b w:val="0"/>
          <w:sz w:val="17"/>
          <w:u w:val="none"/>
        </w:rPr>
        <w:t xml:space="preserve"> the full potential of units of measurement, we need some degree of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c________. Subjective measures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contain / contains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useful / useless ]</w:t>
      </w:r>
      <w:r>
        <w:rPr>
          <w:rFonts w:ascii="맑은 고딕" w:hAnsi="맑은 고딕" w:eastAsia="맑은 고딕"/>
          <w:b w:val="0"/>
          <w:sz w:val="17"/>
          <w:u w:val="none"/>
        </w:rPr>
        <w:t xml:space="preserve"> knowledge, but this can be difficult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to share / sharing ]</w:t>
      </w:r>
      <w:r>
        <w:rPr>
          <w:rFonts w:ascii="맑은 고딕" w:hAnsi="맑은 고딕" w:eastAsia="맑은 고딕"/>
          <w:b w:val="0"/>
          <w:sz w:val="17"/>
          <w:u w:val="none"/>
        </w:rPr>
        <w:t xml:space="preserve">, based as it is on an individual’s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e________. The historian of science Theodore M.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P________ describes measurement as a ‘technology of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d________’: a tool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that / what ]</w:t>
      </w:r>
      <w:r>
        <w:rPr>
          <w:rFonts w:ascii="맑은 고딕" w:hAnsi="맑은 고딕" w:eastAsia="맑은 고딕"/>
          <w:b w:val="0"/>
          <w:sz w:val="17"/>
          <w:u w:val="none"/>
        </w:rPr>
        <w:t xml:space="preserve"> uses shared rules to bridge differences of culture and geography,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allowing / allowed ]</w:t>
      </w:r>
      <w:r>
        <w:rPr>
          <w:rFonts w:ascii="맑은 고딕" w:hAnsi="맑은 고딕" w:eastAsia="맑은 고딕"/>
          <w:b w:val="0"/>
          <w:sz w:val="17"/>
          <w:u w:val="none"/>
        </w:rPr>
        <w:t xml:space="preserve"> for the exchange of information. Following this logic, if measurement is another sort of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l________, then just as with words, individual units need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reliable / ambiguous ]</w:t>
      </w:r>
      <w:r>
        <w:rPr>
          <w:rFonts w:ascii="맑은 고딕" w:hAnsi="맑은 고딕" w:eastAsia="맑은 고딕"/>
          <w:b w:val="0"/>
          <w:sz w:val="17"/>
          <w:u w:val="none"/>
        </w:rPr>
        <w:t xml:space="preserve"> definitions in order to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communicate / communicating ]</w:t>
      </w:r>
      <w:r>
        <w:rPr>
          <w:rFonts w:ascii="맑은 고딕" w:hAnsi="맑은 고딕" w:eastAsia="맑은 고딕"/>
          <w:b w:val="0"/>
          <w:sz w:val="17"/>
          <w:u w:val="none"/>
        </w:rPr>
        <w:t xml:space="preserve">. In the earliest societies, these definitions might need to be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________(share) no more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________(wide) than a single settlement,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meaning / meant ]</w:t>
      </w:r>
      <w:r>
        <w:rPr>
          <w:rFonts w:ascii="맑은 고딕" w:hAnsi="맑은 고딕" w:eastAsia="맑은 고딕"/>
          <w:b w:val="0"/>
          <w:sz w:val="17"/>
          <w:u w:val="none"/>
        </w:rPr>
        <w:t xml:space="preserve"> that the definition can be no more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complex / simple ]</w:t>
      </w:r>
      <w:r>
        <w:rPr>
          <w:rFonts w:ascii="맑은 고딕" w:hAnsi="맑은 고딕" w:eastAsia="맑은 고딕"/>
          <w:b w:val="0"/>
          <w:sz w:val="17"/>
          <w:u w:val="none"/>
        </w:rPr>
        <w:t xml:space="preserve"> than knowing that a unit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was / were ]</w:t>
      </w:r>
      <w:r>
        <w:rPr>
          <w:rFonts w:ascii="맑은 고딕" w:hAnsi="맑은 고딕" w:eastAsia="맑은 고딕"/>
          <w:b w:val="0"/>
          <w:sz w:val="17"/>
          <w:u w:val="none"/>
        </w:rPr>
        <w:t xml:space="preserve"> equal to a certain body part. As these communities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grew / grown ]</w:t>
      </w:r>
      <w:r>
        <w:rPr>
          <w:rFonts w:ascii="맑은 고딕" w:hAnsi="맑은 고딕" w:eastAsia="맑은 고딕"/>
          <w:b w:val="0"/>
          <w:sz w:val="17"/>
          <w:u w:val="none"/>
        </w:rPr>
        <w:t xml:space="preserve"> in size, though,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________(adequate) of this system would become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________(evidence).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but this can be difficult to share, </w:t>
      </w:r>
      <w:r>
        <w:rPr>
          <w:rFonts w:ascii="맑은 고딕" w:hAnsi="맑은 고딕" w:eastAsia="맑은 고딕"/>
          <w:b w:val="0"/>
          <w:sz w:val="17"/>
          <w:u w:val="single"/>
        </w:rPr>
        <w:t>based as it is</w:t>
      </w:r>
      <w:r>
        <w:rPr>
          <w:rFonts w:ascii="맑은 고딕" w:hAnsi="맑은 고딕" w:eastAsia="맑은 고딕"/>
          <w:b w:val="0"/>
          <w:sz w:val="17"/>
          <w:u w:val="none"/>
        </w:rPr>
        <w:t xml:space="preserve"> on an individual’s experience.  → 제시 교정: </w:t>
      </w:r>
      <w:r>
        <w:rPr>
          <w:rFonts w:ascii="맑은 고딕" w:hAnsi="맑은 고딕" w:eastAsia="맑은 고딕"/>
          <w:b/>
          <w:sz w:val="17"/>
          <w:u w:val="none"/>
        </w:rPr>
        <w:t>as it is based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a tool that uses shared rules to bridge differences of culture and geography, </w:t>
      </w:r>
      <w:r>
        <w:rPr>
          <w:rFonts w:ascii="맑은 고딕" w:hAnsi="맑은 고딕" w:eastAsia="맑은 고딕"/>
          <w:b w:val="0"/>
          <w:sz w:val="17"/>
          <w:u w:val="single"/>
        </w:rPr>
        <w:t>allowing</w:t>
      </w:r>
      <w:r>
        <w:rPr>
          <w:rFonts w:ascii="맑은 고딕" w:hAnsi="맑은 고딕" w:eastAsia="맑은 고딕"/>
          <w:b w:val="0"/>
          <w:sz w:val="17"/>
          <w:u w:val="none"/>
        </w:rPr>
        <w:t xml:space="preserve"> for the exchange of information.  → 제시 교정: </w:t>
      </w:r>
      <w:r>
        <w:rPr>
          <w:rFonts w:ascii="맑은 고딕" w:hAnsi="맑은 고딕" w:eastAsia="맑은 고딕"/>
          <w:b/>
          <w:sz w:val="17"/>
          <w:u w:val="none"/>
        </w:rPr>
        <w:t>allowed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these definitions might need to be shared </w:t>
      </w:r>
      <w:r>
        <w:rPr>
          <w:rFonts w:ascii="맑은 고딕" w:hAnsi="맑은 고딕" w:eastAsia="맑은 고딕"/>
          <w:b w:val="0"/>
          <w:sz w:val="17"/>
          <w:u w:val="single"/>
        </w:rPr>
        <w:t>no more widely than</w:t>
      </w:r>
      <w:r>
        <w:rPr>
          <w:rFonts w:ascii="맑은 고딕" w:hAnsi="맑은 고딕" w:eastAsia="맑은 고딕"/>
          <w:b w:val="0"/>
          <w:sz w:val="17"/>
          <w:u w:val="none"/>
        </w:rPr>
        <w:t xml:space="preserve"> a single settlement  → 제시 교정: </w:t>
      </w:r>
      <w:r>
        <w:rPr>
          <w:rFonts w:ascii="맑은 고딕" w:hAnsi="맑은 고딕" w:eastAsia="맑은 고딕"/>
          <w:b/>
          <w:sz w:val="17"/>
          <w:u w:val="none"/>
        </w:rPr>
        <w:t>only as widely as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주관적 척도는 유용한 지식을 담고 있지만, 그것은 공유하기 어려울 수 있다.</w:t>
      </w:r>
    </w:p>
    <w:p>
      <w:pPr>
        <w:spacing w:before="0" w:after="0" w:line="264" w:lineRule="auto"/>
        <w:ind w:left="160"/>
        <w:snapToGrid w:val="0"/>
        <w:shd w:val="clear" w:color="auto" w:fill="F3F3F3"/>
      </w:pPr>
      <w:r>
        <w:rPr>
          <w:rFonts w:ascii="맑은 고딕" w:hAnsi="맑은 고딕" w:eastAsia="맑은 고딕"/>
          <w:b w:val="0"/>
          <w:sz w:val="17"/>
          <w:u w:val="none"/>
        </w:rPr>
        <w:t>subjective measures / contain / useful knowledge / but / this / can / be / difficult / share / difficulty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이 공동체들의 규모가 커지면서, 이 체계의 부적절함이 분명해졌을 것이다.</w:t>
      </w:r>
    </w:p>
    <w:p>
      <w:pPr>
        <w:spacing w:before="0" w:after="0" w:line="264" w:lineRule="auto"/>
        <w:ind w:left="160"/>
        <w:snapToGrid w:val="0"/>
        <w:shd w:val="clear" w:color="auto" w:fill="F3F3F3"/>
      </w:pPr>
      <w:r>
        <w:rPr>
          <w:rFonts w:ascii="맑은 고딕" w:hAnsi="맑은 고딕" w:eastAsia="맑은 고딕"/>
          <w:b w:val="0"/>
          <w:sz w:val="17"/>
          <w:u w:val="none"/>
        </w:rPr>
        <w:t>as / these communities / grow / size / the inadequacies / of this system / would / become / evident / evidence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개별 단위는 의사소통을 하기 위해 신뢰할 수 있는 정의를 필요로 한다.</w:t>
      </w:r>
    </w:p>
    <w:p>
      <w:pPr>
        <w:spacing w:before="0" w:after="0" w:line="264" w:lineRule="auto"/>
        <w:ind w:left="160"/>
        <w:snapToGrid w:val="0"/>
        <w:shd w:val="clear" w:color="auto" w:fill="F3F3F3"/>
      </w:pPr>
      <w:r>
        <w:rPr>
          <w:rFonts w:ascii="맑은 고딕" w:hAnsi="맑은 고딕" w:eastAsia="맑은 고딕"/>
          <w:b w:val="0"/>
          <w:sz w:val="17"/>
          <w:u w:val="none"/>
        </w:rPr>
        <w:t>individual units / need / reliable / definitions / in order to / communication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but </w:t>
      </w:r>
      <w:r>
        <w:rPr>
          <w:rFonts w:ascii="맑은 고딕" w:hAnsi="맑은 고딕" w:eastAsia="맑은 고딕"/>
          <w:b/>
          <w:sz w:val="17"/>
          <w:u w:val="none"/>
        </w:rPr>
        <w:t>this</w:t>
      </w:r>
      <w:r>
        <w:rPr>
          <w:rFonts w:ascii="맑은 고딕" w:hAnsi="맑은 고딕" w:eastAsia="맑은 고딕"/>
          <w:b w:val="0"/>
          <w:sz w:val="17"/>
          <w:u w:val="none"/>
        </w:rPr>
        <w:t xml:space="preserve"> can be difficult to share — this가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a ‘technology of distance’ — Porter가 이 표현으로 설명한 대상(1단어):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Following </w:t>
      </w:r>
      <w:r>
        <w:rPr>
          <w:rFonts w:ascii="맑은 고딕" w:hAnsi="맑은 고딕" w:eastAsia="맑은 고딕"/>
          <w:b/>
          <w:sz w:val="17"/>
          <w:u w:val="none"/>
        </w:rPr>
        <w:t>this logic</w:t>
      </w:r>
      <w:r>
        <w:rPr>
          <w:rFonts w:ascii="맑은 고딕" w:hAnsi="맑은 고딕" w:eastAsia="맑은 고딕"/>
          <w:b w:val="0"/>
          <w:sz w:val="17"/>
          <w:u w:val="none"/>
        </w:rPr>
        <w:t xml:space="preserve"> —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 inadequacies of </w:t>
      </w:r>
      <w:r>
        <w:rPr>
          <w:rFonts w:ascii="맑은 고딕" w:hAnsi="맑은 고딕" w:eastAsia="맑은 고딕"/>
          <w:b/>
          <w:sz w:val="17"/>
          <w:u w:val="none"/>
        </w:rPr>
        <w:t>this system</w:t>
      </w:r>
      <w:r>
        <w:rPr>
          <w:rFonts w:ascii="맑은 고딕" w:hAnsi="맑은 고딕" w:eastAsia="맑은 고딕"/>
          <w:b w:val="0"/>
          <w:sz w:val="17"/>
          <w:u w:val="none"/>
        </w:rPr>
        <w:t xml:space="preserve"> — 가리키는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Recipes went through a similar change. When cooking happened only within one family, ‘a handful of flour’ or ‘a cup of milk’ worked well, because everyone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used / using ]</w:t>
      </w:r>
      <w:r>
        <w:rPr>
          <w:rFonts w:ascii="맑은 고딕" w:hAnsi="맑은 고딕" w:eastAsia="맑은 고딕"/>
          <w:b w:val="0"/>
          <w:sz w:val="17"/>
          <w:u w:val="none"/>
        </w:rPr>
        <w:t xml:space="preserve"> the same hands and the same cup. Once recipes began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to be printed / printing ]</w:t>
      </w:r>
      <w:r>
        <w:rPr>
          <w:rFonts w:ascii="맑은 고딕" w:hAnsi="맑은 고딕" w:eastAsia="맑은 고딕"/>
          <w:b w:val="0"/>
          <w:sz w:val="17"/>
          <w:u w:val="none"/>
        </w:rPr>
        <w:t xml:space="preserve"> for strangers, those homely measures caused failed cakes, and cooks needed units that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meant / means ]</w:t>
      </w:r>
      <w:r>
        <w:rPr>
          <w:rFonts w:ascii="맑은 고딕" w:hAnsi="맑은 고딕" w:eastAsia="맑은 고딕"/>
          <w:b w:val="0"/>
          <w:sz w:val="17"/>
          <w:u w:val="none"/>
        </w:rPr>
        <w:t xml:space="preserve"> the same thing in every kitchen.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As communities grew, measurement needed definitions that everyone could s____________.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38-1.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harness the full potential of units of measurement, we need some degree of consistency. Subjective measures contain useful knowledge, but this can be difficult to share, ⓐ</w:t>
      </w:r>
      <w:r>
        <w:rPr>
          <w:rFonts w:ascii="맑은 고딕" w:hAnsi="맑은 고딕" w:eastAsia="맑은 고딕"/>
          <w:b w:val="0"/>
          <w:sz w:val="17"/>
          <w:u w:val="single"/>
        </w:rPr>
        <w:t>based as it is</w:t>
      </w:r>
      <w:r>
        <w:rPr>
          <w:rFonts w:ascii="맑은 고딕" w:hAnsi="맑은 고딕" w:eastAsia="맑은 고딕"/>
          <w:b w:val="0"/>
          <w:sz w:val="17"/>
          <w:u w:val="none"/>
        </w:rPr>
        <w:t xml:space="preserve"> on an individual’s experience. The historian of science Theodore M. Porter describes measurement as a ‘technology of distance’: a tool that uses shared rules to bridge differences of culture and geography, ⓑ</w:t>
      </w:r>
      <w:r>
        <w:rPr>
          <w:rFonts w:ascii="맑은 고딕" w:hAnsi="맑은 고딕" w:eastAsia="맑은 고딕"/>
          <w:b w:val="0"/>
          <w:sz w:val="17"/>
          <w:u w:val="single"/>
        </w:rPr>
        <w:t>allowing for</w:t>
      </w:r>
      <w:r>
        <w:rPr>
          <w:rFonts w:ascii="맑은 고딕" w:hAnsi="맑은 고딕" w:eastAsia="맑은 고딕"/>
          <w:b w:val="0"/>
          <w:sz w:val="17"/>
          <w:u w:val="none"/>
        </w:rPr>
        <w:t xml:space="preserve"> the exchange of information. Following this logic, if measurement is another sort of language, then just as with words, individual units need reliable definitions in order to communicate. In the earliest societies, these definitions might need to be shared no more widely than a single settlement, meaning that the definition can be no more complex than knowing that a unit was equal to a certain body part. As these communities grew in size, ⓒ</w:t>
      </w:r>
      <w:r>
        <w:rPr>
          <w:rFonts w:ascii="맑은 고딕" w:hAnsi="맑은 고딕" w:eastAsia="맑은 고딕"/>
          <w:b w:val="0"/>
          <w:sz w:val="17"/>
          <w:u w:val="single"/>
        </w:rPr>
        <w:t>though</w:t>
      </w:r>
      <w:r>
        <w:rPr>
          <w:rFonts w:ascii="맑은 고딕" w:hAnsi="맑은 고딕" w:eastAsia="맑은 고딕"/>
          <w:b w:val="0"/>
          <w:sz w:val="17"/>
          <w:u w:val="none"/>
        </w:rPr>
        <w:t>, the inadequacies of this system would become evident.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compares measurement to a language that needs reliable definitions.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 ‘based as it is’ is a participial phrase with a meaning of reason.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 ‘allowing for’ can be replaced by ‘and it allows for’.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According to Porter, measurement makes cultural differences larger.</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 ‘though’ shows that the body-part system worked even better as communities grew.</w:t>
      </w:r>
    </w:p>
    <w:p>
      <w:pPr>
        <w:spacing w:before="0" w:after="20" w:line="276" w:lineRule="auto"/>
        <w:ind w:left="80"/>
        <w:snapToGrid w:val="0"/>
      </w:pPr>
      <w:r>
        <w:rPr>
          <w:rFonts w:ascii="맑은 고딕" w:hAnsi="맑은 고딕" w:eastAsia="맑은 고딕"/>
          <w:b w:val="0"/>
          <w:sz w:val="17"/>
          <w:u w:val="none"/>
        </w:rPr>
        <w:t>① (a), (c)    ② (d), (e)    ③ (b), (d)    ④ (a), (b), (e)    ⑤ (c), (d), (e)</w:t>
      </w:r>
    </w:p>
    <w:p>
      <w:pPr>
        <w:keepNext/>
        <w:spacing w:before="80" w:after="20" w:line="276" w:lineRule="auto"/>
        <w:snapToGrid w:val="0"/>
      </w:pPr>
      <w:r>
        <w:rPr>
          <w:rFonts w:ascii="맑은 고딕" w:hAnsi="맑은 고딕" w:eastAsia="맑은 고딕"/>
          <w:b/>
          <w:sz w:val="17"/>
          <w:u w:val="none"/>
        </w:rPr>
        <w:t>38-2.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t>
      </w:r>
      <w:r>
        <w:rPr>
          <w:rFonts w:ascii="맑은 고딕" w:hAnsi="맑은 고딕" w:eastAsia="맑은 고딕"/>
          <w:b w:val="0"/>
          <w:sz w:val="17"/>
          <w:u w:val="single"/>
        </w:rPr>
        <w:t>Harness</w:t>
      </w:r>
      <w:r>
        <w:rPr>
          <w:rFonts w:ascii="맑은 고딕" w:hAnsi="맑은 고딕" w:eastAsia="맑은 고딕"/>
          <w:b w:val="0"/>
          <w:sz w:val="17"/>
          <w:u w:val="none"/>
        </w:rPr>
        <w:t xml:space="preserve"> the full potential of units of measurement, we need some degree of consistency. Subjective measures contain useful knowledge, but this can be difficult to share, based as it is on an individual’s experience. The historian of science Theodore M. Porter describes measurement as a ‘technology of distance’: a tool ⓑ</w:t>
      </w:r>
      <w:r>
        <w:rPr>
          <w:rFonts w:ascii="맑은 고딕" w:hAnsi="맑은 고딕" w:eastAsia="맑은 고딕"/>
          <w:b w:val="0"/>
          <w:sz w:val="17"/>
          <w:u w:val="single"/>
        </w:rPr>
        <w:t>that</w:t>
      </w:r>
      <w:r>
        <w:rPr>
          <w:rFonts w:ascii="맑은 고딕" w:hAnsi="맑은 고딕" w:eastAsia="맑은 고딕"/>
          <w:b w:val="0"/>
          <w:sz w:val="17"/>
          <w:u w:val="none"/>
        </w:rPr>
        <w:t xml:space="preserve"> uses shared rules to bridge differences of culture and geography, allowing for the exchange of information. ⓓ</w:t>
      </w:r>
      <w:r>
        <w:rPr>
          <w:rFonts w:ascii="맑은 고딕" w:hAnsi="맑은 고딕" w:eastAsia="맑은 고딕"/>
          <w:b w:val="0"/>
          <w:sz w:val="17"/>
          <w:u w:val="single"/>
        </w:rPr>
        <w:t>Following</w:t>
      </w:r>
      <w:r>
        <w:rPr>
          <w:rFonts w:ascii="맑은 고딕" w:hAnsi="맑은 고딕" w:eastAsia="맑은 고딕"/>
          <w:b w:val="0"/>
          <w:sz w:val="17"/>
          <w:u w:val="none"/>
        </w:rPr>
        <w:t xml:space="preserve"> this logic, if measurement is another sort of language, then just as with words, individual units ⓒ</w:t>
      </w:r>
      <w:r>
        <w:rPr>
          <w:rFonts w:ascii="맑은 고딕" w:hAnsi="맑은 고딕" w:eastAsia="맑은 고딕"/>
          <w:b w:val="0"/>
          <w:sz w:val="17"/>
          <w:u w:val="single"/>
        </w:rPr>
        <w:t>needs</w:t>
      </w:r>
      <w:r>
        <w:rPr>
          <w:rFonts w:ascii="맑은 고딕" w:hAnsi="맑은 고딕" w:eastAsia="맑은 고딕"/>
          <w:b w:val="0"/>
          <w:sz w:val="17"/>
          <w:u w:val="none"/>
        </w:rPr>
        <w:t xml:space="preserve"> reliable definitions in order to communicate. In the earliest societies, these definitions might need to be shared no ⓕ</w:t>
      </w:r>
      <w:r>
        <w:rPr>
          <w:rFonts w:ascii="맑은 고딕" w:hAnsi="맑은 고딕" w:eastAsia="맑은 고딕"/>
          <w:b w:val="0"/>
          <w:sz w:val="17"/>
          <w:u w:val="single"/>
        </w:rPr>
        <w:t>much</w:t>
      </w:r>
      <w:r>
        <w:rPr>
          <w:rFonts w:ascii="맑은 고딕" w:hAnsi="맑은 고딕" w:eastAsia="맑은 고딕"/>
          <w:b w:val="0"/>
          <w:sz w:val="17"/>
          <w:u w:val="none"/>
        </w:rPr>
        <w:t xml:space="preserve"> widely than a single settlement, meaning that the definition can be no more complex than knowing that a unit was equal to a certain body part. As these communities grew in size, though, the inadequacies of this system ⓔ</w:t>
      </w:r>
      <w:r>
        <w:rPr>
          <w:rFonts w:ascii="맑은 고딕" w:hAnsi="맑은 고딕" w:eastAsia="맑은 고딕"/>
          <w:b w:val="0"/>
          <w:sz w:val="17"/>
          <w:u w:val="single"/>
        </w:rPr>
        <w:t>would</w:t>
      </w:r>
      <w:r>
        <w:rPr>
          <w:rFonts w:ascii="맑은 고딕" w:hAnsi="맑은 고딕" w:eastAsia="맑은 고딕"/>
          <w:b w:val="0"/>
          <w:sz w:val="17"/>
          <w:u w:val="none"/>
        </w:rPr>
        <w:t xml:space="preserve"> become evident.</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38-3.</w:t>
      </w:r>
      <w:r>
        <w:rPr>
          <w:rFonts w:ascii="맑은 고딕" w:hAnsi="맑은 고딕" w:eastAsia="맑은 고딕"/>
          <w:b w:val="0"/>
          <w:sz w:val="17"/>
          <w:u w:val="none"/>
        </w:rPr>
        <w:t xml:space="preserve"> 다음 글의 (A), (B), (C)의 각 괄호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harness the full potential of units of measurement, we need some degree of (A) [consistency / variety]. (B) [Subjective / Objective] measures contain useful knowledge, but this can be difficult to share, based as it is on an individual’s experience. The historian of science Theodore M. Porter describes measurement as a ‘technology of distance’: a tool that uses shared rules to bridge differences of culture and geography, allowing for the exchange of information. Following this logic, if measurement is another sort of language, then just as with words, individual units need reliable definitions in order to communicate. In the earliest societies, these definitions might need to be shared no more widely than a single settlement, meaning that the definition can be no more complex than knowing that a unit was equal to a certain body part. As these communities grew in size, though, the (C) [inadequacies / advantages] of this system would become evident.</w:t>
      </w:r>
    </w:p>
    <w:p>
      <w:pPr>
        <w:spacing w:before="0" w:after="0" w:line="269" w:lineRule="auto"/>
        <w:ind w:left="180" w:hanging="180"/>
        <w:snapToGrid w:val="0"/>
      </w:pPr>
      <w:r>
        <w:rPr>
          <w:rFonts w:ascii="맑은 고딕" w:hAnsi="맑은 고딕" w:eastAsia="맑은 고딕"/>
          <w:b w:val="0"/>
          <w:sz w:val="17"/>
          <w:u w:val="none"/>
        </w:rPr>
        <w:t>① (A) variety  (B) Subjective  (C) inadequacies</w:t>
      </w:r>
    </w:p>
    <w:p>
      <w:pPr>
        <w:spacing w:before="0" w:after="0" w:line="269" w:lineRule="auto"/>
        <w:ind w:left="180" w:hanging="180"/>
        <w:snapToGrid w:val="0"/>
      </w:pPr>
      <w:r>
        <w:rPr>
          <w:rFonts w:ascii="맑은 고딕" w:hAnsi="맑은 고딕" w:eastAsia="맑은 고딕"/>
          <w:b w:val="0"/>
          <w:sz w:val="17"/>
          <w:u w:val="none"/>
        </w:rPr>
        <w:t>② (A) consistency  (B) Objective  (C) advantages</w:t>
      </w:r>
    </w:p>
    <w:p>
      <w:pPr>
        <w:spacing w:before="0" w:after="0" w:line="269" w:lineRule="auto"/>
        <w:ind w:left="180" w:hanging="180"/>
        <w:snapToGrid w:val="0"/>
      </w:pPr>
      <w:r>
        <w:rPr>
          <w:rFonts w:ascii="맑은 고딕" w:hAnsi="맑은 고딕" w:eastAsia="맑은 고딕"/>
          <w:b w:val="0"/>
          <w:sz w:val="17"/>
          <w:u w:val="none"/>
        </w:rPr>
        <w:t>③ (A) consistency  (B) Subjective  (C) inadequacies</w:t>
      </w:r>
    </w:p>
    <w:p>
      <w:pPr>
        <w:spacing w:before="0" w:after="0" w:line="269" w:lineRule="auto"/>
        <w:ind w:left="180" w:hanging="180"/>
        <w:snapToGrid w:val="0"/>
      </w:pPr>
      <w:r>
        <w:rPr>
          <w:rFonts w:ascii="맑은 고딕" w:hAnsi="맑은 고딕" w:eastAsia="맑은 고딕"/>
          <w:b w:val="0"/>
          <w:sz w:val="17"/>
          <w:u w:val="none"/>
        </w:rPr>
        <w:t>④ (A) variety  (B) Objective  (C) inadequacies</w:t>
      </w:r>
    </w:p>
    <w:p>
      <w:pPr>
        <w:spacing w:before="0" w:after="0" w:line="269" w:lineRule="auto"/>
        <w:ind w:left="180" w:hanging="180"/>
        <w:snapToGrid w:val="0"/>
      </w:pPr>
      <w:r>
        <w:rPr>
          <w:rFonts w:ascii="맑은 고딕" w:hAnsi="맑은 고딕" w:eastAsia="맑은 고딕"/>
          <w:b w:val="0"/>
          <w:sz w:val="17"/>
          <w:u w:val="none"/>
        </w:rPr>
        <w:t>⑤ (A) consistency  (B) Subjective  (C) advantages</w:t>
      </w:r>
    </w:p>
    <w:p>
      <w:pPr>
        <w:keepNext/>
        <w:spacing w:before="80" w:after="20" w:line="276" w:lineRule="auto"/>
        <w:snapToGrid w:val="0"/>
      </w:pPr>
      <w:r>
        <w:rPr>
          <w:rFonts w:ascii="맑은 고딕" w:hAnsi="맑은 고딕" w:eastAsia="맑은 고딕"/>
          <w:b/>
          <w:sz w:val="17"/>
          <w:u w:val="none"/>
        </w:rPr>
        <w:t>38-4.</w:t>
      </w:r>
      <w:r>
        <w:rPr>
          <w:rFonts w:ascii="맑은 고딕" w:hAnsi="맑은 고딕" w:eastAsia="맑은 고딕"/>
          <w:b w:val="0"/>
          <w:sz w:val="17"/>
          <w:u w:val="none"/>
        </w:rPr>
        <w:t xml:space="preserve"> 윗글의 내용과 일치하는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harness the full potential of units of measurement, we need some degree of consistency. Subjective measures contain useful knowledge, but this can be difficult to share, based as it is on an individual’s experience. The historian of science Theodore M. Porter describes measurement as a ‘technology of distance’: a tool that uses shared rules to bridge differences of culture and geography, allowing for the exchange of information. Following this logic, if measurement is another sort of language, then just as with words, individual units need reliable definitions in order to communicate. In the earliest societies, these definitions might need to be shared no more widely than a single settlement, meaning that the definition can be no more complex than knowing that a unit was equal to a certain body part. As these communities grew in size, though, the inadequacies of this system would become evident.</w:t>
      </w:r>
    </w:p>
    <w:p>
      <w:pPr>
        <w:spacing w:before="0" w:after="0" w:line="269" w:lineRule="auto"/>
        <w:ind w:left="180" w:hanging="180"/>
        <w:snapToGrid w:val="0"/>
      </w:pPr>
      <w:r>
        <w:rPr>
          <w:rFonts w:ascii="맑은 고딕" w:hAnsi="맑은 고딕" w:eastAsia="맑은 고딕"/>
          <w:b w:val="0"/>
          <w:sz w:val="17"/>
          <w:u w:val="none"/>
        </w:rPr>
        <w:t>① 초기 사회에서 단위의 정의는 단일 정착지 안에서만 공유되면 충분했을 것이다.</w:t>
      </w:r>
    </w:p>
    <w:p>
      <w:pPr>
        <w:spacing w:before="0" w:after="0" w:line="269" w:lineRule="auto"/>
        <w:ind w:left="180" w:hanging="180"/>
        <w:snapToGrid w:val="0"/>
      </w:pPr>
      <w:r>
        <w:rPr>
          <w:rFonts w:ascii="맑은 고딕" w:hAnsi="맑은 고딕" w:eastAsia="맑은 고딕"/>
          <w:b w:val="0"/>
          <w:sz w:val="17"/>
          <w:u w:val="none"/>
        </w:rPr>
        <w:t>② 주관적 척도는 유용한 지식을 담고 있지 않다.</w:t>
      </w:r>
    </w:p>
    <w:p>
      <w:pPr>
        <w:spacing w:before="0" w:after="0" w:line="269" w:lineRule="auto"/>
        <w:ind w:left="180" w:hanging="180"/>
        <w:snapToGrid w:val="0"/>
      </w:pPr>
      <w:r>
        <w:rPr>
          <w:rFonts w:ascii="맑은 고딕" w:hAnsi="맑은 고딕" w:eastAsia="맑은 고딕"/>
          <w:b w:val="0"/>
          <w:sz w:val="17"/>
          <w:u w:val="none"/>
        </w:rPr>
        <w:t>③ Porter는 측정을 ‘시간의 기술’이라고 묘사했다.</w:t>
      </w:r>
    </w:p>
    <w:p>
      <w:pPr>
        <w:spacing w:before="0" w:after="0" w:line="269" w:lineRule="auto"/>
        <w:ind w:left="180" w:hanging="180"/>
        <w:snapToGrid w:val="0"/>
      </w:pPr>
      <w:r>
        <w:rPr>
          <w:rFonts w:ascii="맑은 고딕" w:hAnsi="맑은 고딕" w:eastAsia="맑은 고딕"/>
          <w:b w:val="0"/>
          <w:sz w:val="17"/>
          <w:u w:val="none"/>
        </w:rPr>
        <w:t>④ 가장 초기의 사회는 신체 부위 대신 복잡한 수학 공식으로 단위를 정의했다.</w:t>
      </w:r>
    </w:p>
    <w:p>
      <w:pPr>
        <w:spacing w:before="0" w:after="0" w:line="269" w:lineRule="auto"/>
        <w:ind w:left="180" w:hanging="180"/>
        <w:snapToGrid w:val="0"/>
      </w:pPr>
      <w:r>
        <w:rPr>
          <w:rFonts w:ascii="맑은 고딕" w:hAnsi="맑은 고딕" w:eastAsia="맑은 고딕"/>
          <w:b w:val="0"/>
          <w:sz w:val="17"/>
          <w:u w:val="none"/>
        </w:rPr>
        <w:t>⑤ 공동체가 커지면서 신체 부위 기반 체계는 더 정확해졌다.</w:t>
      </w:r>
    </w:p>
    <w:p>
      <w:pPr>
        <w:keepNext/>
        <w:spacing w:before="80" w:after="20" w:line="276" w:lineRule="auto"/>
        <w:snapToGrid w:val="0"/>
      </w:pPr>
      <w:r>
        <w:rPr>
          <w:rFonts w:ascii="맑은 고딕" w:hAnsi="맑은 고딕" w:eastAsia="맑은 고딕"/>
          <w:b/>
          <w:sz w:val="17"/>
          <w:u w:val="none"/>
        </w:rPr>
        <w:t>38-5.</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In the earliest societies, these definitions might need to be shared no more widely than a single settlement, meaning that the definition can be no more complex than knowing that a unit was equal to a certain body part. As these communities grew in size, though, the inadequacies of this system would become evident.</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For centuries, each town set its clocks by the sun overhead, so noon in one town came a few minutes before noon in the next. Nobody minded until railways linked distant cities. Suddenly trains needed timetables that every station could read the same way, and local time had to give way to a shared standard.</w:t>
      </w:r>
    </w:p>
    <w:p>
      <w:pPr>
        <w:spacing w:before="0" w:after="0" w:line="269" w:lineRule="auto"/>
        <w:ind w:left="180" w:hanging="180"/>
        <w:snapToGrid w:val="0"/>
      </w:pPr>
      <w:r>
        <w:rPr>
          <w:rFonts w:ascii="맑은 고딕" w:hAnsi="맑은 고딕" w:eastAsia="맑은 고딕"/>
          <w:b w:val="0"/>
          <w:sz w:val="17"/>
          <w:u w:val="none"/>
        </w:rPr>
        <w:t>① Both texts describe a local standard that worked well for a small community.</w:t>
      </w:r>
    </w:p>
    <w:p>
      <w:pPr>
        <w:spacing w:before="0" w:after="0" w:line="269" w:lineRule="auto"/>
        <w:ind w:left="180" w:hanging="180"/>
        <w:snapToGrid w:val="0"/>
      </w:pPr>
      <w:r>
        <w:rPr>
          <w:rFonts w:ascii="맑은 고딕" w:hAnsi="맑은 고딕" w:eastAsia="맑은 고딕"/>
          <w:b w:val="0"/>
          <w:sz w:val="17"/>
          <w:u w:val="none"/>
        </w:rPr>
        <w:t>② In both texts, growth in connection or size reveals the weakness of a local system.</w:t>
      </w:r>
    </w:p>
    <w:p>
      <w:pPr>
        <w:spacing w:before="0" w:after="0" w:line="269" w:lineRule="auto"/>
        <w:ind w:left="180" w:hanging="180"/>
        <w:snapToGrid w:val="0"/>
      </w:pPr>
      <w:r>
        <w:rPr>
          <w:rFonts w:ascii="맑은 고딕" w:hAnsi="맑은 고딕" w:eastAsia="맑은 고딕"/>
          <w:b w:val="0"/>
          <w:sz w:val="17"/>
          <w:u w:val="none"/>
        </w:rPr>
        <w:t>③ [B]’s railways play a role similar to the growth of communities in [A].</w:t>
      </w:r>
    </w:p>
    <w:p>
      <w:pPr>
        <w:spacing w:before="0" w:after="0" w:line="269" w:lineRule="auto"/>
        <w:ind w:left="180" w:hanging="180"/>
        <w:snapToGrid w:val="0"/>
      </w:pPr>
      <w:r>
        <w:rPr>
          <w:rFonts w:ascii="맑은 고딕" w:hAnsi="맑은 고딕" w:eastAsia="맑은 고딕"/>
          <w:b w:val="0"/>
          <w:sz w:val="17"/>
          <w:u w:val="none"/>
        </w:rPr>
        <w:t>④ Both texts suggest that local standards should be kept even after communities connect.</w:t>
      </w:r>
    </w:p>
    <w:p>
      <w:pPr>
        <w:spacing w:before="0" w:after="0" w:line="269" w:lineRule="auto"/>
        <w:ind w:left="180" w:hanging="180"/>
        <w:snapToGrid w:val="0"/>
      </w:pPr>
      <w:r>
        <w:rPr>
          <w:rFonts w:ascii="맑은 고딕" w:hAnsi="맑은 고딕" w:eastAsia="맑은 고딕"/>
          <w:b w:val="0"/>
          <w:sz w:val="17"/>
          <w:u w:val="none"/>
        </w:rPr>
        <w:t>⑤ Both texts point to the need for shared rules to exchange information across distance.</w:t>
      </w:r>
    </w:p>
    <w:p>
      <w:pPr>
        <w:keepNext/>
        <w:spacing w:before="80" w:after="20" w:line="276" w:lineRule="auto"/>
        <w:snapToGrid w:val="0"/>
      </w:pPr>
      <w:r>
        <w:rPr>
          <w:rFonts w:ascii="맑은 고딕" w:hAnsi="맑은 고딕" w:eastAsia="맑은 고딕"/>
          <w:b/>
          <w:sz w:val="17"/>
          <w:u w:val="none"/>
        </w:rPr>
        <w:t>38-6.</w:t>
      </w:r>
      <w:r>
        <w:rPr>
          <w:rFonts w:ascii="맑은 고딕" w:hAnsi="맑은 고딕" w:eastAsia="맑은 고딕"/>
          <w:b w:val="0"/>
          <w:sz w:val="17"/>
          <w:u w:val="none"/>
        </w:rPr>
        <w:t xml:space="preserve"> 밑줄 친 </w:t>
      </w:r>
      <w:r>
        <w:rPr>
          <w:rFonts w:ascii="맑은 고딕" w:hAnsi="맑은 고딕" w:eastAsia="맑은 고딕"/>
          <w:b w:val="0"/>
          <w:sz w:val="17"/>
          <w:u w:val="single"/>
        </w:rPr>
        <w:t>a ‘technology of distance’</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To harness the full potential of units of measurement, we need some degree of consistency. Subjective measures contain useful knowledge, but this can be difficult to share, based as it is on an individual’s experience. The historian of science Theodore M. Porter describes measurement as </w:t>
      </w:r>
      <w:r>
        <w:rPr>
          <w:rFonts w:ascii="맑은 고딕" w:hAnsi="맑은 고딕" w:eastAsia="맑은 고딕"/>
          <w:b w:val="0"/>
          <w:sz w:val="17"/>
          <w:u w:val="single"/>
        </w:rPr>
        <w:t>a ‘technology of distance’</w:t>
      </w:r>
      <w:r>
        <w:rPr>
          <w:rFonts w:ascii="맑은 고딕" w:hAnsi="맑은 고딕" w:eastAsia="맑은 고딕"/>
          <w:b w:val="0"/>
          <w:sz w:val="17"/>
          <w:u w:val="none"/>
        </w:rPr>
        <w:t>: a tool that uses shared rules to bridge differences of culture and geography, allowing for the exchange of information. Following this logic, if measurement is another sort of language, then just as with words, individual units need reliable definitions in order to communicate. In the earliest societies, these definitions might need to be shared no more widely than a single settlement, meaning that the definition can be no more complex than knowing that a unit was equal to a certain body part. As these communities grew in size, though, the inadequacies of this system would become evident.</w:t>
      </w:r>
    </w:p>
    <w:p>
      <w:pPr>
        <w:spacing w:before="0" w:after="0" w:line="269" w:lineRule="auto"/>
        <w:ind w:left="180" w:hanging="180"/>
        <w:snapToGrid w:val="0"/>
      </w:pPr>
      <w:r>
        <w:rPr>
          <w:rFonts w:ascii="맑은 고딕" w:hAnsi="맑은 고딕" w:eastAsia="맑은 고딕"/>
          <w:b w:val="0"/>
          <w:sz w:val="17"/>
          <w:u w:val="none"/>
        </w:rPr>
        <w:t>① a means of letting people far apart share information using common rules</w:t>
      </w:r>
    </w:p>
    <w:p>
      <w:pPr>
        <w:spacing w:before="0" w:after="0" w:line="269" w:lineRule="auto"/>
        <w:ind w:left="180" w:hanging="180"/>
        <w:snapToGrid w:val="0"/>
      </w:pPr>
      <w:r>
        <w:rPr>
          <w:rFonts w:ascii="맑은 고딕" w:hAnsi="맑은 고딕" w:eastAsia="맑은 고딕"/>
          <w:b w:val="0"/>
          <w:sz w:val="17"/>
          <w:u w:val="none"/>
        </w:rPr>
        <w:t>② a device for measuring how far apart two places are</w:t>
      </w:r>
    </w:p>
    <w:p>
      <w:pPr>
        <w:spacing w:before="0" w:after="0" w:line="269" w:lineRule="auto"/>
        <w:ind w:left="180" w:hanging="180"/>
        <w:snapToGrid w:val="0"/>
      </w:pPr>
      <w:r>
        <w:rPr>
          <w:rFonts w:ascii="맑은 고딕" w:hAnsi="맑은 고딕" w:eastAsia="맑은 고딕"/>
          <w:b w:val="0"/>
          <w:sz w:val="17"/>
          <w:u w:val="none"/>
        </w:rPr>
        <w:t>③ a way of keeping different cultures separate from each other</w:t>
      </w:r>
    </w:p>
    <w:p>
      <w:pPr>
        <w:spacing w:before="0" w:after="0" w:line="269" w:lineRule="auto"/>
        <w:ind w:left="180" w:hanging="180"/>
        <w:snapToGrid w:val="0"/>
      </w:pPr>
      <w:r>
        <w:rPr>
          <w:rFonts w:ascii="맑은 고딕" w:hAnsi="맑은 고딕" w:eastAsia="맑은 고딕"/>
          <w:b w:val="0"/>
          <w:sz w:val="17"/>
          <w:u w:val="none"/>
        </w:rPr>
        <w:t>④ a method of traveling long distances more quickly</w:t>
      </w:r>
    </w:p>
    <w:p>
      <w:pPr>
        <w:spacing w:before="0" w:after="0" w:line="269" w:lineRule="auto"/>
        <w:ind w:left="180" w:hanging="180"/>
        <w:snapToGrid w:val="0"/>
      </w:pPr>
      <w:r>
        <w:rPr>
          <w:rFonts w:ascii="맑은 고딕" w:hAnsi="맑은 고딕" w:eastAsia="맑은 고딕"/>
          <w:b w:val="0"/>
          <w:sz w:val="17"/>
          <w:u w:val="none"/>
        </w:rPr>
        <w:t>⑤ a skill that only experts in measurement can use</w:t>
      </w:r>
    </w:p>
    <w:p>
      <w:pPr>
        <w:keepNext/>
        <w:spacing w:before="80" w:after="20" w:line="276" w:lineRule="auto"/>
        <w:snapToGrid w:val="0"/>
      </w:pPr>
      <w:r>
        <w:rPr>
          <w:rFonts w:ascii="맑은 고딕" w:hAnsi="맑은 고딕" w:eastAsia="맑은 고딕"/>
          <w:b/>
          <w:sz w:val="17"/>
          <w:u w:val="none"/>
        </w:rPr>
        <w:t>38-7.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harness the full potential of units of measurement, we need some degree of consistency. ① Subjective measures contain useful knowledge, but this can be difficult to share, based as it is on an individual’s experience. ② The historian of science Theodore M. Porter describes measurement as a ‘technology of distance’: a tool that uses shared rules to bridge differences of culture and geography, allowing for the exchange of information. ③ Learning a foreign language is easier for children than for adults. ④ Following this logic, if measurement is another sort of language, then just as with words, individual units need reliable definitions in order to communicate. ⑤ In the earliest societies, these definitions might need to be shared no more widely than a single settlement.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38-서1 ~ 38-서2</w:t>
      </w:r>
    </w:p>
    <w:p>
      <w:pPr>
        <w:keepNext/>
        <w:spacing w:before="80" w:after="20" w:line="276" w:lineRule="auto"/>
        <w:snapToGrid w:val="0"/>
      </w:pPr>
      <w:r>
        <w:rPr>
          <w:rFonts w:ascii="맑은 고딕" w:hAnsi="맑은 고딕" w:eastAsia="맑은 고딕"/>
          <w:b/>
          <w:sz w:val="17"/>
          <w:u w:val="none"/>
        </w:rPr>
        <w:t>38-서1.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harness the full potential of units of measurement, we need some degree of consistency. Subjective measures contain useful knowledge, but this can be difficult to share, based as it is on an individual’s experience. The historian of science Theodore M. Porter describes measurement as a ‘technology of distance’: a tool that uses shared rules to bridge differences of culture and geography, allowing for the exchange of information. Following this logic, if measurement is another sort of language, then just as with words, individual units need reliable definitions in order to communicate. In the earliest societies, these definitions might need to be shared no more widely than a single settlement, meaning that the definition can be no more complex than knowing that a unit was equal to a certain body part. As these communities grew in size, though, the inadequacies of this system would become evident.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Like words, units of measurement must be (1) ________ and (2) ________ defined to allow (3) ________ across larger communities.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38-서2.</w:t>
      </w:r>
      <w:r>
        <w:rPr>
          <w:rFonts w:ascii="맑은 고딕" w:hAnsi="맑은 고딕" w:eastAsia="맑은 고딕"/>
          <w:b w:val="0"/>
          <w:sz w:val="17"/>
          <w:u w:val="none"/>
        </w:rPr>
        <w:t xml:space="preserve"> 다음 우리말과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In the earliest societies, </w:t>
      </w:r>
      <w:r>
        <w:rPr>
          <w:rFonts w:ascii="맑은 고딕" w:hAnsi="맑은 고딕" w:eastAsia="맑은 고딕"/>
          <w:b w:val="0"/>
          <w:sz w:val="17"/>
          <w:u w:val="single"/>
        </w:rPr>
        <w:t>these definitions might need to be shared no more widely than a single settlement</w:t>
      </w:r>
      <w:r>
        <w:rPr>
          <w:rFonts w:ascii="맑은 고딕" w:hAnsi="맑은 고딕" w:eastAsia="맑은 고딕"/>
          <w:b w:val="0"/>
          <w:sz w:val="17"/>
          <w:u w:val="none"/>
        </w:rPr>
        <w: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가장 초기의 사회에서 이 정의들은 단일 정착지보다 더 넓게 공유될 필요가 없었다.</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in the earliest societies / these definitions / need / to be shared / no / more / widely / than / a single settlement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필요시 어형을 바꾸되 다른 단어를 추가하지 말 것 (콤마 사용 가능)</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‘no more ~ than’ 비교 구문을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17단어로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38-8.</w:t>
      </w:r>
      <w:r>
        <w:rPr>
          <w:rFonts w:ascii="맑은 고딕" w:hAnsi="맑은 고딕" w:eastAsia="맑은 고딕"/>
          <w:b w:val="0"/>
          <w:sz w:val="17"/>
          <w:u w:val="none"/>
        </w:rPr>
        <w:t xml:space="preserve"> 글의 흐름으로 보아, 주어진 문장이 들어가기에 가장 적절한 곳은?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Subjective measures contain useful knowledge, but this can be difficult to share, based as it is on an individual’s experience.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harness the full potential of units of measurement, we need some degree of consistency. ( ① ) The historian of science Theodore M. Porter describes measurement as a ‘technology of distance’: a tool that uses shared rules to bridge differences of culture and geography, allowing for the exchange of information. ( ② ) Following this logic, if measurement is another sort of language, then just as with words, individual units need reliable definitions in order to communicate. ( ③ ) In the earliest societies, these definitions might need to be shared no more widely than a single settlement, meaning that the definition can be no more complex than knowing that a unit was equal to a certain body part. ( ④ ) As these communities grew in size, though, the inadequacies of this system would become evident.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H1MOGO26-09_38</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★harness (목적의 to부정사 To + 동사원형)</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consistency</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★contain (주어 Subjective measures 복수)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useful (유용한 ↔ useless — but 뒤 공유 어려움과 대조)</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★to share (형용사 difficult 뒤 to부정사)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experience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Porter</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distance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★that (선행사 a tool — what 불가)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★allowing (결과 분사구문 능동)</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language</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reliable (신뢰할 수 있는 ↔ ambiguous)</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★communicate (in order to + 동사원형)</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shared (be + p.p. 수동)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widely (no more widely than —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★meaning (결과 분사구문 능동)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complex (복잡한 — no more complex than 신체 부위)</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★was (that절 주어 a unit 단수)</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★grew (주절 과거 서술 — 자동사 과거)</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inadequacies (정관사 the 뒤 → 명사)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evident (become의 보어 → 형용사)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(based as it is = as it is based 이유 분사구문)</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allowing (도구가 교환을 ‘가능하게 하는’ 능동)</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(no more widely than = only as widely as)</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Subjective measures contain useful knowledge, but this can be difficult to share. (보충 to / 제외 difficulty)</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As these communities grew in size, the inadequacies of this system would become evident. (보충 in / 제외 evidence / grow→grew)</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Individual units need reliable definitions in order to communicate. (communication→communicate)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useful knowledge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measurement</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측정은 공유된 규칙으로 문화와 지리의 차이를 잇는 기술(일종의 언어)이라는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단위를 특정 신체 부위와 같다고 정의하는 체계</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★used (과거 서술 — 주어 everyone)</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★to be printed (요리법이 ‘인쇄되는’ 수동)</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★meant (과거 서술, 선행사 units)</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share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38-1</w:t>
      </w:r>
      <w:r>
        <w:rPr>
          <w:rFonts w:ascii="맑은 고딕" w:hAnsi="맑은 고딕" w:eastAsia="맑은 고딕"/>
          <w:b w:val="0"/>
          <w:sz w:val="15"/>
          <w:u w:val="none"/>
        </w:rPr>
        <w:t xml:space="preserve"> 정답 ② — (a) ○ (b) ○ (c) ○ (d) ✕ (e) ✕</w:t>
      </w:r>
    </w:p>
    <w:p>
      <w:pPr>
        <w:spacing w:before="0" w:after="0" w:line="259" w:lineRule="auto"/>
        <w:ind w:left="160" w:hanging="160"/>
        <w:snapToGrid w:val="0"/>
      </w:pPr>
      <w:r>
        <w:rPr>
          <w:rFonts w:ascii="맑은 고딕" w:hAnsi="맑은 고딕" w:eastAsia="맑은 고딕"/>
          <w:b/>
          <w:sz w:val="15"/>
          <w:u w:val="none"/>
        </w:rPr>
        <w:t>38-2</w:t>
      </w:r>
      <w:r>
        <w:rPr>
          <w:rFonts w:ascii="맑은 고딕" w:hAnsi="맑은 고딕" w:eastAsia="맑은 고딕"/>
          <w:b w:val="0"/>
          <w:sz w:val="15"/>
          <w:u w:val="none"/>
        </w:rPr>
        <w:t xml:space="preserve"> 정답 ⑤ — ⓐ Harness → To harness / ⓒ needs → need / ⓕ much → more</w:t>
      </w:r>
    </w:p>
    <w:p>
      <w:pPr>
        <w:spacing w:before="0" w:after="0" w:line="259" w:lineRule="auto"/>
        <w:ind w:left="160" w:hanging="160"/>
        <w:snapToGrid w:val="0"/>
      </w:pPr>
      <w:r>
        <w:rPr>
          <w:rFonts w:ascii="맑은 고딕" w:hAnsi="맑은 고딕" w:eastAsia="맑은 고딕"/>
          <w:b/>
          <w:sz w:val="15"/>
          <w:u w:val="none"/>
        </w:rPr>
        <w:t>38-3</w:t>
      </w:r>
      <w:r>
        <w:rPr>
          <w:rFonts w:ascii="맑은 고딕" w:hAnsi="맑은 고딕" w:eastAsia="맑은 고딕"/>
          <w:b w:val="0"/>
          <w:sz w:val="15"/>
          <w:u w:val="none"/>
        </w:rPr>
        <w:t xml:space="preserve"> 정답 ③ — consistency · Subjective · inadequacies</w:t>
      </w:r>
    </w:p>
    <w:p>
      <w:pPr>
        <w:spacing w:before="0" w:after="0" w:line="259" w:lineRule="auto"/>
        <w:ind w:left="160" w:hanging="160"/>
        <w:snapToGrid w:val="0"/>
      </w:pPr>
      <w:r>
        <w:rPr>
          <w:rFonts w:ascii="맑은 고딕" w:hAnsi="맑은 고딕" w:eastAsia="맑은 고딕"/>
          <w:b/>
          <w:sz w:val="15"/>
          <w:u w:val="none"/>
        </w:rPr>
        <w:t>38-4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38-6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38-서1</w:t>
      </w:r>
      <w:r>
        <w:rPr>
          <w:rFonts w:ascii="맑은 고딕" w:hAnsi="맑은 고딕" w:eastAsia="맑은 고딕"/>
          <w:b w:val="0"/>
          <w:sz w:val="15"/>
          <w:u w:val="none"/>
        </w:rPr>
        <w:t xml:space="preserve"> (1) consistent  (2) reliably  (3) communication</w:t>
      </w:r>
    </w:p>
    <w:p>
      <w:pPr>
        <w:spacing w:before="0" w:after="0" w:line="259" w:lineRule="auto"/>
        <w:ind w:left="160" w:hanging="160"/>
        <w:snapToGrid w:val="0"/>
      </w:pPr>
      <w:r>
        <w:rPr>
          <w:rFonts w:ascii="맑은 고딕" w:hAnsi="맑은 고딕" w:eastAsia="맑은 고딕"/>
          <w:b/>
          <w:sz w:val="15"/>
          <w:u w:val="none"/>
        </w:rPr>
        <w:t>38-서2</w:t>
      </w:r>
      <w:r>
        <w:rPr>
          <w:rFonts w:ascii="맑은 고딕" w:hAnsi="맑은 고딕" w:eastAsia="맑은 고딕"/>
          <w:b w:val="0"/>
          <w:sz w:val="15"/>
          <w:u w:val="none"/>
        </w:rPr>
        <w:t xml:space="preserve"> In the earliest societies, these definitions needed to be shared no more widely than a single settlement.</w:t>
      </w:r>
    </w:p>
    <w:p>
      <w:pPr>
        <w:spacing w:before="0" w:after="0" w:line="259" w:lineRule="auto"/>
        <w:ind w:left="160" w:hanging="160"/>
        <w:snapToGrid w:val="0"/>
      </w:pPr>
      <w:r>
        <w:rPr>
          <w:rFonts w:ascii="맑은 고딕" w:hAnsi="맑은 고딕" w:eastAsia="맑은 고딕"/>
          <w:b/>
          <w:sz w:val="15"/>
          <w:u w:val="none"/>
        </w:rPr>
        <w:t>38-8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38-1</w:t>
      </w:r>
      <w:r>
        <w:rPr>
          <w:rFonts w:ascii="맑은 고딕" w:hAnsi="맑은 고딕" w:eastAsia="맑은 고딕"/>
          <w:b w:val="0"/>
          <w:sz w:val="14"/>
          <w:u w:val="none"/>
        </w:rPr>
        <w:t xml:space="preserve"> </w:t>
      </w:r>
      <w:r>
        <w:rPr>
          <w:rFonts w:ascii="맑은 고딕" w:hAnsi="맑은 고딕" w:eastAsia="맑은 고딕"/>
          <w:b/>
          <w:sz w:val="14"/>
          <w:u w:val="none"/>
        </w:rPr>
        <w:t>(b) [낯선 구문 decoy]</w:t>
      </w:r>
      <w:r>
        <w:rPr>
          <w:rFonts w:ascii="맑은 고딕" w:hAnsi="맑은 고딕" w:eastAsia="맑은 고딕"/>
          <w:b w:val="0"/>
          <w:sz w:val="14"/>
          <w:u w:val="none"/>
        </w:rPr>
        <w:t xml:space="preserve"> ‘형용사/분사 + as + 주어 + 동사’ 양보·이유 구문이 낯설어 틀렸다고 고르면 ③·④. </w:t>
      </w:r>
      <w:r>
        <w:rPr>
          <w:rFonts w:ascii="맑은 고딕" w:hAnsi="맑은 고딕" w:eastAsia="맑은 고딕"/>
          <w:b/>
          <w:sz w:val="14"/>
          <w:u w:val="none"/>
        </w:rPr>
        <w:t>(d)</w:t>
      </w:r>
      <w:r>
        <w:rPr>
          <w:rFonts w:ascii="맑은 고딕" w:hAnsi="맑은 고딕" w:eastAsia="맑은 고딕"/>
          <w:b w:val="0"/>
          <w:sz w:val="14"/>
          <w:u w:val="none"/>
        </w:rPr>
        <w:t xml:space="preserve"> bridge의 의미를 ‘넓히다’로 오독.</w:t>
      </w:r>
    </w:p>
    <w:p>
      <w:pPr>
        <w:spacing w:before="0" w:after="20" w:line="259" w:lineRule="auto"/>
        <w:jc w:val="both"/>
        <w:snapToGrid w:val="0"/>
      </w:pPr>
      <w:r>
        <w:rPr>
          <w:rFonts w:ascii="맑은 고딕" w:hAnsi="맑은 고딕" w:eastAsia="맑은 고딕"/>
          <w:b/>
          <w:sz w:val="14"/>
          <w:u w:val="none"/>
        </w:rPr>
        <w:t>38-2</w:t>
      </w:r>
      <w:r>
        <w:rPr>
          <w:rFonts w:ascii="맑은 고딕" w:hAnsi="맑은 고딕" w:eastAsia="맑은 고딕"/>
          <w:b w:val="0"/>
          <w:sz w:val="14"/>
          <w:u w:val="none"/>
        </w:rPr>
        <w:t xml:space="preserve"> </w:t>
      </w:r>
      <w:r>
        <w:rPr>
          <w:rFonts w:ascii="맑은 고딕" w:hAnsi="맑은 고딕" w:eastAsia="맑은 고딕"/>
          <w:b/>
          <w:sz w:val="14"/>
          <w:u w:val="none"/>
        </w:rPr>
        <w:t>ⓐ [문두 함정]</w:t>
      </w:r>
      <w:r>
        <w:rPr>
          <w:rFonts w:ascii="맑은 고딕" w:hAnsi="맑은 고딕" w:eastAsia="맑은 고딕"/>
          <w:b w:val="0"/>
          <w:sz w:val="14"/>
          <w:u w:val="none"/>
        </w:rPr>
        <w:t xml:space="preserve"> 명령문처럼 읽히지만 뒤에 콤마 + 완전한 절이 있어 부사구여야 한다. </w:t>
      </w:r>
      <w:r>
        <w:rPr>
          <w:rFonts w:ascii="맑은 고딕" w:hAnsi="맑은 고딕" w:eastAsia="맑은 고딕"/>
          <w:b/>
          <w:sz w:val="14"/>
          <w:u w:val="none"/>
        </w:rPr>
        <w:t>ⓒ</w:t>
      </w:r>
      <w:r>
        <w:rPr>
          <w:rFonts w:ascii="맑은 고딕" w:hAnsi="맑은 고딕" w:eastAsia="맑은 고딕"/>
          <w:b w:val="0"/>
          <w:sz w:val="14"/>
          <w:u w:val="none"/>
        </w:rPr>
        <w:t xml:space="preserve"> just as with words 삽입구에 끌려 수 일치를 놓치기 쉽다.</w:t>
      </w:r>
    </w:p>
    <w:p>
      <w:pPr>
        <w:spacing w:before="0" w:after="20" w:line="259" w:lineRule="auto"/>
        <w:jc w:val="both"/>
        <w:snapToGrid w:val="0"/>
      </w:pPr>
      <w:r>
        <w:rPr>
          <w:rFonts w:ascii="맑은 고딕" w:hAnsi="맑은 고딕" w:eastAsia="맑은 고딕"/>
          <w:b/>
          <w:sz w:val="14"/>
          <w:u w:val="none"/>
        </w:rPr>
        <w:t>38-3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(C)만 반대 — though의 역접을 놓치면 ‘장점’이 드러난다고 읽게 된다.</w:t>
      </w:r>
    </w:p>
    <w:p>
      <w:pPr>
        <w:spacing w:before="0" w:after="20" w:line="259" w:lineRule="auto"/>
        <w:jc w:val="both"/>
        <w:snapToGrid w:val="0"/>
      </w:pPr>
      <w:r>
        <w:rPr>
          <w:rFonts w:ascii="맑은 고딕" w:hAnsi="맑은 고딕" w:eastAsia="맑은 고딕"/>
          <w:b/>
          <w:sz w:val="14"/>
          <w:u w:val="none"/>
        </w:rPr>
        <w:t>38-4</w:t>
      </w:r>
      <w:r>
        <w:rPr>
          <w:rFonts w:ascii="맑은 고딕" w:hAnsi="맑은 고딕" w:eastAsia="맑은 고딕"/>
          <w:b w:val="0"/>
          <w:sz w:val="14"/>
          <w:u w:val="none"/>
        </w:rPr>
        <w:t xml:space="preserve"> </w:t>
      </w:r>
      <w:r>
        <w:rPr>
          <w:rFonts w:ascii="맑은 고딕" w:hAnsi="맑은 고딕" w:eastAsia="맑은 고딕"/>
          <w:b/>
          <w:sz w:val="14"/>
          <w:u w:val="none"/>
        </w:rPr>
        <w:t>③ [단어 바꿔치기]</w:t>
      </w:r>
      <w:r>
        <w:rPr>
          <w:rFonts w:ascii="맑은 고딕" w:hAnsi="맑은 고딕" w:eastAsia="맑은 고딕"/>
          <w:b w:val="0"/>
          <w:sz w:val="14"/>
          <w:u w:val="none"/>
        </w:rPr>
        <w:t xml:space="preserve"> distance → 시간. </w:t>
      </w:r>
      <w:r>
        <w:rPr>
          <w:rFonts w:ascii="맑은 고딕" w:hAnsi="맑은 고딕" w:eastAsia="맑은 고딕"/>
          <w:b/>
          <w:sz w:val="14"/>
          <w:u w:val="none"/>
        </w:rPr>
        <w:t>②</w:t>
      </w:r>
      <w:r>
        <w:rPr>
          <w:rFonts w:ascii="맑은 고딕" w:hAnsi="맑은 고딕" w:eastAsia="맑은 고딕"/>
          <w:b w:val="0"/>
          <w:sz w:val="14"/>
          <w:u w:val="none"/>
        </w:rPr>
        <w:t xml:space="preserve"> but 앞의 긍정(useful knowledge)을 부정으로 바꿈.</w:t>
      </w:r>
    </w:p>
    <w:p>
      <w:pPr>
        <w:spacing w:before="0" w:after="20" w:line="259" w:lineRule="auto"/>
        <w:jc w:val="both"/>
        <w:snapToGrid w:val="0"/>
      </w:pPr>
      <w:r>
        <w:rPr>
          <w:rFonts w:ascii="맑은 고딕" w:hAnsi="맑은 고딕" w:eastAsia="맑은 고딕"/>
          <w:b/>
          <w:sz w:val="14"/>
          <w:u w:val="none"/>
        </w:rPr>
        <w:t>38-5</w:t>
      </w:r>
      <w:r>
        <w:rPr>
          <w:rFonts w:ascii="맑은 고딕" w:hAnsi="맑은 고딕" w:eastAsia="맑은 고딕"/>
          <w:b w:val="0"/>
          <w:sz w:val="14"/>
          <w:u w:val="none"/>
        </w:rPr>
        <w:t xml:space="preserve"> </w:t>
      </w:r>
      <w:r>
        <w:rPr>
          <w:rFonts w:ascii="맑은 고딕" w:hAnsi="맑은 고딕" w:eastAsia="맑은 고딕"/>
          <w:b/>
          <w:sz w:val="14"/>
          <w:u w:val="none"/>
        </w:rPr>
        <w:t>④ [결론 반전]</w:t>
      </w:r>
      <w:r>
        <w:rPr>
          <w:rFonts w:ascii="맑은 고딕" w:hAnsi="맑은 고딕" w:eastAsia="맑은 고딕"/>
          <w:b w:val="0"/>
          <w:sz w:val="14"/>
          <w:u w:val="none"/>
        </w:rPr>
        <w:t xml:space="preserve"> [B] local time had to give way — 지역 기준은 ‘물러나야’ 했다. </w:t>
      </w:r>
      <w:r>
        <w:rPr>
          <w:rFonts w:ascii="맑은 고딕" w:hAnsi="맑은 고딕" w:eastAsia="맑은 고딕"/>
          <w:b/>
          <w:sz w:val="14"/>
          <w:u w:val="none"/>
        </w:rPr>
        <w:t>⑤</w:t>
      </w:r>
      <w:r>
        <w:rPr>
          <w:rFonts w:ascii="맑은 고딕" w:hAnsi="맑은 고딕" w:eastAsia="맑은 고딕"/>
          <w:b w:val="0"/>
          <w:sz w:val="14"/>
          <w:u w:val="none"/>
        </w:rPr>
        <w:t xml:space="preserve"> Porter의 technology of distance와 [B]의 timetables가 대응 — 적절.</w:t>
      </w:r>
    </w:p>
    <w:p>
      <w:pPr>
        <w:spacing w:before="0" w:after="20" w:line="259" w:lineRule="auto"/>
        <w:jc w:val="both"/>
        <w:snapToGrid w:val="0"/>
      </w:pPr>
      <w:r>
        <w:rPr>
          <w:rFonts w:ascii="맑은 고딕" w:hAnsi="맑은 고딕" w:eastAsia="맑은 고딕"/>
          <w:b/>
          <w:sz w:val="14"/>
          <w:u w:val="none"/>
        </w:rPr>
        <w:t>38-6</w:t>
      </w:r>
      <w:r>
        <w:rPr>
          <w:rFonts w:ascii="맑은 고딕" w:hAnsi="맑은 고딕" w:eastAsia="맑은 고딕"/>
          <w:b w:val="0"/>
          <w:sz w:val="14"/>
          <w:u w:val="none"/>
        </w:rPr>
        <w:t xml:space="preserve"> </w:t>
      </w:r>
      <w:r>
        <w:rPr>
          <w:rFonts w:ascii="맑은 고딕" w:hAnsi="맑은 고딕" w:eastAsia="맑은 고딕"/>
          <w:b/>
          <w:sz w:val="14"/>
          <w:u w:val="none"/>
        </w:rPr>
        <w:t>② [단어 직역 함정]</w:t>
      </w:r>
      <w:r>
        <w:rPr>
          <w:rFonts w:ascii="맑은 고딕" w:hAnsi="맑은 고딕" w:eastAsia="맑은 고딕"/>
          <w:b w:val="0"/>
          <w:sz w:val="14"/>
          <w:u w:val="none"/>
        </w:rPr>
        <w:t xml:space="preserve"> distance를 ‘거리 측정’으로 읽음. </w:t>
      </w:r>
      <w:r>
        <w:rPr>
          <w:rFonts w:ascii="맑은 고딕" w:hAnsi="맑은 고딕" w:eastAsia="맑은 고딕"/>
          <w:b/>
          <w:sz w:val="14"/>
          <w:u w:val="none"/>
        </w:rPr>
        <w:t>③</w:t>
      </w:r>
      <w:r>
        <w:rPr>
          <w:rFonts w:ascii="맑은 고딕" w:hAnsi="맑은 고딕" w:eastAsia="맑은 고딕"/>
          <w:b w:val="0"/>
          <w:sz w:val="14"/>
          <w:u w:val="none"/>
        </w:rPr>
        <w:t xml:space="preserve"> bridge(잇다)를 반대로 해석.</w:t>
      </w:r>
    </w:p>
    <w:p>
      <w:pPr>
        <w:spacing w:before="0" w:after="20" w:line="259" w:lineRule="auto"/>
        <w:jc w:val="both"/>
        <w:snapToGrid w:val="0"/>
      </w:pPr>
      <w:r>
        <w:rPr>
          <w:rFonts w:ascii="맑은 고딕" w:hAnsi="맑은 고딕" w:eastAsia="맑은 고딕"/>
          <w:b/>
          <w:sz w:val="14"/>
          <w:u w:val="none"/>
        </w:rPr>
        <w:t>38-7</w:t>
      </w:r>
      <w:r>
        <w:rPr>
          <w:rFonts w:ascii="맑은 고딕" w:hAnsi="맑은 고딕" w:eastAsia="맑은 고딕"/>
          <w:b w:val="0"/>
          <w:sz w:val="14"/>
          <w:u w:val="none"/>
        </w:rPr>
        <w:t xml:space="preserve"> </w:t>
      </w:r>
      <w:r>
        <w:rPr>
          <w:rFonts w:ascii="맑은 고딕" w:hAnsi="맑은 고딕" w:eastAsia="맑은 고딕"/>
          <w:b/>
          <w:sz w:val="14"/>
          <w:u w:val="none"/>
        </w:rPr>
        <w:t>③ [소재어 재사용 함정]</w:t>
      </w:r>
      <w:r>
        <w:rPr>
          <w:rFonts w:ascii="맑은 고딕" w:hAnsi="맑은 고딕" w:eastAsia="맑은 고딕"/>
          <w:b w:val="0"/>
          <w:sz w:val="14"/>
          <w:u w:val="none"/>
        </w:rPr>
        <w:t xml:space="preserve"> ④의 language를 미리 끌어와 자연스러워 보이지만, ③이 끼면 this logic이 ‘외국어 학습’을 가리키게 된다.</w:t>
      </w:r>
    </w:p>
    <w:p>
      <w:pPr>
        <w:spacing w:before="0" w:after="20" w:line="259" w:lineRule="auto"/>
        <w:jc w:val="both"/>
        <w:snapToGrid w:val="0"/>
      </w:pPr>
      <w:r>
        <w:rPr>
          <w:rFonts w:ascii="맑은 고딕" w:hAnsi="맑은 고딕" w:eastAsia="맑은 고딕"/>
          <w:b/>
          <w:sz w:val="14"/>
          <w:u w:val="none"/>
        </w:rPr>
        <w:t>38-서1</w:t>
      </w:r>
      <w:r>
        <w:rPr>
          <w:rFonts w:ascii="맑은 고딕" w:hAnsi="맑은 고딕" w:eastAsia="맑은 고딕"/>
          <w:b w:val="0"/>
          <w:sz w:val="14"/>
          <w:u w:val="none"/>
        </w:rPr>
        <w:t xml:space="preserve"> (1) consistency ✕ — be 뒤 형용사 (be consistent and reliably defined). (2) reliable ✕ — 분사 수식은 부사. (3) communicate ✕. [채점] 각 1점.</w:t>
      </w:r>
    </w:p>
    <w:p>
      <w:pPr>
        <w:spacing w:before="0" w:after="20" w:line="259" w:lineRule="auto"/>
        <w:jc w:val="both"/>
        <w:snapToGrid w:val="0"/>
      </w:pPr>
      <w:r>
        <w:rPr>
          <w:rFonts w:ascii="맑은 고딕" w:hAnsi="맑은 고딕" w:eastAsia="맑은 고딕"/>
          <w:b/>
          <w:sz w:val="14"/>
          <w:u w:val="none"/>
        </w:rPr>
        <w:t>38-서2</w:t>
      </w:r>
      <w:r>
        <w:rPr>
          <w:rFonts w:ascii="맑은 고딕" w:hAnsi="맑은 고딕" w:eastAsia="맑은 고딕"/>
          <w:b w:val="0"/>
          <w:sz w:val="14"/>
          <w:u w:val="none"/>
        </w:rPr>
        <w:t xml:space="preserve"> </w:t>
      </w:r>
      <w:r>
        <w:rPr>
          <w:rFonts w:ascii="맑은 고딕" w:hAnsi="맑은 고딕" w:eastAsia="맑은 고딕"/>
          <w:b/>
          <w:sz w:val="14"/>
          <w:u w:val="none"/>
        </w:rPr>
        <w:t>no more wide</w:t>
      </w:r>
      <w:r>
        <w:rPr>
          <w:rFonts w:ascii="맑은 고딕" w:hAnsi="맑은 고딕" w:eastAsia="맑은 고딕"/>
          <w:b w:val="0"/>
          <w:sz w:val="14"/>
          <w:u w:val="none"/>
        </w:rPr>
        <w:t xml:space="preserve"> ✕ — 동사 shared 수식은 부사. </w:t>
      </w:r>
      <w:r>
        <w:rPr>
          <w:rFonts w:ascii="맑은 고딕" w:hAnsi="맑은 고딕" w:eastAsia="맑은 고딕"/>
          <w:b/>
          <w:sz w:val="14"/>
          <w:u w:val="none"/>
        </w:rPr>
        <w:t>need to share</w:t>
      </w:r>
      <w:r>
        <w:rPr>
          <w:rFonts w:ascii="맑은 고딕" w:hAnsi="맑은 고딕" w:eastAsia="맑은 고딕"/>
          <w:b w:val="0"/>
          <w:sz w:val="14"/>
          <w:u w:val="none"/>
        </w:rPr>
        <w:t xml:space="preserve"> ✕ — 정의가 ‘공유되는’ 수동. [채점] 비교 구문 1.5 / 수동·시제 1 / 단어 수 0.5.</w:t>
      </w:r>
    </w:p>
    <w:p>
      <w:pPr>
        <w:spacing w:before="0" w:after="20" w:line="259" w:lineRule="auto"/>
        <w:jc w:val="both"/>
        <w:snapToGrid w:val="0"/>
      </w:pPr>
      <w:r>
        <w:rPr>
          <w:rFonts w:ascii="맑은 고딕" w:hAnsi="맑은 고딕" w:eastAsia="맑은 고딕"/>
          <w:b/>
          <w:sz w:val="14"/>
          <w:u w:val="none"/>
        </w:rPr>
        <w:t>38-8</w:t>
      </w:r>
      <w:r>
        <w:rPr>
          <w:rFonts w:ascii="맑은 고딕" w:hAnsi="맑은 고딕" w:eastAsia="맑은 고딕"/>
          <w:b w:val="0"/>
          <w:sz w:val="14"/>
          <w:u w:val="none"/>
        </w:rPr>
        <w:t xml:space="preserve"> </w:t>
      </w:r>
      <w:r>
        <w:rPr>
          <w:rFonts w:ascii="맑은 고딕" w:hAnsi="맑은 고딕" w:eastAsia="맑은 고딕"/>
          <w:b/>
          <w:sz w:val="14"/>
          <w:u w:val="none"/>
        </w:rPr>
        <w:t>④ [신체 부위 함정]</w:t>
      </w:r>
      <w:r>
        <w:rPr>
          <w:rFonts w:ascii="맑은 고딕" w:hAnsi="맑은 고딕" w:eastAsia="맑은 고딕"/>
          <w:b w:val="0"/>
          <w:sz w:val="14"/>
          <w:u w:val="none"/>
        </w:rPr>
        <w:t xml:space="preserve"> 신체 부위 단위 = 개인 경험이라 연결해 보이지만, ④ 뒤 though(그러나)는 ‘한 정착지 안에서는 그 정도로 충분했다’와 대비되어야 하므로 ‘공유가 어렵다’가 끼면 역접이 성립하지 않는다.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측정 단위의 잠재력을 온전히 활용하려면 어느 정도의 일관성이 필요하다. 주관적 척도는 유용한 지식을 담고 있지만, 개인의 경험에 기반하고 있기 때문에 이를 공유하기는 어려울 수 있다. 과학사학자 Theodore M. Porter는 측정을 ‘거리의 기술’, 즉 공유된 규칙을 사용해 문화와 지리의 차이를 연결하여 정보 교환을 가능하게 하는 도구로 묘사한다. 이 논리를 따르면, 측정이 또 다른 종류의 언어라면 단어와 마찬가지로 개별 단위는 소통하기 위해 신뢰할 수 있는 정의가 필요하다. 가장 초기의 사회에서 이 정의들은 단일 정착지보다 더 넓게 공유될 필요가 없었을 것이며, 이는 정의가 한 단위가 특정 신체 부위와 같다는 것을 아는 것보다 더 복잡할 필요가 없었음을 의미한다. 그러나 이 공동체들의 규모가 커지면서, 이 체계의 부적절함이 분명해졌을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요리법도 비슷한 변화를 겪었다. 요리가 한 가족 안에서만 이루어지던 때에는 ‘밀가루 한 줌’이나 ‘우유 한 컵’이 잘 통했다. 모두가 같은 손과 같은 컵을 썼기 때문이다. 요리법이 낯선 사람들을 위해 인쇄되기 시작하자, 그런 소박한 계량은 실패한 케이크를 낳았고, 요리사들은 모든 부엌에서 같은 것을 뜻하는 단위가 필요해졌다.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