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3강 03번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Human expertise is often built on a complex web of implicit knowledge </w:t>
            </w:r>
            <w:r>
              <w:rPr>
                <w:rFonts w:ascii="Malgun Gothic" w:cs="Malgun Gothic" w:eastAsia="Malgun Gothic" w:hAnsi="Malgun Gothic"/>
                <w:b w:val="false"/>
                <w:bCs w:val="false"/>
                <w:sz w:val="18"/>
                <w:szCs w:val="18"/>
                <w:u w:val="single"/>
              </w:rPr>
              <w:t xml:space="preserve">(A) that we acquire</w:t>
            </w:r>
            <w:r>
              <w:rPr>
                <w:rFonts w:ascii="Malgun Gothic" w:cs="Malgun Gothic" w:eastAsia="Malgun Gothic" w:hAnsi="Malgun Gothic"/>
                <w:sz w:val="18"/>
                <w:szCs w:val="18"/>
              </w:rPr>
              <w:t xml:space="preserve"> with practice over time — what we call "experience" in our job resumes. </w:t>
            </w:r>
            <w:r>
              <w:rPr>
                <w:rFonts w:ascii="Malgun Gothic" w:cs="Malgun Gothic" w:eastAsia="Malgun Gothic" w:hAnsi="Malgun Gothic"/>
                <w:sz w:val="18"/>
                <w:szCs w:val="18"/>
              </w:rPr>
              <w:t xml:space="preserve">That's true of every profession from architects and hairdressers to musicians, leadership coaches, sales staff, and law enforcement personnel. </w:t>
            </w:r>
            <w:r>
              <w:rPr>
                <w:rFonts w:ascii="Malgun Gothic" w:cs="Malgun Gothic" w:eastAsia="Malgun Gothic" w:hAnsi="Malgun Gothic"/>
                <w:sz w:val="18"/>
                <w:szCs w:val="18"/>
              </w:rPr>
              <w:t xml:space="preserve">Data-driven machine learning offers a tantalizing opportunity to capture this kind of implicit knowledge and </w:t>
            </w:r>
            <w:r>
              <w:rPr>
                <w:rFonts w:ascii="Malgun Gothic" w:cs="Malgun Gothic" w:eastAsia="Malgun Gothic" w:hAnsi="Malgun Gothic"/>
                <w:b w:val="false"/>
                <w:bCs w:val="false"/>
                <w:sz w:val="18"/>
                <w:szCs w:val="18"/>
                <w:u w:val="single"/>
              </w:rPr>
              <w:t xml:space="preserve">(B) operationalize it</w:t>
            </w:r>
            <w:r>
              <w:rPr>
                <w:rFonts w:ascii="Malgun Gothic" w:cs="Malgun Gothic" w:eastAsia="Malgun Gothic" w:hAnsi="Malgun Gothic"/>
                <w:sz w:val="18"/>
                <w:szCs w:val="18"/>
              </w:rPr>
              <w:t xml:space="preserve"> for better decision-making. </w:t>
            </w:r>
            <w:r>
              <w:rPr>
                <w:rFonts w:ascii="Malgun Gothic" w:cs="Malgun Gothic" w:eastAsia="Malgun Gothic" w:hAnsi="Malgun Gothic"/>
                <w:sz w:val="18"/>
                <w:szCs w:val="18"/>
              </w:rPr>
              <w:t xml:space="preserve">Generative AI models are an excellent case in point. </w:t>
            </w:r>
            <w:r>
              <w:rPr>
                <w:rFonts w:ascii="Malgun Gothic" w:cs="Malgun Gothic" w:eastAsia="Malgun Gothic" w:hAnsi="Malgun Gothic"/>
                <w:sz w:val="18"/>
                <w:szCs w:val="18"/>
              </w:rPr>
              <w:t xml:space="preserve">By being trained on half a trillion words of training text, including everything from books and manuals to Wikipedia, they ingested a wealth of knowledge about the world </w:t>
            </w:r>
            <w:r>
              <w:rPr>
                <w:rFonts w:ascii="Malgun Gothic" w:cs="Malgun Gothic" w:eastAsia="Malgun Gothic" w:hAnsi="Malgun Gothic"/>
                <w:b w:val="false"/>
                <w:bCs w:val="false"/>
                <w:sz w:val="18"/>
                <w:szCs w:val="18"/>
                <w:u w:val="single"/>
              </w:rPr>
              <w:t xml:space="preserve">(C) without such knowledge being expressed</w:t>
            </w:r>
            <w:r>
              <w:rPr>
                <w:rFonts w:ascii="Malgun Gothic" w:cs="Malgun Gothic" w:eastAsia="Malgun Gothic" w:hAnsi="Malgun Gothic"/>
                <w:sz w:val="18"/>
                <w:szCs w:val="18"/>
              </w:rPr>
              <w:t xml:space="preserve"> in obvious rules. </w:t>
            </w:r>
            <w:r>
              <w:rPr>
                <w:rFonts w:ascii="Malgun Gothic" w:cs="Malgun Gothic" w:eastAsia="Malgun Gothic" w:hAnsi="Malgun Gothic"/>
                <w:sz w:val="18"/>
                <w:szCs w:val="18"/>
              </w:rPr>
              <w:t xml:space="preserve">As an analogy, think of cooking: Recipes may offer a step-by-step way to prepare a meal, but almost all of them leave out certain steps </w:t>
            </w:r>
            <w:r>
              <w:rPr>
                <w:rFonts w:ascii="Malgun Gothic" w:cs="Malgun Gothic" w:eastAsia="Malgun Gothic" w:hAnsi="Malgun Gothic"/>
                <w:b w:val="false"/>
                <w:bCs w:val="false"/>
                <w:sz w:val="18"/>
                <w:szCs w:val="18"/>
                <w:u w:val="single"/>
              </w:rPr>
              <w:t xml:space="preserve">(D) that their authors considered</w:t>
            </w:r>
            <w:r>
              <w:rPr>
                <w:rFonts w:ascii="Malgun Gothic" w:cs="Malgun Gothic" w:eastAsia="Malgun Gothic" w:hAnsi="Malgun Gothic"/>
                <w:sz w:val="18"/>
                <w:szCs w:val="18"/>
              </w:rPr>
              <w:t xml:space="preserve"> obvious, trivial, or perhaps too subtle to mention. </w:t>
            </w:r>
            <w:r>
              <w:rPr>
                <w:rFonts w:ascii="Malgun Gothic" w:cs="Malgun Gothic" w:eastAsia="Malgun Gothic" w:hAnsi="Malgun Gothic"/>
                <w:sz w:val="18"/>
                <w:szCs w:val="18"/>
              </w:rPr>
              <w:t xml:space="preserve">But when one carefully reads between the lines of many of them, </w:t>
            </w:r>
            <w:r>
              <w:rPr>
                <w:rFonts w:ascii="Malgun Gothic" w:cs="Malgun Gothic" w:eastAsia="Malgun Gothic" w:hAnsi="Malgun Gothic"/>
                <w:b w:val="false"/>
                <w:bCs w:val="false"/>
                <w:sz w:val="18"/>
                <w:szCs w:val="18"/>
                <w:u w:val="single"/>
              </w:rPr>
              <w:t xml:space="preserve">(E) the implicit knowledge can access</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That's how generative AI works as well, and why it is a step change from what came before it.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Reading Between the Lines: How AI Captures Implicit Knowledge</w:t>
      </w:r>
    </w:p>
    <w:p>
      <w:pPr>
        <w:spacing w:after="10" w:line="240"/>
        <w:ind w:left="280"/>
      </w:pPr>
      <w:r>
        <w:rPr>
          <w:rFonts w:ascii="Malgun Gothic" w:cs="Malgun Gothic" w:eastAsia="Malgun Gothic" w:hAnsi="Malgun Gothic"/>
          <w:sz w:val="18"/>
          <w:szCs w:val="18"/>
        </w:rPr>
        <w:t xml:space="preserve">② Why Recipes Always Fail to Produce Good Meals</w:t>
      </w:r>
    </w:p>
    <w:p>
      <w:pPr>
        <w:spacing w:after="10" w:line="240"/>
        <w:ind w:left="280"/>
      </w:pPr>
      <w:r>
        <w:rPr>
          <w:rFonts w:ascii="Malgun Gothic" w:cs="Malgun Gothic" w:eastAsia="Malgun Gothic" w:hAnsi="Malgun Gothic"/>
          <w:sz w:val="18"/>
          <w:szCs w:val="18"/>
        </w:rPr>
        <w:t xml:space="preserve">③ The End of Human Expertise in the Age of Machines</w:t>
      </w:r>
    </w:p>
    <w:p>
      <w:pPr>
        <w:spacing w:after="10" w:line="240"/>
        <w:ind w:left="280"/>
      </w:pPr>
      <w:r>
        <w:rPr>
          <w:rFonts w:ascii="Malgun Gothic" w:cs="Malgun Gothic" w:eastAsia="Malgun Gothic" w:hAnsi="Malgun Gothic"/>
          <w:sz w:val="18"/>
          <w:szCs w:val="18"/>
        </w:rPr>
        <w:t xml:space="preserve">④ How to Write a Better Job Resume</w:t>
      </w:r>
    </w:p>
    <w:p>
      <w:pPr>
        <w:spacing w:after="10" w:line="240"/>
        <w:ind w:left="280"/>
      </w:pPr>
      <w:r>
        <w:rPr>
          <w:rFonts w:ascii="Malgun Gothic" w:cs="Malgun Gothic" w:eastAsia="Malgun Gothic" w:hAnsi="Malgun Gothic"/>
          <w:sz w:val="18"/>
          <w:szCs w:val="18"/>
        </w:rPr>
        <w:t xml:space="preserve">⑤ Explicit Rules: The Only Path to Expert Performance</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주제로 가장 적절한 것은?</w:t>
      </w:r>
    </w:p>
    <w:p>
      <w:pPr>
        <w:spacing w:after="10" w:line="240"/>
        <w:ind w:left="280"/>
      </w:pPr>
      <w:r>
        <w:rPr>
          <w:rFonts w:ascii="Malgun Gothic" w:cs="Malgun Gothic" w:eastAsia="Malgun Gothic" w:hAnsi="Malgun Gothic"/>
          <w:sz w:val="18"/>
          <w:szCs w:val="18"/>
        </w:rPr>
        <w:t xml:space="preserve">① 생성형 AI가 방대한 텍스트의 행간에서 암묵적 지식을 습득하는 방식</w:t>
      </w:r>
    </w:p>
    <w:p>
      <w:pPr>
        <w:spacing w:after="10" w:line="240"/>
        <w:ind w:left="280"/>
      </w:pPr>
      <w:r>
        <w:rPr>
          <w:rFonts w:ascii="Malgun Gothic" w:cs="Malgun Gothic" w:eastAsia="Malgun Gothic" w:hAnsi="Malgun Gothic"/>
          <w:sz w:val="18"/>
          <w:szCs w:val="18"/>
        </w:rPr>
        <w:t xml:space="preserve">② 전문가가 되기 위해 필요한 경력 기간</w:t>
      </w:r>
    </w:p>
    <w:p>
      <w:pPr>
        <w:spacing w:after="10" w:line="240"/>
        <w:ind w:left="280"/>
      </w:pPr>
      <w:r>
        <w:rPr>
          <w:rFonts w:ascii="Malgun Gothic" w:cs="Malgun Gothic" w:eastAsia="Malgun Gothic" w:hAnsi="Malgun Gothic"/>
          <w:sz w:val="18"/>
          <w:szCs w:val="18"/>
        </w:rPr>
        <w:t xml:space="preserve">③ 요리법을 정확하게 작성하는 방법</w:t>
      </w:r>
    </w:p>
    <w:p>
      <w:pPr>
        <w:spacing w:after="10" w:line="240"/>
        <w:ind w:left="280"/>
      </w:pPr>
      <w:r>
        <w:rPr>
          <w:rFonts w:ascii="Malgun Gothic" w:cs="Malgun Gothic" w:eastAsia="Malgun Gothic" w:hAnsi="Malgun Gothic"/>
          <w:sz w:val="18"/>
          <w:szCs w:val="18"/>
        </w:rPr>
        <w:t xml:space="preserve">④ 규칙 기반 프로그래밍이 기계학습보다 우수한 이유</w:t>
      </w:r>
    </w:p>
    <w:p>
      <w:pPr>
        <w:spacing w:after="10" w:line="240"/>
        <w:ind w:left="280"/>
      </w:pPr>
      <w:r>
        <w:rPr>
          <w:rFonts w:ascii="Malgun Gothic" w:cs="Malgun Gothic" w:eastAsia="Malgun Gothic" w:hAnsi="Malgun Gothic"/>
          <w:sz w:val="18"/>
          <w:szCs w:val="18"/>
        </w:rPr>
        <w:t xml:space="preserve">⑤ 인간 전문가와 AI의 의사 결정 정확도 비교</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By being trained on half a trillion words of training text, they ingested a wealth of knowledge about the world ______________________________.</w:t>
            </w:r>
          </w:p>
        </w:tc>
      </w:tr>
    </w:tbl>
    <w:p>
      <w:pPr>
        <w:spacing w:after="10" w:line="240"/>
        <w:ind w:left="280"/>
      </w:pPr>
      <w:r>
        <w:rPr>
          <w:rFonts w:ascii="Malgun Gothic" w:cs="Malgun Gothic" w:eastAsia="Malgun Gothic" w:hAnsi="Malgun Gothic"/>
          <w:sz w:val="18"/>
          <w:szCs w:val="18"/>
        </w:rPr>
        <w:t xml:space="preserve">① without such knowledge being expressed in obvious rules</w:t>
      </w:r>
    </w:p>
    <w:p>
      <w:pPr>
        <w:spacing w:after="10" w:line="240"/>
        <w:ind w:left="280"/>
      </w:pPr>
      <w:r>
        <w:rPr>
          <w:rFonts w:ascii="Malgun Gothic" w:cs="Malgun Gothic" w:eastAsia="Malgun Gothic" w:hAnsi="Malgun Gothic"/>
          <w:sz w:val="18"/>
          <w:szCs w:val="18"/>
        </w:rPr>
        <w:t xml:space="preserve">② after every fact had been checked by human experts</w:t>
      </w:r>
    </w:p>
    <w:p>
      <w:pPr>
        <w:spacing w:after="10" w:line="240"/>
        <w:ind w:left="280"/>
      </w:pPr>
      <w:r>
        <w:rPr>
          <w:rFonts w:ascii="Malgun Gothic" w:cs="Malgun Gothic" w:eastAsia="Malgun Gothic" w:hAnsi="Malgun Gothic"/>
          <w:sz w:val="18"/>
          <w:szCs w:val="18"/>
        </w:rPr>
        <w:t xml:space="preserve">③ only when the rules were written down in advance</w:t>
      </w:r>
    </w:p>
    <w:p>
      <w:pPr>
        <w:spacing w:after="10" w:line="240"/>
        <w:ind w:left="280"/>
      </w:pPr>
      <w:r>
        <w:rPr>
          <w:rFonts w:ascii="Malgun Gothic" w:cs="Malgun Gothic" w:eastAsia="Malgun Gothic" w:hAnsi="Malgun Gothic"/>
          <w:sz w:val="18"/>
          <w:szCs w:val="18"/>
        </w:rPr>
        <w:t xml:space="preserve">④ by ignoring everything that books and manuals say</w:t>
      </w:r>
    </w:p>
    <w:p>
      <w:pPr>
        <w:spacing w:after="10" w:line="240"/>
        <w:ind w:left="280"/>
      </w:pPr>
      <w:r>
        <w:rPr>
          <w:rFonts w:ascii="Malgun Gothic" w:cs="Malgun Gothic" w:eastAsia="Malgun Gothic" w:hAnsi="Malgun Gothic"/>
          <w:sz w:val="18"/>
          <w:szCs w:val="18"/>
        </w:rPr>
        <w:t xml:space="preserve">⑤ because they were designed to replace professional cooks</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Human expertise rests on ① </w:t>
            </w:r>
            <w:r>
              <w:rPr>
                <w:rFonts w:ascii="Malgun Gothic" w:cs="Malgun Gothic" w:eastAsia="Malgun Gothic" w:hAnsi="Malgun Gothic"/>
                <w:b w:val="false"/>
                <w:bCs w:val="false"/>
                <w:sz w:val="18"/>
                <w:szCs w:val="18"/>
                <w:u w:val="single"/>
              </w:rPr>
              <w:t xml:space="preserve">implicit</w:t>
            </w:r>
            <w:r>
              <w:rPr>
                <w:rFonts w:ascii="Malgun Gothic" w:cs="Malgun Gothic" w:eastAsia="Malgun Gothic" w:hAnsi="Malgun Gothic"/>
                <w:sz w:val="18"/>
                <w:szCs w:val="18"/>
              </w:rPr>
              <w:t xml:space="preserve"> knowledge gained through experience; generative AI, trained on enormous amounts of text, ② </w:t>
            </w:r>
            <w:r>
              <w:rPr>
                <w:rFonts w:ascii="Malgun Gothic" w:cs="Malgun Gothic" w:eastAsia="Malgun Gothic" w:hAnsi="Malgun Gothic"/>
                <w:b w:val="false"/>
                <w:bCs w:val="false"/>
                <w:sz w:val="18"/>
                <w:szCs w:val="18"/>
                <w:u w:val="single"/>
              </w:rPr>
              <w:t xml:space="preserve">absorbs</w:t>
            </w:r>
            <w:r>
              <w:rPr>
                <w:rFonts w:ascii="Malgun Gothic" w:cs="Malgun Gothic" w:eastAsia="Malgun Gothic" w:hAnsi="Malgun Gothic"/>
                <w:sz w:val="18"/>
                <w:szCs w:val="18"/>
              </w:rPr>
              <w:t xml:space="preserve"> such knowledge without it being stated as ③ </w:t>
            </w:r>
            <w:r>
              <w:rPr>
                <w:rFonts w:ascii="Malgun Gothic" w:cs="Malgun Gothic" w:eastAsia="Malgun Gothic" w:hAnsi="Malgun Gothic"/>
                <w:b w:val="false"/>
                <w:bCs w:val="false"/>
                <w:sz w:val="18"/>
                <w:szCs w:val="18"/>
                <w:u w:val="single"/>
              </w:rPr>
              <w:t xml:space="preserve">explicit</w:t>
            </w:r>
            <w:r>
              <w:rPr>
                <w:rFonts w:ascii="Malgun Gothic" w:cs="Malgun Gothic" w:eastAsia="Malgun Gothic" w:hAnsi="Malgun Gothic"/>
                <w:sz w:val="18"/>
                <w:szCs w:val="18"/>
              </w:rPr>
              <w:t xml:space="preserve"> rules, much as a careful reader recovers the steps a recipe ④ </w:t>
            </w:r>
            <w:r>
              <w:rPr>
                <w:rFonts w:ascii="Malgun Gothic" w:cs="Malgun Gothic" w:eastAsia="Malgun Gothic" w:hAnsi="Malgun Gothic"/>
                <w:b w:val="false"/>
                <w:bCs w:val="false"/>
                <w:sz w:val="18"/>
                <w:szCs w:val="18"/>
                <w:u w:val="single"/>
              </w:rPr>
              <w:t xml:space="preserve">includes</w:t>
            </w:r>
            <w:r>
              <w:rPr>
                <w:rFonts w:ascii="Malgun Gothic" w:cs="Malgun Gothic" w:eastAsia="Malgun Gothic" w:hAnsi="Malgun Gothic"/>
                <w:sz w:val="18"/>
                <w:szCs w:val="18"/>
              </w:rPr>
              <w:t xml:space="preserve"> — which is why AI marks a ⑤ </w:t>
            </w:r>
            <w:r>
              <w:rPr>
                <w:rFonts w:ascii="Malgun Gothic" w:cs="Malgun Gothic" w:eastAsia="Malgun Gothic" w:hAnsi="Malgun Gothic"/>
                <w:b w:val="false"/>
                <w:bCs w:val="false"/>
                <w:sz w:val="18"/>
                <w:szCs w:val="18"/>
                <w:u w:val="single"/>
              </w:rPr>
              <w:t xml:space="preserve">leap</w:t>
            </w:r>
            <w:r>
              <w:rPr>
                <w:rFonts w:ascii="Malgun Gothic" w:cs="Malgun Gothic" w:eastAsia="Malgun Gothic" w:hAnsi="Malgun Gothic"/>
                <w:sz w:val="18"/>
                <w:szCs w:val="18"/>
              </w:rPr>
              <w:t xml:space="preserve"> from earlier technology.</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Data-driven machine learning offers a tantalizing opportunity to capture this kind of implicit knowledge and operationalize it for better decision-making. ① Generative AI models are an excellent case in point. ② By being trained on half a trillion words of training text, including everything from books and manuals to Wikipedia, they ingested a wealth of knowledge about the world without such knowledge being expressed in obvious rules. ③ As an analogy, think of cooking: Recipes may offer a step-by-step way to prepare a meal, but almost all of them leave out certain steps that their authors considered obvious, trivial, or perhaps too subtle to mention. ④ Cooking shows on television have become increasingly popular with younger viewers. ⑤ But when one carefully reads between the lines of many of them, the implicit knowledge can be accessed.</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Human expertise is often built on a complex web of implicit knowledge that we acquire with practice over time — what we call "experience" in our job resumes. That's true of every profession from architects and hairdressers to musicians, leadership coaches, sales staff, and law enforcement personnel.</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As an analogy, think of cooking: Recipes may offer a step-by-step way to prepare a meal, but almost all of them leave out certain steps that their authors considered obvious, trivial, or perhaps too subtle to mention. But when one carefully reads between the lines of many of them, the implicit knowledge can be accessed.</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Data-driven machine learning offers a tantalizing opportunity to capture this kind of implicit knowledge and operationalize it for better decision-making.</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Generative AI models are an excellent case in point. By being trained on half a trillion words of training text, including everything from books and manuals to Wikipedia, they ingested a wealth of knowledge about the world without such knowledge being expressed in obvious rules.</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As an analogy, think of cooking: Recipes may offer a step-by-step way to prepare a meal, but almost all of them leave out certain steps that their authors considered obvious, trivial, or perhaps too subtle to mention.</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Human expertise is often built on a complex web of implicit knowledge that we acquire with practice over time — what we call "experience" in our job resumes. That's true of every profession from architects and hairdressers to musicians, leadership coaches, sales staff, and law enforcement personnel. ( ① ) Data-driven machine learning offers a tantalizing opportunity to capture this kind of implicit knowledge and operationalize it for better decision-making. ( ② ) Generative AI models are an excellent case in point. ( ③ ) By being trained on half a trillion words of training text, including everything from books and manuals to Wikipedia, they ingested a wealth of knowledge about the world without such knowledge being expressed in obvious rules. ( ④ ) But when one carefully reads between the lines of many of them, the implicit knowledge can be accessed. ( ⑤ ) That's how generative AI works as well, and why it is a step change from what came before it.</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Just as an attentive reader can recover the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steps that recipes leave out, generative AI learns the implicit knowledge behind human expertise from vast text without that knowledge ever being made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w:t>
            </w:r>
          </w:p>
        </w:tc>
      </w:tr>
    </w:tbl>
    <w:p>
      <w:pPr>
        <w:tabs>
          <w:tab w:val="left" w:pos="5200"/>
        </w:tabs>
        <w:spacing w:after="10" w:line="240"/>
        <w:ind w:left="280"/>
      </w:pPr>
      <w:r>
        <w:rPr>
          <w:rFonts w:ascii="Malgun Gothic" w:cs="Malgun Gothic" w:eastAsia="Malgun Gothic" w:hAnsi="Malgun Gothic"/>
          <w:sz w:val="18"/>
          <w:szCs w:val="18"/>
        </w:rPr>
        <w:t xml:space="preserve">① (A) unstated … (B) explicit</w:t>
      </w:r>
      <w:r>
        <w:rPr>
          <w:rFonts w:ascii="Malgun Gothic" w:cs="Malgun Gothic" w:eastAsia="Malgun Gothic" w:hAnsi="Malgun Gothic"/>
          <w:sz w:val="18"/>
          <w:szCs w:val="18"/>
        </w:rPr>
        <w:t xml:space="preserve">	② (A) unstated … (B) useless</w:t>
      </w:r>
    </w:p>
    <w:p>
      <w:pPr>
        <w:tabs>
          <w:tab w:val="left" w:pos="5200"/>
        </w:tabs>
        <w:spacing w:after="10" w:line="240"/>
        <w:ind w:left="280"/>
      </w:pPr>
      <w:r>
        <w:rPr>
          <w:rFonts w:ascii="Malgun Gothic" w:cs="Malgun Gothic" w:eastAsia="Malgun Gothic" w:hAnsi="Malgun Gothic"/>
          <w:sz w:val="18"/>
          <w:szCs w:val="18"/>
        </w:rPr>
        <w:t xml:space="preserve">③ (A) printed … (B) explicit</w:t>
      </w:r>
      <w:r>
        <w:rPr>
          <w:rFonts w:ascii="Malgun Gothic" w:cs="Malgun Gothic" w:eastAsia="Malgun Gothic" w:hAnsi="Malgun Gothic"/>
          <w:sz w:val="18"/>
          <w:szCs w:val="18"/>
        </w:rPr>
        <w:t xml:space="preserve">	④ (A) printed … (B) secret</w:t>
      </w:r>
    </w:p>
    <w:p>
      <w:pPr>
        <w:tabs>
          <w:tab w:val="left" w:pos="5200"/>
        </w:tabs>
        <w:spacing w:after="10" w:line="240"/>
        <w:ind w:left="280"/>
      </w:pPr>
      <w:r>
        <w:rPr>
          <w:rFonts w:ascii="Malgun Gothic" w:cs="Malgun Gothic" w:eastAsia="Malgun Gothic" w:hAnsi="Malgun Gothic"/>
          <w:sz w:val="18"/>
          <w:szCs w:val="18"/>
        </w:rPr>
        <w:t xml:space="preserve">⑤ (A) optional … (B) popular</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하지만 그것들 중 다수의 행간을 주의 깊게 읽으면, 암묵적 지식에 접근할 수 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but / when / one / carefully / read / between the lines / of many of them / the implicit knowledge / can / access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3강 03번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⑤</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But when one carefully reads between the lines of many of them, the implicit knowledge can be accessed.</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인간의 전문성은 흔히 우리가 시간이 흐르면서 연습을 통해 습득하는 암묵적 지식의 복잡한 그물망 위에 세워지는데, 그것은 우리가 이력서에서 '경력'이라고 부르는 것이다. ❷ 그것은 건축가와 미용사에서부터 음악가, 리더십 코치, 판매 사원, 그리고 법 집행 담당자에 이르기까지 모든 직업에 해당한다. ❸ 데이터 기반 기계 학습은 이러한 종류의 암묵적 지식을 포착하고, 더 나은 의사 결정을 위해 그것을 운용할 수 있게 하는 매혹적인 기회를 제공한다. ❹ 생성형 AI 모델은 그 적절한 사례이다. ❺ 그것들은 책과 매뉴얼부터 위키피디아에 이르는 모든 것을 포함하여 5천억 단어의 학습 텍스트로 훈련받음으로써, 그러한 지식이 명백한 규칙으로 표현되지 않은 채로도 세상에 관한 풍부한 지식을 흡수했다. ❻ 비유를 들자면, 요리를 생각해 보라. 조리법은 식사를 준비하는 단계별 방법을 제공할 수 있지만, 그것들 거의 전부는 그 저자가 명백하거나, 사소하거나, 혹은 어쩌면 언급하기에는 너무 미묘하다고 여긴 특정 단계들을 빠뜨린다. ❼ 그러나 (누구든) 그것들 중 많은 것의 행간을 주의 깊게 읽으면, 그 암묵적 지식에 접근할 수 있다. ❽ 그것이 생성형 AI 역시 작동하는 방식이며, 그것이 그 이전에 나왔던 것으로부터의 큰 변화인 이유이다.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 전문성은 '경험'이라 부르는 암묵적 지식 위에 세워진다 → ⓑ 데이터 기반 기계학습, 특히 생성형 AI는 명시적 규칙 없이도 방대한 텍스트에서 그 지식을 흡수한다 → ⓒ 요리법의 행간을 읽듯 AI도 행간에서 암묵적 지식에 접근한다. ①이 정답. ⑤는 반대(명시적 규칙 없이), ③은 과장, ②·④는 무관.</w:t>
      </w:r>
    </w:p>
    <w:p>
      <w:pPr>
        <w:spacing w:after="30" w:line="250"/>
        <w:jc w:val="both"/>
      </w:pPr>
      <w:r>
        <w:rPr>
          <w:rFonts w:ascii="Malgun Gothic" w:cs="Malgun Gothic" w:eastAsia="Malgun Gothic" w:hAnsi="Malgun Gothic"/>
          <w:b/>
          <w:bCs/>
          <w:color w:val="1F3864"/>
          <w:sz w:val="18"/>
          <w:szCs w:val="18"/>
        </w:rPr>
        <w:t xml:space="preserve">2번 [주제] 정답 ①  </w:t>
      </w:r>
      <w:r>
        <w:rPr>
          <w:rFonts w:ascii="Malgun Gothic" w:cs="Malgun Gothic" w:eastAsia="Malgun Gothic" w:hAnsi="Malgun Gothic"/>
          <w:sz w:val="18"/>
          <w:szCs w:val="18"/>
        </w:rPr>
        <w:t xml:space="preserve">❸ 기계학습이 암묵적 지식을 포착할 기회 + ❹~❺ 생성형 AI는 규칙으로 표현되지 않은 지식을 흡수 + ❻~❽ 행간 읽기의 비유. ④는 글과 반대, ②·③·⑤는 언급 없음.</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❶ 전문성은 '암묵적' 지식 위에 세워지고, ❻~❼ 요리법처럼 글에 적히지 않은 것을 행간에서 읽어 낸다. 따라서 지식이 '명시적 규칙으로 표현되지 않은 채' 흡수된다는 ①. ③은 정반대, ②·④·⑤는 무관.</w:t>
      </w:r>
    </w:p>
    <w:p>
      <w:pPr>
        <w:spacing w:after="30" w:line="250"/>
        <w:jc w:val="both"/>
      </w:pPr>
      <w:r>
        <w:rPr>
          <w:rFonts w:ascii="Malgun Gothic" w:cs="Malgun Gothic" w:eastAsia="Malgun Gothic" w:hAnsi="Malgun Gothic"/>
          <w:b/>
          <w:bCs/>
          <w:color w:val="1F3864"/>
          <w:sz w:val="18"/>
          <w:szCs w:val="18"/>
        </w:rPr>
        <w:t xml:space="preserve">4번 [어법] 정답 ⑤  </w:t>
      </w:r>
      <w:r>
        <w:rPr>
          <w:rFonts w:ascii="Malgun Gothic" w:cs="Malgun Gothic" w:eastAsia="Malgun Gothic" w:hAnsi="Malgun Gothic"/>
          <w:sz w:val="18"/>
          <w:szCs w:val="18"/>
        </w:rPr>
        <w:t xml:space="preserve">(E) can access → can be accessed. 암묵적 지식은 '접근되는' 대상이므로 수동. (A) 목적격 관계대명사 that(acquire의 목적어) ○. (B) capture ~ and operationalize 병렬, it = implicit knowledge ○. (C) without + 의미상 주어(such knowledge) + being expressed(수동 동명사) ○. (D) 목적격 관계대명사 that(considered의 목적어) ○.</w:t>
      </w:r>
    </w:p>
    <w:p>
      <w:pPr>
        <w:spacing w:after="30" w:line="250"/>
        <w:jc w:val="both"/>
      </w:pPr>
      <w:r>
        <w:rPr>
          <w:rFonts w:ascii="Malgun Gothic" w:cs="Malgun Gothic" w:eastAsia="Malgun Gothic" w:hAnsi="Malgun Gothic"/>
          <w:b/>
          <w:bCs/>
          <w:color w:val="1F3864"/>
          <w:sz w:val="18"/>
          <w:szCs w:val="18"/>
        </w:rPr>
        <w:t xml:space="preserve">5번 [어휘] 정답 ④  </w:t>
      </w:r>
      <w:r>
        <w:rPr>
          <w:rFonts w:ascii="Malgun Gothic" w:cs="Malgun Gothic" w:eastAsia="Malgun Gothic" w:hAnsi="Malgun Gothic"/>
          <w:sz w:val="18"/>
          <w:szCs w:val="18"/>
        </w:rPr>
        <w:t xml:space="preserve">❻ 요리법은 저자가 당연하거나 사소하다고 여긴 단계를 '빠뜨린다(leave out)'. 따라서 ④ includes → omits(leaves out). ① implicit(❶), ② absorbs(❺ ingested), ③ explicit(❺ obvious rules), ⑤ leap(❽ step change) ○.</w:t>
      </w:r>
    </w:p>
    <w:p>
      <w:pPr>
        <w:spacing w:after="30" w:line="250"/>
        <w:jc w:val="both"/>
      </w:pPr>
      <w:r>
        <w:rPr>
          <w:rFonts w:ascii="Malgun Gothic" w:cs="Malgun Gothic" w:eastAsia="Malgun Gothic" w:hAnsi="Malgun Gothic"/>
          <w:b/>
          <w:bCs/>
          <w:color w:val="1F3864"/>
          <w:sz w:val="18"/>
          <w:szCs w:val="18"/>
        </w:rPr>
        <w:t xml:space="preserve">6번 [무관한 문장] 정답 ④  </w:t>
      </w:r>
      <w:r>
        <w:rPr>
          <w:rFonts w:ascii="Malgun Gothic" w:cs="Malgun Gothic" w:eastAsia="Malgun Gothic" w:hAnsi="Malgun Gothic"/>
          <w:sz w:val="18"/>
          <w:szCs w:val="18"/>
        </w:rPr>
        <w:t xml:space="preserve">❸ 기계학습의 기회 → ❹ 생성형 AI 사례 → ❺ 규칙 없이 지식 흡수 → ❻ 요리법 비유 → ❼ 행간 읽기. ④(요리 방송의 인기)는 요리법이라는 단어만 겹칠 뿐 암묵적 지식과 무관.</w:t>
      </w:r>
    </w:p>
    <w:p>
      <w:pPr>
        <w:spacing w:after="30" w:line="250"/>
        <w:jc w:val="both"/>
      </w:pPr>
      <w:r>
        <w:rPr>
          <w:rFonts w:ascii="Malgun Gothic" w:cs="Malgun Gothic" w:eastAsia="Malgun Gothic" w:hAnsi="Malgun Gothic"/>
          <w:b/>
          <w:bCs/>
          <w:color w:val="1F3864"/>
          <w:sz w:val="18"/>
          <w:szCs w:val="18"/>
        </w:rPr>
        <w:t xml:space="preserve">7번 [순서] 정답 ③  </w:t>
      </w:r>
      <w:r>
        <w:rPr>
          <w:rFonts w:ascii="Malgun Gothic" w:cs="Malgun Gothic" w:eastAsia="Malgun Gothic" w:hAnsi="Malgun Gothic"/>
          <w:sz w:val="18"/>
          <w:szCs w:val="18"/>
        </w:rPr>
        <w:t xml:space="preserve">주어진 글(전문성 = 암묵적 지식, 모든 직업에 해당) → (B) 기계학습이 this kind of implicit knowledge를 포착할 기회 → (C) Generative AI models are an excellent case in point + 규칙 없이 지식 흡수 → (A) As an analogy 요리법 비유 + 행간 읽기. 단서: (B)의 this kind of는 주어진 글의 implicit knowledge, (C)의 case in point는 (B)의 기회를 받으며, (A)의 analogy는 (C)를 설명.</w:t>
      </w:r>
    </w:p>
    <w:p>
      <w:pPr>
        <w:spacing w:after="30" w:line="250"/>
        <w:jc w:val="both"/>
      </w:pPr>
      <w:r>
        <w:rPr>
          <w:rFonts w:ascii="Malgun Gothic" w:cs="Malgun Gothic" w:eastAsia="Malgun Gothic" w:hAnsi="Malgun Gothic"/>
          <w:b/>
          <w:bCs/>
          <w:color w:val="1F3864"/>
          <w:sz w:val="18"/>
          <w:szCs w:val="18"/>
        </w:rPr>
        <w:t xml:space="preserve">8번 [삽입] 정답 ④  </w:t>
      </w:r>
      <w:r>
        <w:rPr>
          <w:rFonts w:ascii="Malgun Gothic" w:cs="Malgun Gothic" w:eastAsia="Malgun Gothic" w:hAnsi="Malgun Gothic"/>
          <w:sz w:val="18"/>
          <w:szCs w:val="18"/>
        </w:rPr>
        <w:t xml:space="preserve">주어진 문장(As an analogy, 요리법은 당연한 단계를 빠뜨린다)은 AI가 규칙 없이 지식을 흡수한다는 ❺ 뒤에서 비유를 시작하고, 뒤 문장 ❼의 But when one carefully reads between the lines of many of them의 them이 recipes를 받아야 한다. 따라서 ④.</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요리법이 빠뜨린 단계 = 적히지 않은(unstated) 단계. (B) ❺ without such knowledge being expressed in obvious rules → 명시적으로(explicit) 만들어지지 않은 채. ③·④ printed는 '적힌'이라 반대, ②·⑤ 무관.</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one reads — 일반인 주어 one + 3인칭 단수 reads ② can be accessed — 수동태(access → be accessed) ③ read between the lines = 행간을 읽다. can access(능동)로 쓰면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expertise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전문성</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 case in point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적절한 사례</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implicit ↔ explicit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암묵적인 ↔ 명시적인</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ingest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흡수하다, 섭취하다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acquire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습득하다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leave out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빠뜨리다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tantalizing</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감질나게 하는, 매력적인</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read between the lines</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행간을 읽다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operationalize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실용화하다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step change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비약적 변화</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2026-10-14T05:25:16.068Z</dcterms:created>
  <dcterms:modified xsi:type="dcterms:W3CDTF">2026-10-14T05:25:16.068Z</dcterms:modified>
</cp:coreProperties>
</file>

<file path=docProps/custom.xml><?xml version="1.0" encoding="utf-8"?>
<Properties xmlns="http://schemas.openxmlformats.org/officeDocument/2006/custom-properties" xmlns:vt="http://schemas.openxmlformats.org/officeDocument/2006/docPropsVTypes"/>
</file>