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6강 기출 1 (2026 6월 모평 30번)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Gaining an audience for your writing involves not just finding a voice but </w:t>
            </w:r>
            <w:r>
              <w:rPr>
                <w:rFonts w:ascii="Malgun Gothic" w:cs="Malgun Gothic" w:eastAsia="Malgun Gothic" w:hAnsi="Malgun Gothic"/>
                <w:b w:val="false"/>
                <w:bCs w:val="false"/>
                <w:sz w:val="18"/>
                <w:szCs w:val="18"/>
                <w:u w:val="single"/>
              </w:rPr>
              <w:t xml:space="preserve">(A) ensuring that voice resonates</w:t>
            </w:r>
            <w:r>
              <w:rPr>
                <w:rFonts w:ascii="Malgun Gothic" w:cs="Malgun Gothic" w:eastAsia="Malgun Gothic" w:hAnsi="Malgun Gothic"/>
                <w:sz w:val="18"/>
                <w:szCs w:val="18"/>
              </w:rPr>
              <w:t xml:space="preserve"> with your intended readers. </w:t>
            </w:r>
            <w:r>
              <w:rPr>
                <w:rFonts w:ascii="Malgun Gothic" w:cs="Malgun Gothic" w:eastAsia="Malgun Gothic" w:hAnsi="Malgun Gothic"/>
                <w:sz w:val="18"/>
                <w:szCs w:val="18"/>
              </w:rPr>
              <w:t xml:space="preserve">Entrepreneurs understand the importance of building a brand </w:t>
            </w:r>
            <w:r>
              <w:rPr>
                <w:rFonts w:ascii="Malgun Gothic" w:cs="Malgun Gothic" w:eastAsia="Malgun Gothic" w:hAnsi="Malgun Gothic"/>
                <w:b w:val="false"/>
                <w:bCs w:val="false"/>
                <w:sz w:val="18"/>
                <w:szCs w:val="18"/>
                <w:u w:val="single"/>
              </w:rPr>
              <w:t xml:space="preserve">(B) that makes them memorable</w:t>
            </w:r>
            <w:r>
              <w:rPr>
                <w:rFonts w:ascii="Malgun Gothic" w:cs="Malgun Gothic" w:eastAsia="Malgun Gothic" w:hAnsi="Malgun Gothic"/>
                <w:sz w:val="18"/>
                <w:szCs w:val="18"/>
              </w:rPr>
              <w:t xml:space="preserve"> and distinct from their competitors, drawing customers to their products or services. </w:t>
            </w:r>
            <w:r>
              <w:rPr>
                <w:rFonts w:ascii="Malgun Gothic" w:cs="Malgun Gothic" w:eastAsia="Malgun Gothic" w:hAnsi="Malgun Gothic"/>
                <w:sz w:val="18"/>
                <w:szCs w:val="18"/>
              </w:rPr>
              <w:t xml:space="preserve">They achieve this by pinpointing their target audience, crafting a unique value proposition, and shaping a recognizable identity. </w:t>
            </w:r>
            <w:r>
              <w:rPr>
                <w:rFonts w:ascii="Malgun Gothic" w:cs="Malgun Gothic" w:eastAsia="Malgun Gothic" w:hAnsi="Malgun Gothic"/>
                <w:sz w:val="18"/>
                <w:szCs w:val="18"/>
              </w:rPr>
              <w:t xml:space="preserve">While scholars might initially </w:t>
            </w:r>
            <w:r>
              <w:rPr>
                <w:rFonts w:ascii="Malgun Gothic" w:cs="Malgun Gothic" w:eastAsia="Malgun Gothic" w:hAnsi="Malgun Gothic"/>
                <w:b w:val="false"/>
                <w:bCs w:val="false"/>
                <w:sz w:val="18"/>
                <w:szCs w:val="18"/>
                <w:u w:val="single"/>
              </w:rPr>
              <w:t xml:space="preserve">(C) find these entrepreneurial concepts alien</w:t>
            </w:r>
            <w:r>
              <w:rPr>
                <w:rFonts w:ascii="Malgun Gothic" w:cs="Malgun Gothic" w:eastAsia="Malgun Gothic" w:hAnsi="Malgun Gothic"/>
                <w:sz w:val="18"/>
                <w:szCs w:val="18"/>
              </w:rPr>
              <w:t xml:space="preserve">, they actually engage in similar practices when they set themselves apart in their academic writing. </w:t>
            </w:r>
            <w:r>
              <w:rPr>
                <w:rFonts w:ascii="Malgun Gothic" w:cs="Malgun Gothic" w:eastAsia="Malgun Gothic" w:hAnsi="Malgun Gothic"/>
                <w:sz w:val="18"/>
                <w:szCs w:val="18"/>
              </w:rPr>
              <w:t xml:space="preserve">Consider the typical literature review and motivation section of a scholarly article ― the aim is to highlight gaps in existing research and </w:t>
            </w:r>
            <w:r>
              <w:rPr>
                <w:rFonts w:ascii="Malgun Gothic" w:cs="Malgun Gothic" w:eastAsia="Malgun Gothic" w:hAnsi="Malgun Gothic"/>
                <w:b w:val="false"/>
                <w:bCs w:val="false"/>
                <w:sz w:val="18"/>
                <w:szCs w:val="18"/>
                <w:u w:val="single"/>
              </w:rPr>
              <w:t xml:space="preserve">(D) position oneself as the one who will address</w:t>
            </w:r>
            <w:r>
              <w:rPr>
                <w:rFonts w:ascii="Malgun Gothic" w:cs="Malgun Gothic" w:eastAsia="Malgun Gothic" w:hAnsi="Malgun Gothic"/>
                <w:sz w:val="18"/>
                <w:szCs w:val="18"/>
              </w:rPr>
              <w:t xml:space="preserve"> these overlooked areas. </w:t>
            </w:r>
            <w:r>
              <w:rPr>
                <w:rFonts w:ascii="Malgun Gothic" w:cs="Malgun Gothic" w:eastAsia="Malgun Gothic" w:hAnsi="Malgun Gothic"/>
                <w:sz w:val="18"/>
                <w:szCs w:val="18"/>
              </w:rPr>
              <w:t xml:space="preserve">The challenge, as Labaree suggests, is not just in developing innovative ideas but in cultivating a distinctive voice that </w:t>
            </w:r>
            <w:r>
              <w:rPr>
                <w:rFonts w:ascii="Malgun Gothic" w:cs="Malgun Gothic" w:eastAsia="Malgun Gothic" w:hAnsi="Malgun Gothic"/>
                <w:b w:val="false"/>
                <w:bCs w:val="false"/>
                <w:sz w:val="18"/>
                <w:szCs w:val="18"/>
                <w:u w:val="single"/>
              </w:rPr>
              <w:t xml:space="preserve">(E) makes readers to think</w:t>
            </w:r>
            <w:r>
              <w:rPr>
                <w:rFonts w:ascii="Malgun Gothic" w:cs="Malgun Gothic" w:eastAsia="Malgun Gothic" w:hAnsi="Malgun Gothic"/>
                <w:sz w:val="18"/>
                <w:szCs w:val="18"/>
              </w:rPr>
              <w:t xml:space="preserve">, "Ah, this sounds like [the author]." </w:t>
            </w:r>
            <w:r>
              <w:rPr>
                <w:rFonts w:ascii="Malgun Gothic" w:cs="Malgun Gothic" w:eastAsia="Malgun Gothic" w:hAnsi="Malgun Gothic"/>
                <w:sz w:val="18"/>
                <w:szCs w:val="18"/>
              </w:rPr>
              <w:t xml:space="preserve">It's about balancing the expression of your ideas with the development of a unique voice that leaves a lasting impression on your audience.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Write Like an Entrepreneur: Building a Voice Readers Remember</w:t>
      </w:r>
    </w:p>
    <w:p>
      <w:pPr>
        <w:spacing w:after="10" w:line="240"/>
        <w:ind w:left="280"/>
      </w:pPr>
      <w:r>
        <w:rPr>
          <w:rFonts w:ascii="Malgun Gothic" w:cs="Malgun Gothic" w:eastAsia="Malgun Gothic" w:hAnsi="Malgun Gothic"/>
          <w:sz w:val="18"/>
          <w:szCs w:val="18"/>
        </w:rPr>
        <w:t xml:space="preserve">② How to Publish Your First Scholarly Article</w:t>
      </w:r>
    </w:p>
    <w:p>
      <w:pPr>
        <w:spacing w:after="10" w:line="240"/>
        <w:ind w:left="280"/>
      </w:pPr>
      <w:r>
        <w:rPr>
          <w:rFonts w:ascii="Malgun Gothic" w:cs="Malgun Gothic" w:eastAsia="Malgun Gothic" w:hAnsi="Malgun Gothic"/>
          <w:sz w:val="18"/>
          <w:szCs w:val="18"/>
        </w:rPr>
        <w:t xml:space="preserve">③ Why Entrepreneurs Rarely Read Academic Papers</w:t>
      </w:r>
    </w:p>
    <w:p>
      <w:pPr>
        <w:spacing w:after="10" w:line="240"/>
        <w:ind w:left="280"/>
      </w:pPr>
      <w:r>
        <w:rPr>
          <w:rFonts w:ascii="Malgun Gothic" w:cs="Malgun Gothic" w:eastAsia="Malgun Gothic" w:hAnsi="Malgun Gothic"/>
          <w:sz w:val="18"/>
          <w:szCs w:val="18"/>
        </w:rPr>
        <w:t xml:space="preserve">④ Innovative Ideas Matter More Than Writing Style</w:t>
      </w:r>
    </w:p>
    <w:p>
      <w:pPr>
        <w:spacing w:after="10" w:line="240"/>
        <w:ind w:left="280"/>
      </w:pPr>
      <w:r>
        <w:rPr>
          <w:rFonts w:ascii="Malgun Gothic" w:cs="Malgun Gothic" w:eastAsia="Malgun Gothic" w:hAnsi="Malgun Gothic"/>
          <w:sz w:val="18"/>
          <w:szCs w:val="18"/>
        </w:rPr>
        <w:t xml:space="preserve">⑤ The Decline of the Literature Review</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요지로 가장 적절한 것은?</w:t>
      </w:r>
    </w:p>
    <w:p>
      <w:pPr>
        <w:spacing w:after="10" w:line="240"/>
        <w:ind w:left="280"/>
      </w:pPr>
      <w:r>
        <w:rPr>
          <w:rFonts w:ascii="Malgun Gothic" w:cs="Malgun Gothic" w:eastAsia="Malgun Gothic" w:hAnsi="Malgun Gothic"/>
          <w:sz w:val="18"/>
          <w:szCs w:val="18"/>
        </w:rPr>
        <w:t xml:space="preserve">① 글쓴이는 기업가가 브랜드를 구축하듯 독자에게 지속적인 인상을 남기는 고유한 목소리를 길러 아이디어 표현과 균형을 맞추어야 한다.</w:t>
      </w:r>
    </w:p>
    <w:p>
      <w:pPr>
        <w:spacing w:after="10" w:line="240"/>
        <w:ind w:left="280"/>
      </w:pPr>
      <w:r>
        <w:rPr>
          <w:rFonts w:ascii="Malgun Gothic" w:cs="Malgun Gothic" w:eastAsia="Malgun Gothic" w:hAnsi="Malgun Gothic"/>
          <w:sz w:val="18"/>
          <w:szCs w:val="18"/>
        </w:rPr>
        <w:t xml:space="preserve">② 학자는 기업가적 개념을 글쓰기에 적용하지 말아야 한다.</w:t>
      </w:r>
    </w:p>
    <w:p>
      <w:pPr>
        <w:spacing w:after="10" w:line="240"/>
        <w:ind w:left="280"/>
      </w:pPr>
      <w:r>
        <w:rPr>
          <w:rFonts w:ascii="Malgun Gothic" w:cs="Malgun Gothic" w:eastAsia="Malgun Gothic" w:hAnsi="Malgun Gothic"/>
          <w:sz w:val="18"/>
          <w:szCs w:val="18"/>
        </w:rPr>
        <w:t xml:space="preserve">③ 혁신적인 아이디어만 있으면 독자는 자연히 모인다.</w:t>
      </w:r>
    </w:p>
    <w:p>
      <w:pPr>
        <w:spacing w:after="10" w:line="240"/>
        <w:ind w:left="280"/>
      </w:pPr>
      <w:r>
        <w:rPr>
          <w:rFonts w:ascii="Malgun Gothic" w:cs="Malgun Gothic" w:eastAsia="Malgun Gothic" w:hAnsi="Malgun Gothic"/>
          <w:sz w:val="18"/>
          <w:szCs w:val="18"/>
        </w:rPr>
        <w:t xml:space="preserve">④ 문헌 검토는 기존 연구를 요약하는 데 그쳐야 한다.</w:t>
      </w:r>
    </w:p>
    <w:p>
      <w:pPr>
        <w:spacing w:after="10" w:line="240"/>
        <w:ind w:left="280"/>
      </w:pPr>
      <w:r>
        <w:rPr>
          <w:rFonts w:ascii="Malgun Gothic" w:cs="Malgun Gothic" w:eastAsia="Malgun Gothic" w:hAnsi="Malgun Gothic"/>
          <w:sz w:val="18"/>
          <w:szCs w:val="18"/>
        </w:rPr>
        <w:t xml:space="preserve">⑤ 기업가와 학자는 전혀 다른 글쓰기 방식을 사용한다.</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challenge, as Labaree suggests, is not just in developing innovative ideas but in ______________________________.</w:t>
            </w:r>
          </w:p>
        </w:tc>
      </w:tr>
    </w:tbl>
    <w:p>
      <w:pPr>
        <w:spacing w:after="10" w:line="240"/>
        <w:ind w:left="280"/>
      </w:pPr>
      <w:r>
        <w:rPr>
          <w:rFonts w:ascii="Malgun Gothic" w:cs="Malgun Gothic" w:eastAsia="Malgun Gothic" w:hAnsi="Malgun Gothic"/>
          <w:sz w:val="18"/>
          <w:szCs w:val="18"/>
        </w:rPr>
        <w:t xml:space="preserve">① cultivating a distinctive voice that makes readers think, "Ah, this sounds like [the author]"</w:t>
      </w:r>
    </w:p>
    <w:p>
      <w:pPr>
        <w:spacing w:after="10" w:line="240"/>
        <w:ind w:left="280"/>
      </w:pPr>
      <w:r>
        <w:rPr>
          <w:rFonts w:ascii="Malgun Gothic" w:cs="Malgun Gothic" w:eastAsia="Malgun Gothic" w:hAnsi="Malgun Gothic"/>
          <w:sz w:val="18"/>
          <w:szCs w:val="18"/>
        </w:rPr>
        <w:t xml:space="preserve">② collecting as many citations as possible from established scholars</w:t>
      </w:r>
    </w:p>
    <w:p>
      <w:pPr>
        <w:spacing w:after="10" w:line="240"/>
        <w:ind w:left="280"/>
      </w:pPr>
      <w:r>
        <w:rPr>
          <w:rFonts w:ascii="Malgun Gothic" w:cs="Malgun Gothic" w:eastAsia="Malgun Gothic" w:hAnsi="Malgun Gothic"/>
          <w:sz w:val="18"/>
          <w:szCs w:val="18"/>
        </w:rPr>
        <w:t xml:space="preserve">③ avoiding any comparison with entrepreneurs and their brands</w:t>
      </w:r>
    </w:p>
    <w:p>
      <w:pPr>
        <w:spacing w:after="10" w:line="240"/>
        <w:ind w:left="280"/>
      </w:pPr>
      <w:r>
        <w:rPr>
          <w:rFonts w:ascii="Malgun Gothic" w:cs="Malgun Gothic" w:eastAsia="Malgun Gothic" w:hAnsi="Malgun Gothic"/>
          <w:sz w:val="18"/>
          <w:szCs w:val="18"/>
        </w:rPr>
        <w:t xml:space="preserve">④ publishing in the largest number of journals each year</w:t>
      </w:r>
    </w:p>
    <w:p>
      <w:pPr>
        <w:spacing w:after="10" w:line="240"/>
        <w:ind w:left="280"/>
      </w:pPr>
      <w:r>
        <w:rPr>
          <w:rFonts w:ascii="Malgun Gothic" w:cs="Malgun Gothic" w:eastAsia="Malgun Gothic" w:hAnsi="Malgun Gothic"/>
          <w:sz w:val="18"/>
          <w:szCs w:val="18"/>
        </w:rPr>
        <w:t xml:space="preserve">⑤ hiding the author's identity behind a neutral academic tone</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To gain readers, a writer's voice must ① </w:t>
            </w:r>
            <w:r>
              <w:rPr>
                <w:rFonts w:ascii="Malgun Gothic" w:cs="Malgun Gothic" w:eastAsia="Malgun Gothic" w:hAnsi="Malgun Gothic"/>
                <w:b w:val="false"/>
                <w:bCs w:val="false"/>
                <w:sz w:val="18"/>
                <w:szCs w:val="18"/>
                <w:u w:val="single"/>
              </w:rPr>
              <w:t xml:space="preserve">resonate</w:t>
            </w:r>
            <w:r>
              <w:rPr>
                <w:rFonts w:ascii="Malgun Gothic" w:cs="Malgun Gothic" w:eastAsia="Malgun Gothic" w:hAnsi="Malgun Gothic"/>
                <w:sz w:val="18"/>
                <w:szCs w:val="18"/>
              </w:rPr>
              <w:t xml:space="preserve"> with them. Entrepreneurs build brands that make them ② </w:t>
            </w:r>
            <w:r>
              <w:rPr>
                <w:rFonts w:ascii="Malgun Gothic" w:cs="Malgun Gothic" w:eastAsia="Malgun Gothic" w:hAnsi="Malgun Gothic"/>
                <w:b w:val="false"/>
                <w:bCs w:val="false"/>
                <w:sz w:val="18"/>
                <w:szCs w:val="18"/>
                <w:u w:val="single"/>
              </w:rPr>
              <w:t xml:space="preserve">distinct</w:t>
            </w:r>
            <w:r>
              <w:rPr>
                <w:rFonts w:ascii="Malgun Gothic" w:cs="Malgun Gothic" w:eastAsia="Malgun Gothic" w:hAnsi="Malgun Gothic"/>
                <w:sz w:val="18"/>
                <w:szCs w:val="18"/>
              </w:rPr>
              <w:t xml:space="preserve"> from competitors, and scholars do something ③ </w:t>
            </w:r>
            <w:r>
              <w:rPr>
                <w:rFonts w:ascii="Malgun Gothic" w:cs="Malgun Gothic" w:eastAsia="Malgun Gothic" w:hAnsi="Malgun Gothic"/>
                <w:b w:val="false"/>
                <w:bCs w:val="false"/>
                <w:sz w:val="18"/>
                <w:szCs w:val="18"/>
                <w:u w:val="single"/>
              </w:rPr>
              <w:t xml:space="preserve">similar</w:t>
            </w:r>
            <w:r>
              <w:rPr>
                <w:rFonts w:ascii="Malgun Gothic" w:cs="Malgun Gothic" w:eastAsia="Malgun Gothic" w:hAnsi="Malgun Gothic"/>
                <w:sz w:val="18"/>
                <w:szCs w:val="18"/>
              </w:rPr>
              <w:t xml:space="preserve"> when they highlight ④ </w:t>
            </w:r>
            <w:r>
              <w:rPr>
                <w:rFonts w:ascii="Malgun Gothic" w:cs="Malgun Gothic" w:eastAsia="Malgun Gothic" w:hAnsi="Malgun Gothic"/>
                <w:b w:val="false"/>
                <w:bCs w:val="false"/>
                <w:sz w:val="18"/>
                <w:szCs w:val="18"/>
                <w:u w:val="single"/>
              </w:rPr>
              <w:t xml:space="preserve">gaps</w:t>
            </w:r>
            <w:r>
              <w:rPr>
                <w:rFonts w:ascii="Malgun Gothic" w:cs="Malgun Gothic" w:eastAsia="Malgun Gothic" w:hAnsi="Malgun Gothic"/>
                <w:sz w:val="18"/>
                <w:szCs w:val="18"/>
              </w:rPr>
              <w:t xml:space="preserve"> in research and present themselves as the ones to fill them; the real challenge is a voice that leaves a ⑤ </w:t>
            </w:r>
            <w:r>
              <w:rPr>
                <w:rFonts w:ascii="Malgun Gothic" w:cs="Malgun Gothic" w:eastAsia="Malgun Gothic" w:hAnsi="Malgun Gothic"/>
                <w:b w:val="false"/>
                <w:bCs w:val="false"/>
                <w:sz w:val="18"/>
                <w:szCs w:val="18"/>
                <w:u w:val="single"/>
              </w:rPr>
              <w:t xml:space="preserve">fleeting</w:t>
            </w:r>
            <w:r>
              <w:rPr>
                <w:rFonts w:ascii="Malgun Gothic" w:cs="Malgun Gothic" w:eastAsia="Malgun Gothic" w:hAnsi="Malgun Gothic"/>
                <w:sz w:val="18"/>
                <w:szCs w:val="18"/>
              </w:rPr>
              <w:t xml:space="preserve"> impression.</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Gaining an audience for your writing involves not just finding a voice but ensuring that voice resonates with your intended readers. ① Entrepreneurs understand the importance of building a brand that makes them memorable and distinct from their competitors, drawing customers to their products or services. ② They achieve this by pinpointing their target audience, crafting a unique value proposition, and shaping a recognizable identity. ③ While scholars might initially find these entrepreneurial concepts alien, they actually engage in similar practices when they set themselves apart in their academic writing. ④ Most start-ups fail within their first five years because of poor cash management. ⑤ Consider the typical literature review and motivation section of a scholarly article ― the aim is to highlight gaps in existing research and position oneself as the one who will address these overlooked areas.</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Gaining an audience for your writing involves not just finding a voice but ensuring that voice resonates with your intended readers.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While scholars might initially find these entrepreneurial concepts alien, they actually engage in similar practices when they set themselves apart in their academic writing. Consider the typical literature review and motivation section of a scholarly article ― the aim is to highlight gaps in existing research and position oneself as the one who will address these overlooked areas.</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Entrepreneurs understand the importance of building a brand that makes them memorable and distinct from their competitors, drawing customers to their products or services. They achieve this by pinpointing their target audience, crafting a unique value proposition, and shaping a recognizable identity.</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The challenge, as Labaree suggests, is not just in developing innovative ideas but in cultivating a distinctive voice that makes readers think, "Ah, this sounds like [the author]." It's about balancing the expression of your ideas with the development of a unique voice that leaves a lasting impression on your audience.</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While scholars might initially find these entrepreneurial concepts alien, they actually engage in similar practices when they set themselves apart in their academic writing.</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Gaining an audience for your writing involves not just finding a voice but ensuring that voice resonates with your intended readers. ( ① ) Entrepreneurs understand the importance of building a brand that makes them memorable and distinct from their competitors, drawing customers to their products or services. ( ② ) They achieve this by pinpointing their target audience, crafting a unique value proposition, and shaping a recognizable identity. ( ③ ) Consider the typical literature review and motivation section of a scholarly article ― the aim is to highlight gaps in existing research and position oneself as the one who will address these overlooked areas. ( ④ ) The challenge, as Labaree suggests, is not just in developing innovative ideas but in cultivating a distinctive voice that makes readers think, "Ah, this sounds like [the author]." ( ⑤ ) It's about balancing the expression of your ideas with the development of a unique voice that leaves a lasting impression on your audience.</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Just as entrepreneurs build a brand that sets them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from competitors, writers must develop a distinctive voice that makes a(n)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impression on their readers.</w:t>
            </w:r>
          </w:p>
        </w:tc>
      </w:tr>
    </w:tbl>
    <w:p>
      <w:pPr>
        <w:tabs>
          <w:tab w:val="left" w:pos="5200"/>
        </w:tabs>
        <w:spacing w:after="10" w:line="240"/>
        <w:ind w:left="280"/>
      </w:pPr>
      <w:r>
        <w:rPr>
          <w:rFonts w:ascii="Malgun Gothic" w:cs="Malgun Gothic" w:eastAsia="Malgun Gothic" w:hAnsi="Malgun Gothic"/>
          <w:sz w:val="18"/>
          <w:szCs w:val="18"/>
        </w:rPr>
        <w:t xml:space="preserve">① (A) apart … (B) lasting</w:t>
      </w:r>
      <w:r>
        <w:rPr>
          <w:rFonts w:ascii="Malgun Gothic" w:cs="Malgun Gothic" w:eastAsia="Malgun Gothic" w:hAnsi="Malgun Gothic"/>
          <w:sz w:val="18"/>
          <w:szCs w:val="18"/>
        </w:rPr>
        <w:t xml:space="preserve">	② (A) apart … (B) brief</w:t>
      </w:r>
    </w:p>
    <w:p>
      <w:pPr>
        <w:tabs>
          <w:tab w:val="left" w:pos="5200"/>
        </w:tabs>
        <w:spacing w:after="10" w:line="240"/>
        <w:ind w:left="280"/>
      </w:pPr>
      <w:r>
        <w:rPr>
          <w:rFonts w:ascii="Malgun Gothic" w:cs="Malgun Gothic" w:eastAsia="Malgun Gothic" w:hAnsi="Malgun Gothic"/>
          <w:sz w:val="18"/>
          <w:szCs w:val="18"/>
        </w:rPr>
        <w:t xml:space="preserve">③ (A) back … (B) lasting</w:t>
      </w:r>
      <w:r>
        <w:rPr>
          <w:rFonts w:ascii="Malgun Gothic" w:cs="Malgun Gothic" w:eastAsia="Malgun Gothic" w:hAnsi="Malgun Gothic"/>
          <w:sz w:val="18"/>
          <w:szCs w:val="18"/>
        </w:rPr>
        <w:t xml:space="preserve">	④ (A) back … (B) negative</w:t>
      </w:r>
    </w:p>
    <w:p>
      <w:pPr>
        <w:tabs>
          <w:tab w:val="left" w:pos="5200"/>
        </w:tabs>
        <w:spacing w:after="10" w:line="240"/>
        <w:ind w:left="280"/>
      </w:pPr>
      <w:r>
        <w:rPr>
          <w:rFonts w:ascii="Malgun Gothic" w:cs="Malgun Gothic" w:eastAsia="Malgun Gothic" w:hAnsi="Malgun Gothic"/>
          <w:sz w:val="18"/>
          <w:szCs w:val="18"/>
        </w:rPr>
        <w:t xml:space="preserve">⑤ (A) free … (B) vague</w:t>
      </w:r>
      <w:r>
        <w:rPr>
          <w:rFonts w:ascii="Malgun Gothic" w:cs="Malgun Gothic" w:eastAsia="Malgun Gothic" w:hAnsi="Malgun Gothic"/>
          <w:sz w:val="18"/>
          <w:szCs w:val="18"/>
        </w:rPr>
        <w:t xml:space="preserve">	</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그것은 여러분의 아이디어를 표현하는 것과, 여러분의 청중에게 지속적인 인상을 남기는 고유한 목소리를 개발하는 것 사이에서 균형을 맞추는 것이다.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it / be / about / balance / the expression of your ideas / with / the development of a unique voice / that / leave / a lasting impression / on your audience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6강 기출 1 (2026 6월 모평 30번)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⑤</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⑤</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It's about balancing the expression of your ideas with the development of a unique voice that leaves a lasting impression on your audience.</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여러분이 쓴 글에 대한 청중을 확보하는 데에는 단지 목소리를 찾는 것뿐만 아니라, 그 목소리가 여러분이 의도한 독자들과 공명하도록 보장하는 것이 수반된다. ❷ 기업가는 고객을 자신의 제품이나 서비스로 끌어들이며, 자신들을 기억에 남을 수 있도록, 그리고 경쟁자와 구별되도록 만드는 하나의 브랜드를 구축하는 것의 중요성을 이해하고 있다. ❸ 그들은 자신들의 목표 청중을 정확히 찾아내고, 고유한 가치 제안을 만들고, 인식할 수 있는 정체성을 형성함으로써 이것을 달성한다. ❹ 학자들이 처음에는 이러한 기업가적 개념을 낯설게 여길 수도 있지만, 사실 그들 또한 학술적인 글에서 자신을 차별화할 때, 유사한 관행을 수행한다. ❺ 학술 논문의 전형적인 문헌 검토와 동기 부분을 생각해 보면, 그 목적은 기존 연구의 공백을 강조하고, (학자) 자신을 그러한 간과된 영역을 다룰 사람으로 자리매김하는 것이다. ❻ Labaree가 제안하듯, 도전 과제는 단지 혁신적인 아이디어를 개발하는 것뿐만 아니라, 독자들이 '아, 이건 [그 저자]의 글인 것 같아'라고 생각하게 만드는 구별되는 하나의 목소리를 기르는 데에도 있다. ❼ 중요한 것은 여러분의 아이디어를 표현하는 것과, 여러분의 청중에게 어떤 영구적인 인상을 남기는 고유한 목소리를 개발하는 것 사이에서 균형을 맞추는 것이다.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글의 청중을 얻으려면 목소리를 찾는 것뿐 아니라 그 목소리가 독자와 공명해야 하고(❶), 기업가가 기억에 남는 브랜드를 만들듯(❷~❸) 학자도 학술적 글에서 자신을 차별화하며(❹~❺), 독자가 '이건 그 저자 글이다'라고 느끼는 구별되는 목소리를 기르는 것이 과제다(❻~❼). ①이 정답. ④는 ❻과 반대, ②·③·⑤는 무관.</w:t>
      </w:r>
    </w:p>
    <w:p>
      <w:pPr>
        <w:spacing w:after="30" w:line="250"/>
        <w:jc w:val="both"/>
      </w:pPr>
      <w:r>
        <w:rPr>
          <w:rFonts w:ascii="Malgun Gothic" w:cs="Malgun Gothic" w:eastAsia="Malgun Gothic" w:hAnsi="Malgun Gothic"/>
          <w:b/>
          <w:bCs/>
          <w:color w:val="1F3864"/>
          <w:sz w:val="18"/>
          <w:szCs w:val="18"/>
        </w:rPr>
        <w:t xml:space="preserve">2번 [요지] 정답 ①  </w:t>
      </w:r>
      <w:r>
        <w:rPr>
          <w:rFonts w:ascii="Malgun Gothic" w:cs="Malgun Gothic" w:eastAsia="Malgun Gothic" w:hAnsi="Malgun Gothic"/>
          <w:sz w:val="18"/>
          <w:szCs w:val="18"/>
        </w:rPr>
        <w:t xml:space="preserve">❻ cultivating a distinctive voice that makes readers think, 'Ah, this sounds like [the author]' + ❼ balancing the expression of your ideas with the development of a unique voice. ②·⑤는 ❹(similar practices)와 반대, ③은 ❻(not just ~ innovative ideas)과 반대, ④는 ❺(gaps를 강조하고 자신을 자리매김)와 반대.</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앞 문장 ❺ '자신을 간과된 영역을 다룰 사람으로 자리매김'과 뒤 문장 ❼ '고유한 목소리의 개발'이 모두 저자의 구별되는 정체성을 말하므로 ①. ⑤는 정반대, ②·④는 양적 성과로 무관, ③은 ❹(similar practices)와 반대.</w:t>
      </w:r>
    </w:p>
    <w:p>
      <w:pPr>
        <w:spacing w:after="30" w:line="250"/>
        <w:jc w:val="both"/>
      </w:pPr>
      <w:r>
        <w:rPr>
          <w:rFonts w:ascii="Malgun Gothic" w:cs="Malgun Gothic" w:eastAsia="Malgun Gothic" w:hAnsi="Malgun Gothic"/>
          <w:b/>
          <w:bCs/>
          <w:color w:val="1F3864"/>
          <w:sz w:val="18"/>
          <w:szCs w:val="18"/>
        </w:rPr>
        <w:t xml:space="preserve">4번 [어법] 정답 ⑤  </w:t>
      </w:r>
      <w:r>
        <w:rPr>
          <w:rFonts w:ascii="Malgun Gothic" w:cs="Malgun Gothic" w:eastAsia="Malgun Gothic" w:hAnsi="Malgun Gothic"/>
          <w:sz w:val="18"/>
          <w:szCs w:val="18"/>
        </w:rPr>
        <w:t xml:space="preserve">(E) makes readers to think → makes readers think. 사역동사 make + O + 동사원형. (A) ensuring that + 절(voice가 S, resonates V) ○. (B) 선행사 a brand(단수) → makes ○. (C) find + O + 형용사 보어(alien) ○. (D) position oneself as ~ + 선행사 the one(단수) → who will address ○.</w:t>
      </w:r>
    </w:p>
    <w:p>
      <w:pPr>
        <w:spacing w:after="30" w:line="250"/>
        <w:jc w:val="both"/>
      </w:pPr>
      <w:r>
        <w:rPr>
          <w:rFonts w:ascii="Malgun Gothic" w:cs="Malgun Gothic" w:eastAsia="Malgun Gothic" w:hAnsi="Malgun Gothic"/>
          <w:b/>
          <w:bCs/>
          <w:color w:val="1F3864"/>
          <w:sz w:val="18"/>
          <w:szCs w:val="18"/>
        </w:rPr>
        <w:t xml:space="preserve">5번 [어휘] 정답 ⑤  </w:t>
      </w:r>
      <w:r>
        <w:rPr>
          <w:rFonts w:ascii="Malgun Gothic" w:cs="Malgun Gothic" w:eastAsia="Malgun Gothic" w:hAnsi="Malgun Gothic"/>
          <w:sz w:val="18"/>
          <w:szCs w:val="18"/>
        </w:rPr>
        <w:t xml:space="preserve">❼ a unique voice that leaves a lasting impression on your audience. 따라서 ⑤ fleeting(순식간의) → lasting. ① resonate(❶), ② distinct(❷), ③ similar(❹ similar practices), ④ gaps(❺) ○.</w:t>
      </w:r>
    </w:p>
    <w:p>
      <w:pPr>
        <w:spacing w:after="30" w:line="250"/>
        <w:jc w:val="both"/>
      </w:pPr>
      <w:r>
        <w:rPr>
          <w:rFonts w:ascii="Malgun Gothic" w:cs="Malgun Gothic" w:eastAsia="Malgun Gothic" w:hAnsi="Malgun Gothic"/>
          <w:b/>
          <w:bCs/>
          <w:color w:val="1F3864"/>
          <w:sz w:val="18"/>
          <w:szCs w:val="18"/>
        </w:rPr>
        <w:t xml:space="preserve">6번 [무관한 문장] 정답 ④  </w:t>
      </w:r>
      <w:r>
        <w:rPr>
          <w:rFonts w:ascii="Malgun Gothic" w:cs="Malgun Gothic" w:eastAsia="Malgun Gothic" w:hAnsi="Malgun Gothic"/>
          <w:sz w:val="18"/>
          <w:szCs w:val="18"/>
        </w:rPr>
        <w:t xml:space="preserve">❶ 목소리가 독자와 공명해야 → ❷ 기업가의 기억에 남는 브랜드 → ❸ 목표 청중·가치 제안·정체성 → ❹ 학자도 유사한 관행 → ❺ 문헌 검토의 목적. ④(스타트업의 실패 원인)는 기업가라는 단어만 겹칠 뿐 글쓰기의 목소리와 무관.</w:t>
      </w:r>
    </w:p>
    <w:p>
      <w:pPr>
        <w:spacing w:after="30" w:line="250"/>
        <w:jc w:val="both"/>
      </w:pPr>
      <w:r>
        <w:rPr>
          <w:rFonts w:ascii="Malgun Gothic" w:cs="Malgun Gothic" w:eastAsia="Malgun Gothic" w:hAnsi="Malgun Gothic"/>
          <w:b/>
          <w:bCs/>
          <w:color w:val="1F3864"/>
          <w:sz w:val="18"/>
          <w:szCs w:val="18"/>
        </w:rPr>
        <w:t xml:space="preserve">7번 [순서] 정답 ②  </w:t>
      </w:r>
      <w:r>
        <w:rPr>
          <w:rFonts w:ascii="Malgun Gothic" w:cs="Malgun Gothic" w:eastAsia="Malgun Gothic" w:hAnsi="Malgun Gothic"/>
          <w:sz w:val="18"/>
          <w:szCs w:val="18"/>
        </w:rPr>
        <w:t xml:space="preserve">주어진 글(청중 확보 = 목소리 + 독자와의 공명) → (B) 기업가의 브랜드 구축 + They achieve this by ~ → (A) While scholars might find these entrepreneurial concepts alien, similar practices + 문헌 검토의 예 → (C) The challenge ~ 구별되는 목소리 + It's about balancing. 단서: (A)의 these entrepreneurial concepts는 (B)의 브랜드·가치 제안·정체성, (C)의 The challenge는 (A)의 학자의 차별화 과제.</w:t>
      </w:r>
    </w:p>
    <w:p>
      <w:pPr>
        <w:spacing w:after="30" w:line="250"/>
        <w:jc w:val="both"/>
      </w:pPr>
      <w:r>
        <w:rPr>
          <w:rFonts w:ascii="Malgun Gothic" w:cs="Malgun Gothic" w:eastAsia="Malgun Gothic" w:hAnsi="Malgun Gothic"/>
          <w:b/>
          <w:bCs/>
          <w:color w:val="1F3864"/>
          <w:sz w:val="18"/>
          <w:szCs w:val="18"/>
        </w:rPr>
        <w:t xml:space="preserve">8번 [삽입] 정답 ③  </w:t>
      </w:r>
      <w:r>
        <w:rPr>
          <w:rFonts w:ascii="Malgun Gothic" w:cs="Malgun Gothic" w:eastAsia="Malgun Gothic" w:hAnsi="Malgun Gothic"/>
          <w:sz w:val="18"/>
          <w:szCs w:val="18"/>
        </w:rPr>
        <w:t xml:space="preserve">주어진 문장 While scholars might initially find these entrepreneurial concepts alien ~의 these entrepreneurial concepts는 ❸(목표 청중·가치 제안·정체성)까지 설명된 기업가의 개념을 받고, 뒤 문장 ❺ Consider the typical literature review ~는 '학자의 유사한 관행'의 구체적 예이다. 따라서 ❸ 뒤 ③.</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❷ distinct from their competitors / ❹ set themselves apart → apart. (B) ❼ leaves a lasting impression → lasting. ② brief는 반대, ③·④ back은 무관, ⑤ vague는 반대.</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It's about + 동명사(balance → balancing) ② balance A with B 전치사 with ③ 선행사 a unique voice(단수) → that leaves. that leave(복수형)로 쓰면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resonate with</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~와 공명하다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alien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낯선</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entrepreneur</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기업가</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set oneself apart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자신을 차별화하다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distinct from</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~와 구별되는</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literature review</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문헌 검토</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pinpoint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정확히 찾아내다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overlooked</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간과된</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value proposition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가치 제안</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cultivate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기르다</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2026-10-16T02:48:20.167Z</dcterms:created>
  <dcterms:modified xsi:type="dcterms:W3CDTF">2026-10-16T02:48:20.173Z</dcterms:modified>
</cp:coreProperties>
</file>

<file path=docProps/custom.xml><?xml version="1.0" encoding="utf-8"?>
<Properties xmlns="http://schemas.openxmlformats.org/officeDocument/2006/custom-properties" xmlns:vt="http://schemas.openxmlformats.org/officeDocument/2006/docPropsVTypes"/>
</file>