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H1MOGO26-09_33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Art Beyond Copying · 2026년 고1 9월 학력평가 33번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The ancient Greeks felt that the visual artist’s goal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was / were ]</w:t>
      </w:r>
      <w:r>
        <w:rPr>
          <w:rFonts w:ascii="맑은 고딕" w:hAnsi="맑은 고딕" w:eastAsia="맑은 고딕"/>
          <w:b w:val="0"/>
          <w:sz w:val="17"/>
          <w:u w:val="none"/>
        </w:rPr>
        <w:t xml:space="preserve"> to copy visual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e________. This approach appears in the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________(real) of ancient Greek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s________ and pottery. We must sadly note that,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due to / because ]</w:t>
      </w:r>
      <w:r>
        <w:rPr>
          <w:rFonts w:ascii="맑은 고딕" w:hAnsi="맑은 고딕" w:eastAsia="맑은 고딕"/>
          <w:b w:val="0"/>
          <w:sz w:val="17"/>
          <w:u w:val="none"/>
        </w:rPr>
        <w:t xml:space="preserve"> the action of time and weather, no paintings from ancient Greek artists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exist / exists ]</w:t>
      </w:r>
      <w:r>
        <w:rPr>
          <w:rFonts w:ascii="맑은 고딕" w:hAnsi="맑은 고딕" w:eastAsia="맑은 고딕"/>
          <w:b w:val="0"/>
          <w:sz w:val="17"/>
          <w:u w:val="none"/>
        </w:rPr>
        <w:t xml:space="preserve"> today. We can only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surmise / prove ]</w:t>
      </w:r>
      <w:r>
        <w:rPr>
          <w:rFonts w:ascii="맑은 고딕" w:hAnsi="맑은 고딕" w:eastAsia="맑은 고딕"/>
          <w:b w:val="0"/>
          <w:sz w:val="17"/>
          <w:u w:val="none"/>
        </w:rPr>
        <w:t xml:space="preserve"> their quality based on tales such as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that / those ]</w:t>
      </w:r>
      <w:r>
        <w:rPr>
          <w:rFonts w:ascii="맑은 고딕" w:hAnsi="맑은 고딕" w:eastAsia="맑은 고딕"/>
          <w:b w:val="0"/>
          <w:sz w:val="17"/>
          <w:u w:val="none"/>
        </w:rPr>
        <w:t xml:space="preserve"> of Zeuxis and Parhassios, the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obvious / doubtful ]</w:t>
      </w:r>
      <w:r>
        <w:rPr>
          <w:rFonts w:ascii="맑은 고딕" w:hAnsi="맑은 고딕" w:eastAsia="맑은 고딕"/>
          <w:b w:val="0"/>
          <w:sz w:val="17"/>
          <w:u w:val="none"/>
        </w:rPr>
        <w:t xml:space="preserve"> skill in ancient Greek sculpture, and in drawings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that / what ]</w:t>
      </w:r>
      <w:r>
        <w:rPr>
          <w:rFonts w:ascii="맑은 고딕" w:hAnsi="맑은 고딕" w:eastAsia="맑은 고딕"/>
          <w:b w:val="0"/>
          <w:sz w:val="17"/>
          <w:u w:val="none"/>
        </w:rPr>
        <w:t xml:space="preserve"> survive on ancient Greek pottery. This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________(define) of art as copying reality has a problem, though. Jackson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P________, a leader in the New York School of the 1950’s,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________(intention) did not copy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________(exist) objects in his art. While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painting / painted ]</w:t>
      </w:r>
      <w:r>
        <w:rPr>
          <w:rFonts w:ascii="맑은 고딕" w:hAnsi="맑은 고딕" w:eastAsia="맑은 고딕"/>
          <w:b w:val="0"/>
          <w:sz w:val="17"/>
          <w:u w:val="none"/>
        </w:rPr>
        <w:t xml:space="preserve"> these works, Pollock and his fellow artists would consciously avoid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making / to make ]</w:t>
      </w:r>
      <w:r>
        <w:rPr>
          <w:rFonts w:ascii="맑은 고딕" w:hAnsi="맑은 고딕" w:eastAsia="맑은 고딕"/>
          <w:b w:val="0"/>
          <w:sz w:val="17"/>
          <w:u w:val="none"/>
        </w:rPr>
        <w:t xml:space="preserve"> marks or passages that resembled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recognizable / unrecognizable ]</w:t>
      </w:r>
      <w:r>
        <w:rPr>
          <w:rFonts w:ascii="맑은 고딕" w:hAnsi="맑은 고딕" w:eastAsia="맑은 고딕"/>
          <w:b w:val="0"/>
          <w:sz w:val="17"/>
          <w:u w:val="none"/>
        </w:rPr>
        <w:t xml:space="preserve"> objects. They succeeded at making artwork that did not copy anything, thus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demonstrating / demonstrated ]</w:t>
      </w:r>
      <w:r>
        <w:rPr>
          <w:rFonts w:ascii="맑은 고딕" w:hAnsi="맑은 고딕" w:eastAsia="맑은 고딕"/>
          <w:b w:val="0"/>
          <w:sz w:val="17"/>
          <w:u w:val="none"/>
        </w:rPr>
        <w:t xml:space="preserve"> that the ancient Greek view of art as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m________—simple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c________—does not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sufficiently / sufficient ]</w:t>
      </w:r>
      <w:r>
        <w:rPr>
          <w:rFonts w:ascii="맑은 고딕" w:hAnsi="맑은 고딕" w:eastAsia="맑은 고딕"/>
          <w:b w:val="0"/>
          <w:sz w:val="17"/>
          <w:u w:val="none"/>
        </w:rPr>
        <w:t xml:space="preserve"> define art.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due to the action of time and weather, no paintings from ancient Greek artists </w:t>
      </w:r>
      <w:r>
        <w:rPr>
          <w:rFonts w:ascii="맑은 고딕" w:hAnsi="맑은 고딕" w:eastAsia="맑은 고딕"/>
          <w:b w:val="0"/>
          <w:sz w:val="17"/>
          <w:u w:val="single"/>
        </w:rPr>
        <w:t>exist</w:t>
      </w:r>
      <w:r>
        <w:rPr>
          <w:rFonts w:ascii="맑은 고딕" w:hAnsi="맑은 고딕" w:eastAsia="맑은 고딕"/>
          <w:b w:val="0"/>
          <w:sz w:val="17"/>
          <w:u w:val="none"/>
        </w:rPr>
        <w:t xml:space="preserve"> today.  → 제시 교정: </w:t>
      </w:r>
      <w:r>
        <w:rPr>
          <w:rFonts w:ascii="맑은 고딕" w:hAnsi="맑은 고딕" w:eastAsia="맑은 고딕"/>
          <w:b/>
          <w:sz w:val="17"/>
          <w:u w:val="none"/>
        </w:rPr>
        <w:t>survive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Pollock and his fellow artists would consciously avoid </w:t>
      </w:r>
      <w:r>
        <w:rPr>
          <w:rFonts w:ascii="맑은 고딕" w:hAnsi="맑은 고딕" w:eastAsia="맑은 고딕"/>
          <w:b w:val="0"/>
          <w:sz w:val="17"/>
          <w:u w:val="single"/>
        </w:rPr>
        <w:t>making</w:t>
      </w:r>
      <w:r>
        <w:rPr>
          <w:rFonts w:ascii="맑은 고딕" w:hAnsi="맑은 고딕" w:eastAsia="맑은 고딕"/>
          <w:b w:val="0"/>
          <w:sz w:val="17"/>
          <w:u w:val="none"/>
        </w:rPr>
        <w:t xml:space="preserve"> marks or passages …  → 제시 교정: </w:t>
      </w:r>
      <w:r>
        <w:rPr>
          <w:rFonts w:ascii="맑은 고딕" w:hAnsi="맑은 고딕" w:eastAsia="맑은 고딕"/>
          <w:b/>
          <w:sz w:val="17"/>
          <w:u w:val="none"/>
        </w:rPr>
        <w:t>to make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They succeeded at making artwork that did not copy anything, </w:t>
      </w:r>
      <w:r>
        <w:rPr>
          <w:rFonts w:ascii="맑은 고딕" w:hAnsi="맑은 고딕" w:eastAsia="맑은 고딕"/>
          <w:b w:val="0"/>
          <w:sz w:val="17"/>
          <w:u w:val="single"/>
        </w:rPr>
        <w:t>thus demonstrating</w:t>
      </w:r>
      <w:r>
        <w:rPr>
          <w:rFonts w:ascii="맑은 고딕" w:hAnsi="맑은 고딕" w:eastAsia="맑은 고딕"/>
          <w:b w:val="0"/>
          <w:sz w:val="17"/>
          <w:u w:val="none"/>
        </w:rPr>
        <w:t xml:space="preserve"> that …  → 제시 교정: </w:t>
      </w:r>
      <w:r>
        <w:rPr>
          <w:rFonts w:ascii="맑은 고딕" w:hAnsi="맑은 고딕" w:eastAsia="맑은 고딕"/>
          <w:b/>
          <w:sz w:val="17"/>
          <w:u w:val="none"/>
        </w:rPr>
        <w:t>which thus demonstrated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고대 그리스인들은 시각 예술가의 목표가 시각적 경험을 모방하는 것이라고 느꼈다.</w:t>
      </w:r>
    </w:p>
    <w:p>
      <w:pPr>
        <w:spacing w:before="0" w:after="0" w:line="264" w:lineRule="auto"/>
        <w:ind w:left="160"/>
        <w:snapToGrid w:val="0"/>
        <w:shd w:val="clear" w:color="auto" w:fill="F3F3F3"/>
      </w:pPr>
      <w:r>
        <w:rPr>
          <w:rFonts w:ascii="맑은 고딕" w:hAnsi="맑은 고딕" w:eastAsia="맑은 고딕"/>
          <w:b w:val="0"/>
          <w:sz w:val="17"/>
          <w:u w:val="none"/>
        </w:rPr>
        <w:t>the ancient Greeks / feel / that / the visual artist’s goal / be / copy / visual experience / copying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그들은 아무것도 모방하지 않은 작품을 만드는 데 성공했다.</w:t>
      </w:r>
    </w:p>
    <w:p>
      <w:pPr>
        <w:spacing w:before="0" w:after="0" w:line="264" w:lineRule="auto"/>
        <w:ind w:left="160"/>
        <w:snapToGrid w:val="0"/>
        <w:shd w:val="clear" w:color="auto" w:fill="F3F3F3"/>
      </w:pPr>
      <w:r>
        <w:rPr>
          <w:rFonts w:ascii="맑은 고딕" w:hAnsi="맑은 고딕" w:eastAsia="맑은 고딕"/>
          <w:b w:val="0"/>
          <w:sz w:val="17"/>
          <w:u w:val="none"/>
        </w:rPr>
        <w:t>they / succeed / making / artwork / that / did not / copy / anything / to make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우리는 이야기를 바탕으로 그들의 질을 짐작할 수밖에 없다.</w:t>
      </w:r>
    </w:p>
    <w:p>
      <w:pPr>
        <w:spacing w:before="0" w:after="0" w:line="264" w:lineRule="auto"/>
        <w:ind w:left="160"/>
        <w:snapToGrid w:val="0"/>
        <w:shd w:val="clear" w:color="auto" w:fill="F3F3F3"/>
      </w:pPr>
      <w:r>
        <w:rPr>
          <w:rFonts w:ascii="맑은 고딕" w:hAnsi="맑은 고딕" w:eastAsia="맑은 고딕"/>
          <w:b w:val="0"/>
          <w:sz w:val="17"/>
          <w:u w:val="none"/>
        </w:rPr>
        <w:t>we / can / only / surmise / their quality / base / on / tales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approach</w:t>
      </w:r>
      <w:r>
        <w:rPr>
          <w:rFonts w:ascii="맑은 고딕" w:hAnsi="맑은 고딕" w:eastAsia="맑은 고딕"/>
          <w:b w:val="0"/>
          <w:sz w:val="17"/>
          <w:u w:val="none"/>
        </w:rPr>
        <w:t xml:space="preserve"> appears in the realism … —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surmise </w:t>
      </w:r>
      <w:r>
        <w:rPr>
          <w:rFonts w:ascii="맑은 고딕" w:hAnsi="맑은 고딕" w:eastAsia="맑은 고딕"/>
          <w:b/>
          <w:sz w:val="17"/>
          <w:u w:val="none"/>
        </w:rPr>
        <w:t>their</w:t>
      </w:r>
      <w:r>
        <w:rPr>
          <w:rFonts w:ascii="맑은 고딕" w:hAnsi="맑은 고딕" w:eastAsia="맑은 고딕"/>
          <w:b w:val="0"/>
          <w:sz w:val="17"/>
          <w:u w:val="none"/>
        </w:rPr>
        <w:t xml:space="preserve"> quality — their가 가리키는 말을 본문에서(5단어):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tales such as </w:t>
      </w:r>
      <w:r>
        <w:rPr>
          <w:rFonts w:ascii="맑은 고딕" w:hAnsi="맑은 고딕" w:eastAsia="맑은 고딕"/>
          <w:b/>
          <w:sz w:val="17"/>
          <w:u w:val="none"/>
        </w:rPr>
        <w:t>that</w:t>
      </w:r>
      <w:r>
        <w:rPr>
          <w:rFonts w:ascii="맑은 고딕" w:hAnsi="맑은 고딕" w:eastAsia="맑은 고딕"/>
          <w:b w:val="0"/>
          <w:sz w:val="17"/>
          <w:u w:val="none"/>
        </w:rPr>
        <w:t xml:space="preserve"> of Zeuxis and Parhassios — that이 대신하는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While painting </w:t>
      </w:r>
      <w:r>
        <w:rPr>
          <w:rFonts w:ascii="맑은 고딕" w:hAnsi="맑은 고딕" w:eastAsia="맑은 고딕"/>
          <w:b/>
          <w:sz w:val="17"/>
          <w:u w:val="none"/>
        </w:rPr>
        <w:t>these works</w:t>
      </w:r>
      <w:r>
        <w:rPr>
          <w:rFonts w:ascii="맑은 고딕" w:hAnsi="맑은 고딕" w:eastAsia="맑은 고딕"/>
          <w:b w:val="0"/>
          <w:sz w:val="17"/>
          <w:u w:val="none"/>
        </w:rPr>
        <w:t xml:space="preserve"> — 가리키는 것을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Music offers a similar case. For centuries, many listeners believed that good music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should / should have ]</w:t>
      </w:r>
      <w:r>
        <w:rPr>
          <w:rFonts w:ascii="맑은 고딕" w:hAnsi="맑은 고딕" w:eastAsia="맑은 고딕"/>
          <w:b w:val="0"/>
          <w:sz w:val="17"/>
          <w:u w:val="none"/>
        </w:rPr>
        <w:t xml:space="preserve"> imitate natural sounds such as birdsong or storms. Yet a great deal of music, from a Bach fugue to a jazz improvisation, imitates nothing at all and still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moves / move ]</w:t>
      </w:r>
      <w:r>
        <w:rPr>
          <w:rFonts w:ascii="맑은 고딕" w:hAnsi="맑은 고딕" w:eastAsia="맑은 고딕"/>
          <w:b w:val="0"/>
          <w:sz w:val="17"/>
          <w:u w:val="none"/>
        </w:rPr>
        <w:t xml:space="preserve"> its audience deeply. Such works show that copying the world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 are ]</w:t>
      </w:r>
      <w:r>
        <w:rPr>
          <w:rFonts w:ascii="맑은 고딕" w:hAnsi="맑은 고딕" w:eastAsia="맑은 고딕"/>
          <w:b w:val="0"/>
          <w:sz w:val="17"/>
          <w:u w:val="none"/>
        </w:rPr>
        <w:t xml:space="preserve"> only one of the things art can do.</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Art that copies nothing shows that simple c____________ cannot fully define art.</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33-1.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w:t>
      </w:r>
      <w:r>
        <w:rPr>
          <w:rFonts w:ascii="맑은 고딕" w:hAnsi="맑은 고딕" w:eastAsia="맑은 고딕"/>
          <w:b w:val="0"/>
          <w:sz w:val="17"/>
          <w:u w:val="single"/>
        </w:rPr>
        <w:t>surmise</w:t>
      </w:r>
      <w:r>
        <w:rPr>
          <w:rFonts w:ascii="맑은 고딕" w:hAnsi="맑은 고딕" w:eastAsia="맑은 고딕"/>
          <w:b w:val="0"/>
          <w:sz w:val="17"/>
          <w:u w:val="none"/>
        </w:rPr>
        <w:t xml:space="preserve"> their quality based on tales such as ⓐ</w:t>
      </w:r>
      <w:r>
        <w:rPr>
          <w:rFonts w:ascii="맑은 고딕" w:hAnsi="맑은 고딕" w:eastAsia="맑은 고딕"/>
          <w:b w:val="0"/>
          <w:sz w:val="17"/>
          <w:u w:val="single"/>
        </w:rPr>
        <w:t>that of</w:t>
      </w:r>
      <w:r>
        <w:rPr>
          <w:rFonts w:ascii="맑은 고딕" w:hAnsi="맑은 고딕" w:eastAsia="맑은 고딕"/>
          <w:b w:val="0"/>
          <w:sz w:val="17"/>
          <w:u w:val="none"/>
        </w:rPr>
        <w:t xml:space="preserve"> Zeuxis and Parhassios, the obvious skill in ancient Greek sculpture, and in drawings that survive on ancient Greek pottery. This definition of art as copying reality has a problem, ⓒ</w:t>
      </w:r>
      <w:r>
        <w:rPr>
          <w:rFonts w:ascii="맑은 고딕" w:hAnsi="맑은 고딕" w:eastAsia="맑은 고딕"/>
          <w:b w:val="0"/>
          <w:sz w:val="17"/>
          <w:u w:val="single"/>
        </w:rPr>
        <w:t>though</w:t>
      </w:r>
      <w:r>
        <w:rPr>
          <w:rFonts w:ascii="맑은 고딕" w:hAnsi="맑은 고딕" w:eastAsia="맑은 고딕"/>
          <w:b w:val="0"/>
          <w:sz w:val="17"/>
          <w:u w:val="none"/>
        </w:rPr>
        <w:t>. Jackson Pollock, a leader in the New York School of the 1950’s, intentionally did not copy existing objects in his art. While painting these works, Pollock and his fellow artists would consciously avoid making marks or passages that resembled recognizable objects. They succeeded at making artwork that did not copy anything, thus demonstrating that the ancient Greek view of art as mimesis—simple copying—does not sufficiently define art.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Some ancient Greek paintings have survived and show the artists’ great skill.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 ‘that’ refers to ‘the tale’ and cannot be replaced by ‘those’.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Pollock and his fellow artists tried to avoid painting recognizable objects.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 ‘though’ signals that the writer is about to support the Greek definition.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In the context, ⓑ ‘surmise’ can be replaced by ‘prove’.</w:t>
      </w:r>
    </w:p>
    <w:p>
      <w:pPr>
        <w:spacing w:before="0" w:after="20" w:line="276" w:lineRule="auto"/>
        <w:ind w:left="80"/>
        <w:snapToGrid w:val="0"/>
      </w:pPr>
      <w:r>
        <w:rPr>
          <w:rFonts w:ascii="맑은 고딕" w:hAnsi="맑은 고딕" w:eastAsia="맑은 고딕"/>
          <w:b w:val="0"/>
          <w:sz w:val="17"/>
          <w:u w:val="none"/>
        </w:rPr>
        <w:t>① (b), (c)    ② (a), (b), (e)    ③ (a), (d), (e)    ④ (c), (d)    ⑤ (b), (d), (e)</w:t>
      </w:r>
    </w:p>
    <w:p>
      <w:pPr>
        <w:keepNext/>
        <w:spacing w:before="80" w:after="20" w:line="276" w:lineRule="auto"/>
        <w:snapToGrid w:val="0"/>
      </w:pPr>
      <w:r>
        <w:rPr>
          <w:rFonts w:ascii="맑은 고딕" w:hAnsi="맑은 고딕" w:eastAsia="맑은 고딕"/>
          <w:b/>
          <w:sz w:val="17"/>
          <w:u w:val="none"/>
        </w:rPr>
        <w:t>33-2.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w:t>
      </w:r>
      <w:r>
        <w:rPr>
          <w:rFonts w:ascii="맑은 고딕" w:hAnsi="맑은 고딕" w:eastAsia="맑은 고딕"/>
          <w:b w:val="0"/>
          <w:sz w:val="17"/>
          <w:u w:val="single"/>
        </w:rPr>
        <w:t>to copy</w:t>
      </w:r>
      <w:r>
        <w:rPr>
          <w:rFonts w:ascii="맑은 고딕" w:hAnsi="맑은 고딕" w:eastAsia="맑은 고딕"/>
          <w:b w:val="0"/>
          <w:sz w:val="17"/>
          <w:u w:val="none"/>
        </w:rPr>
        <w:t xml:space="preserve"> visual experience. This approach appears in the realism of ancient Greek sculpture and pottery. We must sadly note that, ⓒ</w:t>
      </w:r>
      <w:r>
        <w:rPr>
          <w:rFonts w:ascii="맑은 고딕" w:hAnsi="맑은 고딕" w:eastAsia="맑은 고딕"/>
          <w:b w:val="0"/>
          <w:sz w:val="17"/>
          <w:u w:val="single"/>
        </w:rPr>
        <w:t>due to</w:t>
      </w:r>
      <w:r>
        <w:rPr>
          <w:rFonts w:ascii="맑은 고딕" w:hAnsi="맑은 고딕" w:eastAsia="맑은 고딕"/>
          <w:b w:val="0"/>
          <w:sz w:val="17"/>
          <w:u w:val="none"/>
        </w:rPr>
        <w:t xml:space="preserve"> the action of time and weather, no paintings from ancient Greek artists exist today. We can only surmise their quality based on tales such as that of Zeuxis and Parhassios, the obvious skill in ancient Greek sculpture, and in drawings ⓑ</w:t>
      </w:r>
      <w:r>
        <w:rPr>
          <w:rFonts w:ascii="맑은 고딕" w:hAnsi="맑은 고딕" w:eastAsia="맑은 고딕"/>
          <w:b w:val="0"/>
          <w:sz w:val="17"/>
          <w:u w:val="single"/>
        </w:rPr>
        <w:t>what</w:t>
      </w:r>
      <w:r>
        <w:rPr>
          <w:rFonts w:ascii="맑은 고딕" w:hAnsi="맑은 고딕" w:eastAsia="맑은 고딕"/>
          <w:b w:val="0"/>
          <w:sz w:val="17"/>
          <w:u w:val="none"/>
        </w:rPr>
        <w:t xml:space="preserve"> survive on ancient Greek pottery. This definition of art as copying reality has a problem, though. Jackson Pollock, a leader in the New York School of the 1950’s, intentionally did not copy existing objects in his art. While painting these works, Pollock and his fellow artists ⓔ</w:t>
      </w:r>
      <w:r>
        <w:rPr>
          <w:rFonts w:ascii="맑은 고딕" w:hAnsi="맑은 고딕" w:eastAsia="맑은 고딕"/>
          <w:b w:val="0"/>
          <w:sz w:val="17"/>
          <w:u w:val="single"/>
        </w:rPr>
        <w:t>would</w:t>
      </w:r>
      <w:r>
        <w:rPr>
          <w:rFonts w:ascii="맑은 고딕" w:hAnsi="맑은 고딕" w:eastAsia="맑은 고딕"/>
          <w:b w:val="0"/>
          <w:sz w:val="17"/>
          <w:u w:val="none"/>
        </w:rPr>
        <w:t xml:space="preserve"> consciously avoid ⓓ</w:t>
      </w:r>
      <w:r>
        <w:rPr>
          <w:rFonts w:ascii="맑은 고딕" w:hAnsi="맑은 고딕" w:eastAsia="맑은 고딕"/>
          <w:b w:val="0"/>
          <w:sz w:val="17"/>
          <w:u w:val="single"/>
        </w:rPr>
        <w:t>to make</w:t>
      </w:r>
      <w:r>
        <w:rPr>
          <w:rFonts w:ascii="맑은 고딕" w:hAnsi="맑은 고딕" w:eastAsia="맑은 고딕"/>
          <w:b w:val="0"/>
          <w:sz w:val="17"/>
          <w:u w:val="none"/>
        </w:rPr>
        <w:t xml:space="preserve"> marks or passages that resembled recognizable objects. They succeeded at making artwork that did not copy anything, thus ⓕ</w:t>
      </w:r>
      <w:r>
        <w:rPr>
          <w:rFonts w:ascii="맑은 고딕" w:hAnsi="맑은 고딕" w:eastAsia="맑은 고딕"/>
          <w:b w:val="0"/>
          <w:sz w:val="17"/>
          <w:u w:val="single"/>
        </w:rPr>
        <w:t>demonstrated</w:t>
      </w:r>
      <w:r>
        <w:rPr>
          <w:rFonts w:ascii="맑은 고딕" w:hAnsi="맑은 고딕" w:eastAsia="맑은 고딕"/>
          <w:b w:val="0"/>
          <w:sz w:val="17"/>
          <w:u w:val="none"/>
        </w:rPr>
        <w:t xml:space="preserve"> that the ancient Greek view of art as mimesis—simple copying—does not sufficiently define art.</w:t>
      </w:r>
    </w:p>
    <w:p>
      <w:pPr>
        <w:spacing w:before="0" w:after="20" w:line="276" w:lineRule="auto"/>
        <w:ind w:left="80"/>
        <w:snapToGrid w:val="0"/>
      </w:pPr>
      <w:r>
        <w:rPr>
          <w:rFonts w:ascii="맑은 고딕" w:hAnsi="맑은 고딕" w:eastAsia="맑은 고딕"/>
          <w:b w:val="0"/>
          <w:sz w:val="17"/>
          <w:u w:val="none"/>
        </w:rPr>
        <w:t>① ⓐ, ⓒ, ⓔ    ② ⓑ, ⓓ, ⓕ    ③ ⓑ, ⓔ    ④ ⓒ, ⓓ    ⑤ ⓐ, ⓕ</w:t>
      </w:r>
    </w:p>
    <w:p>
      <w:pPr>
        <w:keepNext/>
        <w:spacing w:before="80" w:after="20" w:line="276" w:lineRule="auto"/>
        <w:snapToGrid w:val="0"/>
      </w:pPr>
      <w:r>
        <w:rPr>
          <w:rFonts w:ascii="맑은 고딕" w:hAnsi="맑은 고딕" w:eastAsia="맑은 고딕"/>
          <w:b/>
          <w:sz w:val="17"/>
          <w:u w:val="none"/>
        </w:rPr>
        <w:t>33-3.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(A) [realism / abstraction]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(B) [intentionally / accidentally] did not copy existing objects in his art. While painting these works, Pollock and his fellow artists would consciously avoid making marks or passages that resembled recognizable objects. They succeeded at making artwork that did not copy anything, thus demonstrating that the ancient Greek view of art as mimesis—simple copying—does not (C) [sufficiently / sufficient] define art.</w:t>
      </w:r>
    </w:p>
    <w:p>
      <w:pPr>
        <w:spacing w:before="0" w:after="0" w:line="269" w:lineRule="auto"/>
        <w:ind w:left="180" w:hanging="180"/>
        <w:snapToGrid w:val="0"/>
      </w:pPr>
      <w:r>
        <w:rPr>
          <w:rFonts w:ascii="맑은 고딕" w:hAnsi="맑은 고딕" w:eastAsia="맑은 고딕"/>
          <w:b w:val="0"/>
          <w:sz w:val="17"/>
          <w:u w:val="none"/>
        </w:rPr>
        <w:t>① (A) abstraction  (B) intentionally  (C) sufficiently</w:t>
      </w:r>
    </w:p>
    <w:p>
      <w:pPr>
        <w:spacing w:before="0" w:after="0" w:line="269" w:lineRule="auto"/>
        <w:ind w:left="180" w:hanging="180"/>
        <w:snapToGrid w:val="0"/>
      </w:pPr>
      <w:r>
        <w:rPr>
          <w:rFonts w:ascii="맑은 고딕" w:hAnsi="맑은 고딕" w:eastAsia="맑은 고딕"/>
          <w:b w:val="0"/>
          <w:sz w:val="17"/>
          <w:u w:val="none"/>
        </w:rPr>
        <w:t>② (A) realism  (B) accidentally  (C) sufficient</w:t>
      </w:r>
    </w:p>
    <w:p>
      <w:pPr>
        <w:spacing w:before="0" w:after="0" w:line="269" w:lineRule="auto"/>
        <w:ind w:left="180" w:hanging="180"/>
        <w:snapToGrid w:val="0"/>
      </w:pPr>
      <w:r>
        <w:rPr>
          <w:rFonts w:ascii="맑은 고딕" w:hAnsi="맑은 고딕" w:eastAsia="맑은 고딕"/>
          <w:b w:val="0"/>
          <w:sz w:val="17"/>
          <w:u w:val="none"/>
        </w:rPr>
        <w:t>③ (A) abstraction  (B) accidentally  (C) sufficiently</w:t>
      </w:r>
    </w:p>
    <w:p>
      <w:pPr>
        <w:spacing w:before="0" w:after="0" w:line="269" w:lineRule="auto"/>
        <w:ind w:left="180" w:hanging="180"/>
        <w:snapToGrid w:val="0"/>
      </w:pPr>
      <w:r>
        <w:rPr>
          <w:rFonts w:ascii="맑은 고딕" w:hAnsi="맑은 고딕" w:eastAsia="맑은 고딕"/>
          <w:b w:val="0"/>
          <w:sz w:val="17"/>
          <w:u w:val="none"/>
        </w:rPr>
        <w:t>④ (A) realism  (B) intentionally  (C) sufficiently</w:t>
      </w:r>
    </w:p>
    <w:p>
      <w:pPr>
        <w:spacing w:before="0" w:after="0" w:line="269" w:lineRule="auto"/>
        <w:ind w:left="180" w:hanging="180"/>
        <w:snapToGrid w:val="0"/>
      </w:pPr>
      <w:r>
        <w:rPr>
          <w:rFonts w:ascii="맑은 고딕" w:hAnsi="맑은 고딕" w:eastAsia="맑은 고딕"/>
          <w:b w:val="0"/>
          <w:sz w:val="17"/>
          <w:u w:val="none"/>
        </w:rPr>
        <w:t>⑤ (A) realism  (B) intentionally  (C) sufficient</w:t>
      </w:r>
    </w:p>
    <w:p>
      <w:pPr>
        <w:keepNext/>
        <w:spacing w:before="80" w:after="20" w:line="276" w:lineRule="auto"/>
        <w:snapToGrid w:val="0"/>
      </w:pPr>
      <w:r>
        <w:rPr>
          <w:rFonts w:ascii="맑은 고딕" w:hAnsi="맑은 고딕" w:eastAsia="맑은 고딕"/>
          <w:b/>
          <w:sz w:val="17"/>
          <w:u w:val="none"/>
        </w:rPr>
        <w:t>33-4.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avoid making marks or passages that resembled recognizable objects. They succeeded at making artwork that did not copy anything, thus demonstrating that the ancient Greek view of art as mimesis—simple copying—does not sufficiently define art.</w:t>
      </w:r>
    </w:p>
    <w:p>
      <w:pPr>
        <w:spacing w:before="0" w:after="0" w:line="269" w:lineRule="auto"/>
        <w:ind w:left="180" w:hanging="180"/>
        <w:snapToGrid w:val="0"/>
      </w:pPr>
      <w:r>
        <w:rPr>
          <w:rFonts w:ascii="맑은 고딕" w:hAnsi="맑은 고딕" w:eastAsia="맑은 고딕"/>
          <w:b w:val="0"/>
          <w:sz w:val="17"/>
          <w:u w:val="none"/>
        </w:rPr>
        <w:t>① 고대 그리스인들은 시각 예술가의 목표가 시각 경험을 모방하는 것이라고 여겼다.</w:t>
      </w:r>
    </w:p>
    <w:p>
      <w:pPr>
        <w:spacing w:before="0" w:after="0" w:line="269" w:lineRule="auto"/>
        <w:ind w:left="180" w:hanging="180"/>
        <w:snapToGrid w:val="0"/>
      </w:pPr>
      <w:r>
        <w:rPr>
          <w:rFonts w:ascii="맑은 고딕" w:hAnsi="맑은 고딕" w:eastAsia="맑은 고딕"/>
          <w:b w:val="0"/>
          <w:sz w:val="17"/>
          <w:u w:val="none"/>
        </w:rPr>
        <w:t>② 고대 그리스의 접근은 조각과 도자기의 사실주의에서 드러난다.</w:t>
      </w:r>
    </w:p>
    <w:p>
      <w:pPr>
        <w:spacing w:before="0" w:after="0" w:line="269" w:lineRule="auto"/>
        <w:ind w:left="180" w:hanging="180"/>
        <w:snapToGrid w:val="0"/>
      </w:pPr>
      <w:r>
        <w:rPr>
          <w:rFonts w:ascii="맑은 고딕" w:hAnsi="맑은 고딕" w:eastAsia="맑은 고딕"/>
          <w:b w:val="0"/>
          <w:sz w:val="17"/>
          <w:u w:val="none"/>
        </w:rPr>
        <w:t>③ 고대 그리스 그림의 수준은 도자기에 남은 그림 등을 통해 짐작할 수 있다.</w:t>
      </w:r>
    </w:p>
    <w:p>
      <w:pPr>
        <w:spacing w:before="0" w:after="0" w:line="269" w:lineRule="auto"/>
        <w:ind w:left="180" w:hanging="180"/>
        <w:snapToGrid w:val="0"/>
      </w:pPr>
      <w:r>
        <w:rPr>
          <w:rFonts w:ascii="맑은 고딕" w:hAnsi="맑은 고딕" w:eastAsia="맑은 고딕"/>
          <w:b w:val="0"/>
          <w:sz w:val="17"/>
          <w:u w:val="none"/>
        </w:rPr>
        <w:t>④ Jackson Pollock은 1950년대 뉴욕파의 지도자였다.</w:t>
      </w:r>
    </w:p>
    <w:p>
      <w:pPr>
        <w:spacing w:before="0" w:after="0" w:line="269" w:lineRule="auto"/>
        <w:ind w:left="180" w:hanging="180"/>
        <w:snapToGrid w:val="0"/>
      </w:pPr>
      <w:r>
        <w:rPr>
          <w:rFonts w:ascii="맑은 고딕" w:hAnsi="맑은 고딕" w:eastAsia="맑은 고딕"/>
          <w:b w:val="0"/>
          <w:sz w:val="17"/>
          <w:u w:val="none"/>
        </w:rPr>
        <w:t>⑤ 고대 그리스 그림은 전쟁으로 모두 파괴되어 오늘날 남아 있지 않다.</w:t>
      </w:r>
    </w:p>
    <w:p>
      <w:pPr>
        <w:keepNext/>
        <w:spacing w:before="80" w:after="20" w:line="276" w:lineRule="auto"/>
        <w:snapToGrid w:val="0"/>
      </w:pPr>
      <w:r>
        <w:rPr>
          <w:rFonts w:ascii="맑은 고딕" w:hAnsi="맑은 고딕" w:eastAsia="맑은 고딕"/>
          <w:b/>
          <w:sz w:val="17"/>
          <w:u w:val="none"/>
        </w:rPr>
        <w:t>33-5.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This definition of art as copying reality has a problem, though. Jackson Pollock … intentionally did not copy existing objects in his art. … They succeeded at making artwork that did not copy anything, thus demonstrating that the ancient Greek view of art as mimesis—simple copying—does not sufficiently define art.</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Some early thinkers held that music should imitate the sounds of nature, such as birdsong or thunder. Yet many of the most loved pieces imitate no natural sound at all; a fugue by Bach copies nothing, and still moves its listeners deeply. Such works show that imitation cannot be the whole story of music.</w:t>
      </w:r>
    </w:p>
    <w:p>
      <w:pPr>
        <w:spacing w:before="0" w:after="0" w:line="269" w:lineRule="auto"/>
        <w:ind w:left="180" w:hanging="180"/>
        <w:snapToGrid w:val="0"/>
      </w:pPr>
      <w:r>
        <w:rPr>
          <w:rFonts w:ascii="맑은 고딕" w:hAnsi="맑은 고딕" w:eastAsia="맑은 고딕"/>
          <w:b w:val="0"/>
          <w:sz w:val="17"/>
          <w:u w:val="none"/>
        </w:rPr>
        <w:t>① Both texts claim that imitation has no place at all in art.</w:t>
      </w:r>
    </w:p>
    <w:p>
      <w:pPr>
        <w:spacing w:before="0" w:after="0" w:line="269" w:lineRule="auto"/>
        <w:ind w:left="180" w:hanging="180"/>
        <w:snapToGrid w:val="0"/>
      </w:pPr>
      <w:r>
        <w:rPr>
          <w:rFonts w:ascii="맑은 고딕" w:hAnsi="맑은 고딕" w:eastAsia="맑은 고딕"/>
          <w:b w:val="0"/>
          <w:sz w:val="17"/>
          <w:u w:val="none"/>
        </w:rPr>
        <w:t>② [A] praises Pollock’s copying skill, while [B] praises Bach’s birdsong.</w:t>
      </w:r>
    </w:p>
    <w:p>
      <w:pPr>
        <w:spacing w:before="0" w:after="0" w:line="269" w:lineRule="auto"/>
        <w:ind w:left="180" w:hanging="180"/>
        <w:snapToGrid w:val="0"/>
      </w:pPr>
      <w:r>
        <w:rPr>
          <w:rFonts w:ascii="맑은 고딕" w:hAnsi="맑은 고딕" w:eastAsia="맑은 고딕"/>
          <w:b w:val="0"/>
          <w:sz w:val="17"/>
          <w:u w:val="none"/>
        </w:rPr>
        <w:t>③ [B] proves that natural sounds make music more moving.</w:t>
      </w:r>
    </w:p>
    <w:p>
      <w:pPr>
        <w:spacing w:before="0" w:after="0" w:line="269" w:lineRule="auto"/>
        <w:ind w:left="180" w:hanging="180"/>
        <w:snapToGrid w:val="0"/>
      </w:pPr>
      <w:r>
        <w:rPr>
          <w:rFonts w:ascii="맑은 고딕" w:hAnsi="맑은 고딕" w:eastAsia="맑은 고딕"/>
          <w:b w:val="0"/>
          <w:sz w:val="17"/>
          <w:u w:val="none"/>
        </w:rPr>
        <w:t>④ Both texts use works that copy nothing to show that an imitation-based definition is incomplete.</w:t>
      </w:r>
    </w:p>
    <w:p>
      <w:pPr>
        <w:spacing w:before="0" w:after="0" w:line="269" w:lineRule="auto"/>
        <w:ind w:left="180" w:hanging="180"/>
        <w:snapToGrid w:val="0"/>
      </w:pPr>
      <w:r>
        <w:rPr>
          <w:rFonts w:ascii="맑은 고딕" w:hAnsi="맑은 고딕" w:eastAsia="맑은 고딕"/>
          <w:b w:val="0"/>
          <w:sz w:val="17"/>
          <w:u w:val="none"/>
        </w:rPr>
        <w:t>⑤ [A] and [B] both argue that ancient definitions are always correct.</w:t>
      </w:r>
    </w:p>
    <w:p>
      <w:pPr>
        <w:keepNext/>
        <w:spacing w:before="80" w:after="20" w:line="276" w:lineRule="auto"/>
        <w:snapToGrid w:val="0"/>
      </w:pPr>
      <w:r>
        <w:rPr>
          <w:rFonts w:ascii="맑은 고딕" w:hAnsi="맑은 고딕" w:eastAsia="맑은 고딕"/>
          <w:b/>
          <w:sz w:val="17"/>
          <w:u w:val="none"/>
        </w:rPr>
        <w:t>33-6.</w:t>
      </w:r>
      <w:r>
        <w:rPr>
          <w:rFonts w:ascii="맑은 고딕" w:hAnsi="맑은 고딕" w:eastAsia="맑은 고딕"/>
          <w:b w:val="0"/>
          <w:sz w:val="17"/>
          <w:u w:val="none"/>
        </w:rPr>
        <w:t xml:space="preserve"> 윗글의 제목으로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avoid making marks or passages that resembled recognizable objects. They succeeded at making artwork that did not copy anything, thus demonstrating that the ancient Greek view of art as mimesis—simple copying—does not sufficiently define art.</w:t>
      </w:r>
    </w:p>
    <w:p>
      <w:pPr>
        <w:spacing w:before="0" w:after="0" w:line="269" w:lineRule="auto"/>
        <w:ind w:left="180" w:hanging="180"/>
        <w:snapToGrid w:val="0"/>
      </w:pPr>
      <w:r>
        <w:rPr>
          <w:rFonts w:ascii="맑은 고딕" w:hAnsi="맑은 고딕" w:eastAsia="맑은 고딕"/>
          <w:b w:val="0"/>
          <w:sz w:val="17"/>
          <w:u w:val="none"/>
        </w:rPr>
        <w:t>① Why Ancient Greek Paintings Disappeared</w:t>
      </w:r>
    </w:p>
    <w:p>
      <w:pPr>
        <w:spacing w:before="0" w:after="0" w:line="269" w:lineRule="auto"/>
        <w:ind w:left="180" w:hanging="180"/>
        <w:snapToGrid w:val="0"/>
      </w:pPr>
      <w:r>
        <w:rPr>
          <w:rFonts w:ascii="맑은 고딕" w:hAnsi="맑은 고딕" w:eastAsia="맑은 고딕"/>
          <w:b w:val="0"/>
          <w:sz w:val="17"/>
          <w:u w:val="none"/>
        </w:rPr>
        <w:t>② Is Art Simply Copying Reality?</w:t>
      </w:r>
    </w:p>
    <w:p>
      <w:pPr>
        <w:spacing w:before="0" w:after="0" w:line="269" w:lineRule="auto"/>
        <w:ind w:left="180" w:hanging="180"/>
        <w:snapToGrid w:val="0"/>
      </w:pPr>
      <w:r>
        <w:rPr>
          <w:rFonts w:ascii="맑은 고딕" w:hAnsi="맑은 고딕" w:eastAsia="맑은 고딕"/>
          <w:b w:val="0"/>
          <w:sz w:val="17"/>
          <w:u w:val="none"/>
        </w:rPr>
        <w:t>③ Jackson Pollock: The Master of Realism</w:t>
      </w:r>
    </w:p>
    <w:p>
      <w:pPr>
        <w:spacing w:before="0" w:after="0" w:line="269" w:lineRule="auto"/>
        <w:ind w:left="180" w:hanging="180"/>
        <w:snapToGrid w:val="0"/>
      </w:pPr>
      <w:r>
        <w:rPr>
          <w:rFonts w:ascii="맑은 고딕" w:hAnsi="맑은 고딕" w:eastAsia="맑은 고딕"/>
          <w:b w:val="0"/>
          <w:sz w:val="17"/>
          <w:u w:val="none"/>
        </w:rPr>
        <w:t>④ How Pottery Preserved Greek Culture</w:t>
      </w:r>
    </w:p>
    <w:p>
      <w:pPr>
        <w:spacing w:before="0" w:after="0" w:line="269" w:lineRule="auto"/>
        <w:ind w:left="180" w:hanging="180"/>
        <w:snapToGrid w:val="0"/>
      </w:pPr>
      <w:r>
        <w:rPr>
          <w:rFonts w:ascii="맑은 고딕" w:hAnsi="맑은 고딕" w:eastAsia="맑은 고딕"/>
          <w:b w:val="0"/>
          <w:sz w:val="17"/>
          <w:u w:val="none"/>
        </w:rPr>
        <w:t>⑤ The Endless Rivalry of Zeuxis and Parhassios</w:t>
      </w:r>
    </w:p>
    <w:p>
      <w:pPr>
        <w:keepNext/>
        <w:spacing w:before="80" w:after="20" w:line="276" w:lineRule="auto"/>
        <w:snapToGrid w:val="0"/>
      </w:pPr>
      <w:r>
        <w:rPr>
          <w:rFonts w:ascii="맑은 고딕" w:hAnsi="맑은 고딕" w:eastAsia="맑은 고딕"/>
          <w:b/>
          <w:sz w:val="17"/>
          <w:u w:val="none"/>
        </w:rPr>
        <w:t>33-7.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 ① This definition of art as copying reality has a problem, though. ② Jackson Pollock, a leader in the New York School of the 1950’s, intentionally did not copy existing objects in his art. ③ One of Pollock’s paintings was later sold at auction for a record-breaking price. ④ While painting these works, Pollock and his fellow artists would consciously avoid making marks or passages that resembled recognizable objects. ⑤ They succeeded at making artwork that did not copy anything, thus demonstrating that the ancient Greek view of art as mimesis—simple copying—does not sufficiently define art.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33-서1 ~ 33-서2</w:t>
      </w:r>
    </w:p>
    <w:p>
      <w:pPr>
        <w:keepNext/>
        <w:spacing w:before="80" w:after="20" w:line="276" w:lineRule="auto"/>
        <w:snapToGrid w:val="0"/>
      </w:pPr>
      <w:r>
        <w:rPr>
          <w:rFonts w:ascii="맑은 고딕" w:hAnsi="맑은 고딕" w:eastAsia="맑은 고딕"/>
          <w:b/>
          <w:sz w:val="17"/>
          <w:u w:val="none"/>
        </w:rPr>
        <w:t>33-서1.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avoid making marks or passages that resembled recognizable objects. They succeeded at making artwork that did not copy anything, thus demonstrating that the ancient Greek view of art as mimesis—simple copying—does not sufficiently define art.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Pollock’s works, which bear no (1) ________ to real objects, show that the Greek (2) ________ of art as copying is (3) ________.</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(3)은 본문 단어에 부정 접두사를 붙여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33-서2.</w:t>
      </w:r>
      <w:r>
        <w:rPr>
          <w:rFonts w:ascii="맑은 고딕" w:hAnsi="맑은 고딕" w:eastAsia="맑은 고딕"/>
          <w:b w:val="0"/>
          <w:sz w:val="17"/>
          <w:u w:val="none"/>
        </w:rPr>
        <w:t xml:space="preserve"> 다음 우리말과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While painting these works, </w:t>
      </w:r>
      <w:r>
        <w:rPr>
          <w:rFonts w:ascii="맑은 고딕" w:hAnsi="맑은 고딕" w:eastAsia="맑은 고딕"/>
          <w:b w:val="0"/>
          <w:sz w:val="17"/>
          <w:u w:val="single"/>
        </w:rPr>
        <w:t>Pollock and his fellow artists would consciously avoid making marks or passages that resembled recognizable objects.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Pollock과 그의 동료 화가들은 알아볼 수 있는 대상을 닮은 자국이나 부분을 만드는 것을 의식적으로 피하곤 했다.</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Pollock and his fellow artists / would / consciously / avoid / make / marks or passages / that / resemble / recognizable objects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필요시 어형을 바꾸되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동명사와 관계대명사를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16단어로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33-8.</w:t>
      </w:r>
      <w:r>
        <w:rPr>
          <w:rFonts w:ascii="맑은 고딕" w:hAnsi="맑은 고딕" w:eastAsia="맑은 고딕"/>
          <w:b w:val="0"/>
          <w:sz w:val="17"/>
          <w:u w:val="none"/>
        </w:rPr>
        <w:t xml:space="preserve"> 주어진 글 다음에 이어질 글의 순서로 가장 적절한 것은? [2.8점]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While painting these works, Pollock and his fellow artists would consciously avoid making marks or passages that resembled recognizable objects. They succeeded at making artwork that did not copy anything.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We must sadly note that, due to the action of time and weather, no paintings from ancient Greek artists exist today. We can only surmise their quality based on tales, the obvious skill in ancient Greek sculpture, and in drawings that survive on ancient Greek pottery.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This definition of art as copying reality has a problem, though. Jackson Pollock, a leader in the New York School of the 1950’s, intentionally did not copy existing objects in his art.</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H1MOGO26-09_33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★was (주어 the visual artist’s goal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experience</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realism (정관사 the 뒤 → 명사)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sculpture</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★due to (뒤에 명사구 the action — because는 절)</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★exist (주어 no paintings 복수)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surmise (짐작하다 ↔ prove — only와 호응)</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★that (단수 tale 대신 — tales such as that of ~)</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obvious (분명한 ↔ doubtful)</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★that (선행사 drawings — what 불가)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definition (This 뒤 주어 → 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Pollock</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intentionally (동사 did not copy 수식 → 부사)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existing (명사 objects 수식 — 현존하는)</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★painting (While + 분사 — 화가들이 ‘그리는’ 능동)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★making (avoid + 동명사)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recognizable (알아볼 수 있는 ↔ unrecognizable)</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★demonstrating (결과 분사구문 능동)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mimesis</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copying</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★sufficiently (동사 define 수식 → 부사)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(exist = survive 남아 있다)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making (avoid + 동명사)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(결과 분사구문 = 계속적 which + 동사)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ancient Greeks felt that the visual artist’s goal was to copy visual experience. (보충 to / 제외 copying / feel→felt · be→was)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They succeeded at making artwork that did not copy anything. (보충 at / 제외 to make / succeed→succeeded)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can only surmise their quality based on tales. (base→based)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시각적 경험을 모방하는 것을 예술가의 목표로 보는 접근</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paintings from ancient Greek artists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tale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Pollock이 기존 대상을 모방하지 않으려 한 그림들</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★should (조동사 + 동사원형 imitate)</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★moves (주어 a great deal of music 단수, imitates와 병렬)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(동명사 주어 copying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copying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33-1</w:t>
      </w:r>
      <w:r>
        <w:rPr>
          <w:rFonts w:ascii="맑은 고딕" w:hAnsi="맑은 고딕" w:eastAsia="맑은 고딕"/>
          <w:b w:val="0"/>
          <w:sz w:val="15"/>
          <w:u w:val="none"/>
        </w:rPr>
        <w:t xml:space="preserve"> 정답 ③ — (a) ✕ (b) ○ (c) ○ (d) ✕ (e) ✕</w:t>
      </w:r>
    </w:p>
    <w:p>
      <w:pPr>
        <w:spacing w:before="0" w:after="0" w:line="259" w:lineRule="auto"/>
        <w:ind w:left="160" w:hanging="160"/>
        <w:snapToGrid w:val="0"/>
      </w:pPr>
      <w:r>
        <w:rPr>
          <w:rFonts w:ascii="맑은 고딕" w:hAnsi="맑은 고딕" w:eastAsia="맑은 고딕"/>
          <w:b/>
          <w:sz w:val="15"/>
          <w:u w:val="none"/>
        </w:rPr>
        <w:t>33-2</w:t>
      </w:r>
      <w:r>
        <w:rPr>
          <w:rFonts w:ascii="맑은 고딕" w:hAnsi="맑은 고딕" w:eastAsia="맑은 고딕"/>
          <w:b w:val="0"/>
          <w:sz w:val="15"/>
          <w:u w:val="none"/>
        </w:rPr>
        <w:t xml:space="preserve"> 정답 ② — ⓑ what → that / ⓓ to make → making / ⓕ demonstrated → demonstrating</w:t>
      </w:r>
    </w:p>
    <w:p>
      <w:pPr>
        <w:spacing w:before="0" w:after="0" w:line="259" w:lineRule="auto"/>
        <w:ind w:left="160" w:hanging="160"/>
        <w:snapToGrid w:val="0"/>
      </w:pPr>
      <w:r>
        <w:rPr>
          <w:rFonts w:ascii="맑은 고딕" w:hAnsi="맑은 고딕" w:eastAsia="맑은 고딕"/>
          <w:b/>
          <w:sz w:val="15"/>
          <w:u w:val="none"/>
        </w:rPr>
        <w:t>33-3</w:t>
      </w:r>
      <w:r>
        <w:rPr>
          <w:rFonts w:ascii="맑은 고딕" w:hAnsi="맑은 고딕" w:eastAsia="맑은 고딕"/>
          <w:b w:val="0"/>
          <w:sz w:val="15"/>
          <w:u w:val="none"/>
        </w:rPr>
        <w:t xml:space="preserve"> 정답 ④ — realism · intentionally · sufficiently</w:t>
      </w:r>
    </w:p>
    <w:p>
      <w:pPr>
        <w:spacing w:before="0" w:after="0" w:line="259" w:lineRule="auto"/>
        <w:ind w:left="160" w:hanging="160"/>
        <w:snapToGrid w:val="0"/>
      </w:pPr>
      <w:r>
        <w:rPr>
          <w:rFonts w:ascii="맑은 고딕" w:hAnsi="맑은 고딕" w:eastAsia="맑은 고딕"/>
          <w:b/>
          <w:sz w:val="15"/>
          <w:u w:val="none"/>
        </w:rPr>
        <w:t>33-4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33-5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33-6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33-7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33-서1</w:t>
      </w:r>
      <w:r>
        <w:rPr>
          <w:rFonts w:ascii="맑은 고딕" w:hAnsi="맑은 고딕" w:eastAsia="맑은 고딕"/>
          <w:b w:val="0"/>
          <w:sz w:val="15"/>
          <w:u w:val="none"/>
        </w:rPr>
        <w:t xml:space="preserve"> (1) resemblance  (2) definition  (3) insufficient</w:t>
      </w:r>
    </w:p>
    <w:p>
      <w:pPr>
        <w:spacing w:before="0" w:after="0" w:line="259" w:lineRule="auto"/>
        <w:ind w:left="160" w:hanging="160"/>
        <w:snapToGrid w:val="0"/>
      </w:pPr>
      <w:r>
        <w:rPr>
          <w:rFonts w:ascii="맑은 고딕" w:hAnsi="맑은 고딕" w:eastAsia="맑은 고딕"/>
          <w:b/>
          <w:sz w:val="15"/>
          <w:u w:val="none"/>
        </w:rPr>
        <w:t>33-서2</w:t>
      </w:r>
      <w:r>
        <w:rPr>
          <w:rFonts w:ascii="맑은 고딕" w:hAnsi="맑은 고딕" w:eastAsia="맑은 고딕"/>
          <w:b w:val="0"/>
          <w:sz w:val="15"/>
          <w:u w:val="none"/>
        </w:rPr>
        <w:t xml:space="preserve"> Pollock and his fellow artists would consciously avoid making marks or passages that resembled recognizable objects.</w:t>
      </w:r>
    </w:p>
    <w:p>
      <w:pPr>
        <w:spacing w:before="0" w:after="0" w:line="259" w:lineRule="auto"/>
        <w:ind w:left="160" w:hanging="160"/>
        <w:snapToGrid w:val="0"/>
      </w:pPr>
      <w:r>
        <w:rPr>
          <w:rFonts w:ascii="맑은 고딕" w:hAnsi="맑은 고딕" w:eastAsia="맑은 고딕"/>
          <w:b/>
          <w:sz w:val="15"/>
          <w:u w:val="none"/>
        </w:rPr>
        <w:t>33-8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33-1</w:t>
      </w:r>
      <w:r>
        <w:rPr>
          <w:rFonts w:ascii="맑은 고딕" w:hAnsi="맑은 고딕" w:eastAsia="맑은 고딕"/>
          <w:b w:val="0"/>
          <w:sz w:val="14"/>
          <w:u w:val="none"/>
        </w:rPr>
        <w:t xml:space="preserve"> </w:t>
      </w:r>
      <w:r>
        <w:rPr>
          <w:rFonts w:ascii="맑은 고딕" w:hAnsi="맑은 고딕" w:eastAsia="맑은 고딕"/>
          <w:b/>
          <w:sz w:val="14"/>
          <w:u w:val="none"/>
        </w:rPr>
        <w:t>(b) [대명사 decoy]</w:t>
      </w:r>
      <w:r>
        <w:rPr>
          <w:rFonts w:ascii="맑은 고딕" w:hAnsi="맑은 고딕" w:eastAsia="맑은 고딕"/>
          <w:b w:val="0"/>
          <w:sz w:val="14"/>
          <w:u w:val="none"/>
        </w:rPr>
        <w:t xml:space="preserve"> tales(복수)에 끌려 those가 맞다고 착각하면 (b)도 고르게 된다 — tales such as that of Zeuxis는 ‘그중 하나의 이야기’. </w:t>
      </w:r>
      <w:r>
        <w:rPr>
          <w:rFonts w:ascii="맑은 고딕" w:hAnsi="맑은 고딕" w:eastAsia="맑은 고딕"/>
          <w:b/>
          <w:sz w:val="14"/>
          <w:u w:val="none"/>
        </w:rPr>
        <w:t>(e)</w:t>
      </w:r>
      <w:r>
        <w:rPr>
          <w:rFonts w:ascii="맑은 고딕" w:hAnsi="맑은 고딕" w:eastAsia="맑은 고딕"/>
          <w:b w:val="0"/>
          <w:sz w:val="14"/>
          <w:u w:val="none"/>
        </w:rPr>
        <w:t xml:space="preserve"> only surmise의 only가 핵심.</w:t>
      </w:r>
    </w:p>
    <w:p>
      <w:pPr>
        <w:spacing w:before="0" w:after="20" w:line="259" w:lineRule="auto"/>
        <w:jc w:val="both"/>
        <w:snapToGrid w:val="0"/>
      </w:pPr>
      <w:r>
        <w:rPr>
          <w:rFonts w:ascii="맑은 고딕" w:hAnsi="맑은 고딕" w:eastAsia="맑은 고딕"/>
          <w:b/>
          <w:sz w:val="14"/>
          <w:u w:val="none"/>
        </w:rPr>
        <w:t>33-2</w:t>
      </w:r>
      <w:r>
        <w:rPr>
          <w:rFonts w:ascii="맑은 고딕" w:hAnsi="맑은 고딕" w:eastAsia="맑은 고딕"/>
          <w:b w:val="0"/>
          <w:sz w:val="14"/>
          <w:u w:val="none"/>
        </w:rPr>
        <w:t xml:space="preserve"> </w:t>
      </w:r>
      <w:r>
        <w:rPr>
          <w:rFonts w:ascii="맑은 고딕" w:hAnsi="맑은 고딕" w:eastAsia="맑은 고딕"/>
          <w:b/>
          <w:sz w:val="14"/>
          <w:u w:val="none"/>
        </w:rPr>
        <w:t>ⓔ [조동사 decoy]</w:t>
      </w:r>
      <w:r>
        <w:rPr>
          <w:rFonts w:ascii="맑은 고딕" w:hAnsi="맑은 고딕" w:eastAsia="맑은 고딕"/>
          <w:b w:val="0"/>
          <w:sz w:val="14"/>
          <w:u w:val="none"/>
        </w:rPr>
        <w:t xml:space="preserve"> 과거 습관 would를 가정법으로 오해해 고르면 ③. </w:t>
      </w:r>
      <w:r>
        <w:rPr>
          <w:rFonts w:ascii="맑은 고딕" w:hAnsi="맑은 고딕" w:eastAsia="맑은 고딕"/>
          <w:b/>
          <w:sz w:val="14"/>
          <w:u w:val="none"/>
        </w:rPr>
        <w:t>ⓕ</w:t>
      </w:r>
      <w:r>
        <w:rPr>
          <w:rFonts w:ascii="맑은 고딕" w:hAnsi="맑은 고딕" w:eastAsia="맑은 고딕"/>
          <w:b w:val="0"/>
          <w:sz w:val="14"/>
          <w:u w:val="none"/>
        </w:rPr>
        <w:t xml:space="preserve"> thus + 분사구문은 결과 — 수동 demonstrated 뒤 that절 목적어는 올 수 없다.</w:t>
      </w:r>
    </w:p>
    <w:p>
      <w:pPr>
        <w:spacing w:before="0" w:after="20" w:line="259" w:lineRule="auto"/>
        <w:jc w:val="both"/>
        <w:snapToGrid w:val="0"/>
      </w:pPr>
      <w:r>
        <w:rPr>
          <w:rFonts w:ascii="맑은 고딕" w:hAnsi="맑은 고딕" w:eastAsia="맑은 고딕"/>
          <w:b/>
          <w:sz w:val="14"/>
          <w:u w:val="none"/>
        </w:rPr>
        <w:t>33-3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(A)(B)는 맞고 (C)만 형용사 — does not과 define 사이 부사 자리. </w:t>
      </w:r>
      <w:r>
        <w:rPr>
          <w:rFonts w:ascii="맑은 고딕" w:hAnsi="맑은 고딕" w:eastAsia="맑은 고딕"/>
          <w:b/>
          <w:sz w:val="14"/>
          <w:u w:val="none"/>
        </w:rPr>
        <w:t>①</w:t>
      </w:r>
      <w:r>
        <w:rPr>
          <w:rFonts w:ascii="맑은 고딕" w:hAnsi="맑은 고딕" w:eastAsia="맑은 고딕"/>
          <w:b w:val="0"/>
          <w:sz w:val="14"/>
          <w:u w:val="none"/>
        </w:rPr>
        <w:t xml:space="preserve"> abstraction은 Pollock 쪽 특징으로, 그리스 ‘모방’ 접근과 반대.</w:t>
      </w:r>
    </w:p>
    <w:p>
      <w:pPr>
        <w:spacing w:before="0" w:after="20" w:line="259" w:lineRule="auto"/>
        <w:jc w:val="both"/>
        <w:snapToGrid w:val="0"/>
      </w:pPr>
      <w:r>
        <w:rPr>
          <w:rFonts w:ascii="맑은 고딕" w:hAnsi="맑은 고딕" w:eastAsia="맑은 고딕"/>
          <w:b/>
          <w:sz w:val="14"/>
          <w:u w:val="none"/>
        </w:rPr>
        <w:t>33-4</w:t>
      </w:r>
      <w:r>
        <w:rPr>
          <w:rFonts w:ascii="맑은 고딕" w:hAnsi="맑은 고딕" w:eastAsia="맑은 고딕"/>
          <w:b w:val="0"/>
          <w:sz w:val="14"/>
          <w:u w:val="none"/>
        </w:rPr>
        <w:t xml:space="preserve"> </w:t>
      </w:r>
      <w:r>
        <w:rPr>
          <w:rFonts w:ascii="맑은 고딕" w:hAnsi="맑은 고딕" w:eastAsia="맑은 고딕"/>
          <w:b/>
          <w:sz w:val="14"/>
          <w:u w:val="none"/>
        </w:rPr>
        <w:t>⑤ [원인 바꿔치기]</w:t>
      </w:r>
      <w:r>
        <w:rPr>
          <w:rFonts w:ascii="맑은 고딕" w:hAnsi="맑은 고딕" w:eastAsia="맑은 고딕"/>
          <w:b w:val="0"/>
          <w:sz w:val="14"/>
          <w:u w:val="none"/>
        </w:rPr>
        <w:t xml:space="preserve"> ‘남아 있지 않다’는 사실은 맞고 원인만 바꾼 선지 — 결과만 보고 고르지 않기.</w:t>
      </w:r>
    </w:p>
    <w:p>
      <w:pPr>
        <w:spacing w:before="0" w:after="20" w:line="259" w:lineRule="auto"/>
        <w:jc w:val="both"/>
        <w:snapToGrid w:val="0"/>
      </w:pPr>
      <w:r>
        <w:rPr>
          <w:rFonts w:ascii="맑은 고딕" w:hAnsi="맑은 고딕" w:eastAsia="맑은 고딕"/>
          <w:b/>
          <w:sz w:val="14"/>
          <w:u w:val="none"/>
        </w:rPr>
        <w:t>33-5</w:t>
      </w:r>
      <w:r>
        <w:rPr>
          <w:rFonts w:ascii="맑은 고딕" w:hAnsi="맑은 고딕" w:eastAsia="맑은 고딕"/>
          <w:b w:val="0"/>
          <w:sz w:val="14"/>
          <w:u w:val="none"/>
        </w:rPr>
        <w:t xml:space="preserve"> </w:t>
      </w:r>
      <w:r>
        <w:rPr>
          <w:rFonts w:ascii="맑은 고딕" w:hAnsi="맑은 고딕" w:eastAsia="맑은 고딕"/>
          <w:b/>
          <w:sz w:val="14"/>
          <w:u w:val="none"/>
        </w:rPr>
        <w:t>① [극단화 함정]</w:t>
      </w:r>
      <w:r>
        <w:rPr>
          <w:rFonts w:ascii="맑은 고딕" w:hAnsi="맑은 고딕" w:eastAsia="맑은 고딕"/>
          <w:b w:val="0"/>
          <w:sz w:val="14"/>
          <w:u w:val="none"/>
        </w:rPr>
        <w:t xml:space="preserve"> 두 글 모두 ‘충분하지 않다(not sufficiently / not the whole story)’고 했지 ‘전혀 아니다’가 아니다. </w:t>
      </w:r>
      <w:r>
        <w:rPr>
          <w:rFonts w:ascii="맑은 고딕" w:hAnsi="맑은 고딕" w:eastAsia="맑은 고딕"/>
          <w:b/>
          <w:sz w:val="14"/>
          <w:u w:val="none"/>
        </w:rPr>
        <w:t>②</w:t>
      </w:r>
      <w:r>
        <w:rPr>
          <w:rFonts w:ascii="맑은 고딕" w:hAnsi="맑은 고딕" w:eastAsia="맑은 고딕"/>
          <w:b w:val="0"/>
          <w:sz w:val="14"/>
          <w:u w:val="none"/>
        </w:rPr>
        <w:t xml:space="preserve"> 반례의 핵심은 ‘모방하지 않음’.</w:t>
      </w:r>
    </w:p>
    <w:p>
      <w:pPr>
        <w:spacing w:before="0" w:after="20" w:line="259" w:lineRule="auto"/>
        <w:jc w:val="both"/>
        <w:snapToGrid w:val="0"/>
      </w:pPr>
      <w:r>
        <w:rPr>
          <w:rFonts w:ascii="맑은 고딕" w:hAnsi="맑은 고딕" w:eastAsia="맑은 고딕"/>
          <w:b/>
          <w:sz w:val="14"/>
          <w:u w:val="none"/>
        </w:rPr>
        <w:t>33-6</w:t>
      </w:r>
      <w:r>
        <w:rPr>
          <w:rFonts w:ascii="맑은 고딕" w:hAnsi="맑은 고딕" w:eastAsia="맑은 고딕"/>
          <w:b w:val="0"/>
          <w:sz w:val="14"/>
          <w:u w:val="none"/>
        </w:rPr>
        <w:t xml:space="preserve"> </w:t>
      </w:r>
      <w:r>
        <w:rPr>
          <w:rFonts w:ascii="맑은 고딕" w:hAnsi="맑은 고딕" w:eastAsia="맑은 고딕"/>
          <w:b/>
          <w:sz w:val="14"/>
          <w:u w:val="none"/>
        </w:rPr>
        <w:t>① [세부 함정]</w:t>
      </w:r>
      <w:r>
        <w:rPr>
          <w:rFonts w:ascii="맑은 고딕" w:hAnsi="맑은 고딕" w:eastAsia="맑은 고딕"/>
          <w:b w:val="0"/>
          <w:sz w:val="14"/>
          <w:u w:val="none"/>
        </w:rPr>
        <w:t xml:space="preserve"> 그림 소실은 짐작의 근거를 위한 곁가지. </w:t>
      </w:r>
      <w:r>
        <w:rPr>
          <w:rFonts w:ascii="맑은 고딕" w:hAnsi="맑은 고딕" w:eastAsia="맑은 고딕"/>
          <w:b/>
          <w:sz w:val="14"/>
          <w:u w:val="none"/>
        </w:rPr>
        <w:t>③ [사실 반전]</w:t>
      </w:r>
      <w:r>
        <w:rPr>
          <w:rFonts w:ascii="맑은 고딕" w:hAnsi="맑은 고딕" w:eastAsia="맑은 고딕"/>
          <w:b w:val="0"/>
          <w:sz w:val="14"/>
          <w:u w:val="none"/>
        </w:rPr>
        <w:t xml:space="preserve"> Pollock은 사실주의와 정반대.</w:t>
      </w:r>
    </w:p>
    <w:p>
      <w:pPr>
        <w:spacing w:before="0" w:after="20" w:line="259" w:lineRule="auto"/>
        <w:jc w:val="both"/>
        <w:snapToGrid w:val="0"/>
      </w:pPr>
      <w:r>
        <w:rPr>
          <w:rFonts w:ascii="맑은 고딕" w:hAnsi="맑은 고딕" w:eastAsia="맑은 고딕"/>
          <w:b/>
          <w:sz w:val="14"/>
          <w:u w:val="none"/>
        </w:rPr>
        <w:t>33-7</w:t>
      </w:r>
      <w:r>
        <w:rPr>
          <w:rFonts w:ascii="맑은 고딕" w:hAnsi="맑은 고딕" w:eastAsia="맑은 고딕"/>
          <w:b w:val="0"/>
          <w:sz w:val="14"/>
          <w:u w:val="none"/>
        </w:rPr>
        <w:t xml:space="preserve"> </w:t>
      </w:r>
      <w:r>
        <w:rPr>
          <w:rFonts w:ascii="맑은 고딕" w:hAnsi="맑은 고딕" w:eastAsia="맑은 고딕"/>
          <w:b/>
          <w:sz w:val="14"/>
          <w:u w:val="none"/>
        </w:rPr>
        <w:t>③ [소재어 재사용 함정]</w:t>
      </w:r>
      <w:r>
        <w:rPr>
          <w:rFonts w:ascii="맑은 고딕" w:hAnsi="맑은 고딕" w:eastAsia="맑은 고딕"/>
          <w:b w:val="0"/>
          <w:sz w:val="14"/>
          <w:u w:val="none"/>
        </w:rPr>
        <w:t xml:space="preserve"> Pollock’s paintings가 ④ these works와 이어져 보이지만, ③이 끼면 these works가 ‘경매된 그림 하나’로 축소된다.</w:t>
      </w:r>
    </w:p>
    <w:p>
      <w:pPr>
        <w:spacing w:before="0" w:after="20" w:line="259" w:lineRule="auto"/>
        <w:jc w:val="both"/>
        <w:snapToGrid w:val="0"/>
      </w:pPr>
      <w:r>
        <w:rPr>
          <w:rFonts w:ascii="맑은 고딕" w:hAnsi="맑은 고딕" w:eastAsia="맑은 고딕"/>
          <w:b/>
          <w:sz w:val="14"/>
          <w:u w:val="none"/>
        </w:rPr>
        <w:t>33-서1</w:t>
      </w:r>
      <w:r>
        <w:rPr>
          <w:rFonts w:ascii="맑은 고딕" w:hAnsi="맑은 고딕" w:eastAsia="맑은 고딕"/>
          <w:b w:val="0"/>
          <w:sz w:val="14"/>
          <w:u w:val="none"/>
        </w:rPr>
        <w:t xml:space="preserve"> (1) resemble ✕ — no 뒤 명사. (2) define ✕. (3) sufficient ✕ — 의미 반대, unsufficient ✕(철자). [채점] 각 1점.</w:t>
      </w:r>
    </w:p>
    <w:p>
      <w:pPr>
        <w:spacing w:before="0" w:after="20" w:line="259" w:lineRule="auto"/>
        <w:jc w:val="both"/>
        <w:snapToGrid w:val="0"/>
      </w:pPr>
      <w:r>
        <w:rPr>
          <w:rFonts w:ascii="맑은 고딕" w:hAnsi="맑은 고딕" w:eastAsia="맑은 고딕"/>
          <w:b/>
          <w:sz w:val="14"/>
          <w:u w:val="none"/>
        </w:rPr>
        <w:t>33-서2</w:t>
      </w:r>
      <w:r>
        <w:rPr>
          <w:rFonts w:ascii="맑은 고딕" w:hAnsi="맑은 고딕" w:eastAsia="맑은 고딕"/>
          <w:b w:val="0"/>
          <w:sz w:val="14"/>
          <w:u w:val="none"/>
        </w:rPr>
        <w:t xml:space="preserve"> </w:t>
      </w:r>
      <w:r>
        <w:rPr>
          <w:rFonts w:ascii="맑은 고딕" w:hAnsi="맑은 고딕" w:eastAsia="맑은 고딕"/>
          <w:b/>
          <w:sz w:val="14"/>
          <w:u w:val="none"/>
        </w:rPr>
        <w:t>avoid to make</w:t>
      </w:r>
      <w:r>
        <w:rPr>
          <w:rFonts w:ascii="맑은 고딕" w:hAnsi="맑은 고딕" w:eastAsia="맑은 고딕"/>
          <w:b w:val="0"/>
          <w:sz w:val="14"/>
          <w:u w:val="none"/>
        </w:rPr>
        <w:t xml:space="preserve"> ✕ — avoid는 to부정사 목적어 불가. </w:t>
      </w:r>
      <w:r>
        <w:rPr>
          <w:rFonts w:ascii="맑은 고딕" w:hAnsi="맑은 고딕" w:eastAsia="맑은 고딕"/>
          <w:b/>
          <w:sz w:val="14"/>
          <w:u w:val="none"/>
        </w:rPr>
        <w:t>that resembles</w:t>
      </w:r>
      <w:r>
        <w:rPr>
          <w:rFonts w:ascii="맑은 고딕" w:hAnsi="맑은 고딕" w:eastAsia="맑은 고딕"/>
          <w:b w:val="0"/>
          <w:sz w:val="14"/>
          <w:u w:val="none"/>
        </w:rPr>
        <w:t xml:space="preserve"> △ — 과거 서술과 시제 불일치(감점). [채점] 동명사 1 / 관계사절 1 / 시제·어순 1.</w:t>
      </w:r>
    </w:p>
    <w:p>
      <w:pPr>
        <w:spacing w:before="0" w:after="20" w:line="259" w:lineRule="auto"/>
        <w:jc w:val="both"/>
        <w:snapToGrid w:val="0"/>
      </w:pPr>
      <w:r>
        <w:rPr>
          <w:rFonts w:ascii="맑은 고딕" w:hAnsi="맑은 고딕" w:eastAsia="맑은 고딕"/>
          <w:b/>
          <w:sz w:val="14"/>
          <w:u w:val="none"/>
        </w:rPr>
        <w:t>33-8</w:t>
      </w:r>
      <w:r>
        <w:rPr>
          <w:rFonts w:ascii="맑은 고딕" w:hAnsi="맑은 고딕" w:eastAsia="맑은 고딕"/>
          <w:b w:val="0"/>
          <w:sz w:val="14"/>
          <w:u w:val="none"/>
        </w:rPr>
        <w:t xml:space="preserve"> </w:t>
      </w:r>
      <w:r>
        <w:rPr>
          <w:rFonts w:ascii="맑은 고딕" w:hAnsi="맑은 고딕" w:eastAsia="맑은 고딕"/>
          <w:b/>
          <w:sz w:val="14"/>
          <w:u w:val="none"/>
        </w:rPr>
        <w:t>⑤ [This 함정]</w:t>
      </w:r>
      <w:r>
        <w:rPr>
          <w:rFonts w:ascii="맑은 고딕" w:hAnsi="맑은 고딕" w:eastAsia="맑은 고딕"/>
          <w:b w:val="0"/>
          <w:sz w:val="14"/>
          <w:u w:val="none"/>
        </w:rPr>
        <w:t xml:space="preserve"> (C)를 바로 뒤에 두면 (B)가 Pollock 이야기 중간에 끼어 고대 그리스로 되돌아간다.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고대 그리스인들은 시각 예술가의 목표가 시각적 경험을 모방하는 것이라고 느꼈다. 이러한 접근은 고대 그리스 조각과 도자기의 사실주의에서 드러난다. 안타깝게도 시간과 날씨의 작용 때문에 고대 그리스 화가들의 그림은 오늘날 하나도 남아 있지 않다는 점을 짚어야 한다. 우리는 Zeuxis와 Parhassios의 이야기 같은 이야기들, 고대 그리스 조각에 드러난 분명한 기술, 그리고 고대 그리스 도자기에 남아 있는 그림을 바탕으로 그 그림들의 수준을 짐작할 수밖에 없다. 그러나 예술을 현실의 모방으로 보는 이 정의에는 문제가 있다. 1950년대 뉴욕파의 지도자였던 Jackson Pollock은 의도적으로 자신의 작품에서 현존하는 대상을 모방하지 않았다. 이 작품들을 그리는 동안 Pollock과 그의 동료 화가들은 알아볼 수 있는 대상을 닮은 자국이나 부분을 만들지 않으려고 의식적으로 피하곤 했다. 그들은 아무것도 모방하지 않은 작품을 만드는 데 성공했고, 그리하여 예술을 미메시스, 즉 단순한 모방으로 보는 고대 그리스의 견해가 예술을 충분히 정의하지 못한다는 것을 보여 주었다.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음악도 비슷한 경우를 보여 준다. 수 세기 동안 많은 청중은 좋은 음악이라면 새소리나 폭풍 같은 자연의 소리를 모방해야 한다고 믿었다. 그러나 바흐의 푸가부터 재즈 즉흥 연주에 이르기까지 수많은 음악은 아무것도 모방하지 않으면서도 여전히 청중을 깊이 감동시킨다. 그런 작품들은 세상을 모방하는 것이 예술이 할 수 있는 일 중 하나일 뿐임을 보여 준다.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