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a1a2e"/>
          <w:sz w:val="72"/>
          <w:szCs w:val="72"/>
        </w:rPr>
        <w:t xml:space="preserve">LoopAI</w:t>
      </w:r>
    </w:p>
    <w:p>
      <w:pPr>
        <w:spacing w:before="300"/>
        <w:jc w:val="center"/>
      </w:pPr>
      <w:r>
        <w:rPr>
          <w:color w:val="4a4a6a"/>
          <w:sz w:val="36"/>
          <w:szCs w:val="36"/>
        </w:rPr>
        <w:t xml:space="preserve">Product Requirements Document</w:t>
      </w:r>
    </w:p>
    <w:p>
      <w:pPr>
        <w:spacing w:before="200"/>
        <w:jc w:val="center"/>
      </w:pPr>
      <w:r>
        <w:rPr>
          <w:color w:val="4a4a6a"/>
          <w:sz w:val="36"/>
          <w:szCs w:val="36"/>
        </w:rPr>
        <w:t xml:space="preserve">&amp; Technical Specification</w:t>
      </w:r>
    </w:p>
    <w:p>
      <w:pPr>
        <w:spacing w:before="800"/>
        <w:jc w:val="center"/>
      </w:pPr>
      <w:r>
        <w:rPr>
          <w:i/>
          <w:iCs/>
          <w:color w:val="666666"/>
          <w:sz w:val="24"/>
          <w:szCs w:val="24"/>
        </w:rPr>
        <w:t xml:space="preserve">Human-in-the-Loop AI Collaboration Platform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Version 1.2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Product Overview</w:t>
      </w:r>
    </w:p>
    <w:p>
      <w:pPr>
        <w:pStyle w:val="Heading2"/>
      </w:pPr>
      <w:r>
        <w:t xml:space="preserve">1.1 Vision Statement</w:t>
      </w:r>
    </w:p>
    <w:p>
      <w:pPr>
        <w:spacing w:after="200"/>
      </w:pPr>
      <w:r>
        <w:t xml:space="preserve">LoopAI enables seamless collaboration between AI agents and human operators, bridging modern AI capabilities with legacy enterprise systems through real-time collaborative workspaces with built-in version control.</w:t>
      </w:r>
    </w:p>
    <w:p>
      <w:pPr>
        <w:pStyle w:val="Heading2"/>
      </w:pPr>
      <w:r>
        <w:t xml:space="preserve">1.2 Core Value Proposition</w:t>
      </w:r>
    </w:p>
    <w:p>
      <w:pPr>
        <w:spacing w:after="100"/>
      </w:pPr>
      <w:r>
        <w:t xml:space="preserve">LoopAI is </w:t>
      </w:r>
      <w:r>
        <w:rPr>
          <w:b/>
          <w:bCs/>
        </w:rPr>
        <w:t xml:space="preserve">not</w:t>
      </w:r>
      <w:r>
        <w:t xml:space="preserve"> an AI model or a wrapper around any specific AI provider. LoopAI is a </w:t>
      </w:r>
      <w:r>
        <w:rPr>
          <w:b/>
          <w:bCs/>
        </w:rPr>
        <w:t xml:space="preserve">collaboration and integration platform</w:t>
      </w:r>
      <w:r>
        <w:t xml:space="preserve"> that provides: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Version Control: </w:t>
      </w:r>
      <w:r>
        <w:t xml:space="preserve">Full audit trail for all AI and human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Human-AI Collaboration: </w:t>
      </w:r>
      <w:r>
        <w:t xml:space="preserve">Real-time editing with iterative continue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Legacy Integration: </w:t>
      </w:r>
      <w:r>
        <w:t xml:space="preserve">Bridge to enterprise systems without modern APIs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 Flexibility: </w:t>
      </w:r>
      <w:r>
        <w:t xml:space="preserve">Pluggable AI backend supporting multiple engines</w:t>
      </w:r>
    </w:p>
    <w:p>
      <w:pPr>
        <w:pStyle w:val="Heading2"/>
      </w:pPr>
      <w:r>
        <w:t xml:space="preserve">1.3 Target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Use Cases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Technical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Analyst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extraction, report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Staff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processing, data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Administrator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setup, AI backend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adapters, API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Core Features</w:t>
      </w:r>
    </w:p>
    <w:p>
      <w:pPr>
        <w:pStyle w:val="Heading2"/>
      </w:pPr>
      <w:r>
        <w:t xml:space="preserve">2.1 Workspace Management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Isolated workspaces for each project containing files, version history, and AI session state.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WS-001: Create, rename, archive, and delete workspaces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WS-002: Isolated file storage per workspace (1GB default quota)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WS-003: Persistent across sessions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WS-004: Shareable with team members (read/write permissions)</w:t>
      </w:r>
    </w:p>
    <w:p>
      <w:pPr>
        <w:pStyle w:val="Heading2"/>
      </w:pPr>
      <w:r>
        <w:t xml:space="preserve">2.2 File Browser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Non-technical file browser with visual indicators for AI-created/modified content.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FB-001: Hierarchical folder structure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FB-002: Visual badges: NEW, MODIFIED, SYNCED status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FB-003: One-click preview for common formats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FB-004: Drag-and-drop upload</w:t>
      </w:r>
    </w:p>
    <w:p>
      <w:pPr>
        <w:pStyle w:val="Heading2"/>
      </w:pPr>
      <w:r>
        <w:t xml:space="preserve">2.3 AI Task Execution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Natural language task input with real-time progress streaming from pluggable AI backend.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AI-001: Natural language input with file attachments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AI-002: Real-time streaming (thinking, tool use, output)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AI-003: Visual indication of current action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AI-004: Cancel running task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AI-005: Backend-agnostic execution interface</w:t>
      </w:r>
    </w:p>
    <w:p>
      <w:pPr>
        <w:pStyle w:val="Heading2"/>
      </w:pPr>
      <w:r>
        <w:t xml:space="preserve">2.4 Collaborative Editor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Real-time collaborative editing with CRDT sync between AI and human operators.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CE-001: CRDT-based sync (Yjs)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CE-002: Support text files (CSV, JSON, XML, TXT, MD)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CE-003: Spreadsheet view for CSV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CE-004: "AI is typing" indicator</w:t>
      </w:r>
    </w:p>
    <w:p>
      <w:pPr>
        <w:pStyle w:val="Heading2"/>
      </w:pPr>
      <w:r>
        <w:t xml:space="preserve">2.5 Version Control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Automatic versioning with human-readable timeline (no git knowledge required).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VC-001: Auto-version on AI operations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VC-002: Auto-version on user save (debounced)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VC-003: Human-readable descriptions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VC-004: One-click restore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VC-005: Visual diff view</w:t>
      </w:r>
    </w:p>
    <w:p>
      <w:pPr>
        <w:pStyle w:val="Heading2"/>
      </w:pPr>
      <w:r>
        <w:t xml:space="preserve">2.6 Continue Workflow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Signature feature: users edit AI outputs, then ask AI to continue based on changes.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CW-001: Detect user changes since last AI version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CW-002: Generate diff summary for AI context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CW-003: Auto-inject diff into AI prompt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CW-004: AI acknowledges changes before proceeding</w:t>
      </w:r>
    </w:p>
    <w:p>
      <w:pPr>
        <w:pStyle w:val="Heading2"/>
      </w:pPr>
      <w:r>
        <w:t xml:space="preserve">2.7 Legacy Integration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Push data to legacy systems via browser automation, APIs, or webhooks.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LS-001: Browser automation (Playwright)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LS-002: REST API integration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LS-003: Preview mode without submit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LS-004: Screenshot audit trail</w:t>
      </w:r>
    </w:p>
    <w:p>
      <w:r>
        <w:br w:type="page"/>
      </w:r>
    </w:p>
    <w:p>
      <w:pPr>
        <w:pStyle w:val="Heading1"/>
      </w:pPr>
      <w:r>
        <w:t xml:space="preserve">3. AI Adapter Architecture</w:t>
      </w:r>
    </w:p>
    <w:p>
      <w:pPr>
        <w:spacing w:after="200"/>
      </w:pPr>
      <w:r>
        <w:t xml:space="preserve">LoopAI supports multiple AI backends through a standardized adapter interface. This section defines the adapter contract and integration patterns.</w:t>
      </w:r>
    </w:p>
    <w:p>
      <w:pPr>
        <w:pStyle w:val="Heading2"/>
      </w:pPr>
      <w:r>
        <w:t xml:space="preserve">3.1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 Agnostic: </w:t>
      </w:r>
      <w:r>
        <w:t xml:space="preserve">No hardcoded dependencies on any specific AI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Unified Interface: </w:t>
      </w:r>
      <w:r>
        <w:t xml:space="preserve">Same API contract regardless of underlying AI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Context Injection: </w:t>
      </w:r>
      <w:r>
        <w:t xml:space="preserve">LoopAI context (workspace, identity, diff) injected consistently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Streaming First: </w:t>
      </w:r>
      <w:r>
        <w:t xml:space="preserve">All adapters must support event streaming for real-time UI</w:t>
      </w:r>
    </w:p>
    <w:p>
      <w:pPr>
        <w:pStyle w:val="Heading2"/>
      </w:pPr>
      <w:r>
        <w:t xml:space="preserve">3.2 Supported AI Backends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Backend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Integration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Commercial Agentic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Code, Cursor, Windsurf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 wrapper with JSON 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Source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OpenCode, Aider, Continue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 wrapper or direct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LLM APIs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OpenAI, Anthropic, Gemini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API with LoopAI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proprietary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Adapter SDK implementation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3.3 Adapter Interface</w:t>
      </w:r>
    </w:p>
    <w:p>
      <w:pPr>
        <w:spacing w:after="200"/>
      </w:pPr>
      <w:r>
        <w:t xml:space="preserve">All AI adapters must implement the following interface: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AD-001: execute(prompt, context) → AsyncIterator&lt;AIEvent&gt;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AD-002: cancel(sessionId) → void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AD-003: getCapabilities() → AdapterCapabilities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AD-004: healthCheck() → HealthStatus</w:t>
      </w:r>
    </w:p>
    <w:p>
      <w:pPr>
        <w:pStyle w:val="Heading3"/>
      </w:pPr>
      <w:r>
        <w:t xml:space="preserve">3.3.1 AIEvent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thinking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is processing/reasoning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tool_use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is using a tool (read_file, write_file, bash,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tool_result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Result from tool execution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 output/response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file_changed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modified a file (triggers version creation)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finished (includes cost/usage metrics)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occurred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Context Injection</w:t>
      </w:r>
    </w:p>
    <w:p>
      <w:pPr>
        <w:spacing w:after="200"/>
      </w:pPr>
      <w:r>
        <w:t xml:space="preserve">LoopAI injects context into AI prompts through a layered system that works with any adapter: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Injection 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Prepend/Append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LoopAI product identity, capability framing, response guidelines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injection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list, integration config, user preferences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 Context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Continue workflow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changes summary, diff details, continuation instruction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3.4.1 Context Injection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CI-001: Identity layer loaded from static config (loopai-identity.md)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CI-002: Workspace context built dynamically per-session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CI-003: Adapters report injection capability (prepend, append, or both)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CI-004: For raw LLM adapters, LoopAI manages full prompt construction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CI-005: For agentic adapters, use native append mechanism if available</w:t>
      </w:r>
    </w:p>
    <w:p>
      <w:pPr>
        <w:pStyle w:val="Heading2"/>
      </w:pPr>
      <w:r>
        <w:t xml:space="preserve">3.5 Message Router</w:t>
      </w:r>
    </w:p>
    <w:p>
      <w:pPr>
        <w:spacing w:after="200"/>
      </w:pPr>
      <w:r>
        <w:t xml:space="preserve">Not all messages route to the AI backend. The Message Router intercepts meta-questions for instant, branded responses: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"What can you do?"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LoopAI capability list (not AI provider capabilities)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"Who are you?"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LoopAI introduction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"Help"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 + example prompts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"Continue"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+ Diff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diff, inject context, route to adapter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Adapter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execution with workspace context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MR-001: Pattern matching with configurable regex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MR-002: Multi-language support (English, Chinese initially)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MR-003: Static response templates with variable injection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MR-004: Response time &lt; 100ms for static routes</w:t>
      </w:r>
    </w:p>
    <w:p>
      <w:r>
        <w:br w:type="page"/>
      </w:r>
    </w:p>
    <w:p>
      <w:pPr>
        <w:pStyle w:val="Heading1"/>
      </w:pPr>
      <w:r>
        <w:t xml:space="preserve">4. Technical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14, React, Yjs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UI, collaborative editing, real-time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Hono.js / Cloudflare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Auth, rate limiting, SSE streaming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 matching, static responses,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Orchestrator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Adapter 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Multi-backend support, context injection, streaming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Executor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+ Docker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Isolated containers for AI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+ S3/R2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metadata, file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Playwright, REST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automation, API connectors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Security &amp; Compliance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OAuth 2.0 / OIDC authentication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SSO support (SAML 2.0) for enterprise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Role-based access control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Encryption at rest (AES-256) and in transit (TLS 1.3)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Tenant isolation at database level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Immutable audit log for all operations</w:t>
      </w:r>
    </w:p>
    <w:p>
      <w:pPr>
        <w:pStyle w:val="Heading1"/>
      </w:pPr>
      <w:r>
        <w:t xml:space="preserve">6. Development Milestones</w:t>
      </w:r>
    </w:p>
    <w:p>
      <w:pPr>
        <w:pStyle w:val="Heading2"/>
      </w:pPr>
      <w:r>
        <w:t xml:space="preserve">6.1 MVP (8 weeks)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1-2: Core infrastructure, adapter framework, first adapter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3-4: Workspace, file management, version control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5-6: Message router, context injection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Week 7-8: Collaborative editor, Continue workflow</w:t>
      </w:r>
    </w:p>
    <w:p>
      <w:pPr>
        <w:pStyle w:val="Heading2"/>
      </w:pPr>
      <w:r>
        <w:t xml:space="preserve">6.2 Beta (4 weeks)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9-10: Legacy integrations, second AI adapter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Week 11-12: Visual diff, Timeline UI, polish</w:t>
      </w:r>
    </w:p>
    <w:p>
      <w:pPr>
        <w:pStyle w:val="Heading2"/>
      </w:pPr>
      <w:r>
        <w:t xml:space="preserve">6.3 GA (4 weeks)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Week 13-14: Team features, billing, third adapter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Week 15-16: Documentation, BYOM program, launch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 –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LoopAI – Product Specification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2026-01-25T13:40:25.516Z</dcterms:created>
  <dcterms:modified xsi:type="dcterms:W3CDTF">2026-01-25T13:40:25.517Z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