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1a2e"/>
          <w:sz w:val="72"/>
          <w:szCs w:val="72"/>
        </w:rPr>
        <w:t xml:space="preserve">LoopAI</w:t>
      </w:r>
    </w:p>
    <w:p>
      <w:pPr>
        <w:spacing w:before="200"/>
        <w:jc w:val="center"/>
      </w:pPr>
      <w:r>
        <w:rPr>
          <w:color w:val="4a4a6a"/>
          <w:sz w:val="32"/>
          <w:szCs w:val="32"/>
        </w:rPr>
        <w:t xml:space="preserve">Human-in-the-Loop AI Collaboration Platform</w:t>
      </w:r>
    </w:p>
    <w:p>
      <w:pPr>
        <w:spacing w:before="600"/>
        <w:jc w:val="center"/>
      </w:pPr>
      <w:r>
        <w:rPr>
          <w:i/>
          <w:iCs/>
          <w:color w:val="666666"/>
          <w:sz w:val="24"/>
          <w:szCs w:val="24"/>
        </w:rPr>
        <w:t xml:space="preserve">Bridging AI Capabilities with Legacy Enterprise Systems</w:t>
      </w:r>
    </w:p>
    <w:p>
      <w:pPr>
        <w:spacing w:before="1500"/>
        <w:jc w:val="center"/>
      </w:pPr>
      <w:r>
        <w:rPr>
          <w:b/>
          <w:bCs/>
          <w:color w:val="888888"/>
          <w:sz w:val="28"/>
          <w:szCs w:val="28"/>
        </w:rPr>
        <w:t xml:space="preserve">WHITEPAPER</w:t>
      </w:r>
    </w:p>
    <w:p>
      <w:pPr>
        <w:spacing w:before="200"/>
        <w:jc w:val="center"/>
      </w:pPr>
      <w:r>
        <w:rPr>
          <w:color w:val="888888"/>
          <w:sz w:val="22"/>
          <w:szCs w:val="22"/>
        </w:rPr>
        <w:t xml:space="preserve">Version 1.2 – January 2026</w:t>
      </w:r>
    </w:p>
    <w:p>
      <w:r>
        <w:br w:type="page"/>
      </w:r>
    </w:p>
    <w:p>
      <w:pPr>
        <w:pStyle w:val="Heading1"/>
      </w:pPr>
      <w:r>
        <w:t xml:space="preserve">Executive Summary</w:t>
      </w:r>
    </w:p>
    <w:p>
      <w:pPr>
        <w:spacing w:after="200"/>
      </w:pPr>
      <w:r>
        <w:t xml:space="preserve">The enterprise world is experiencing a fundamental shift in how work gets done. AI agents can now perform complex tasks autonomously—reading documents, generating structured data, writing code, and orchestrating workflows. Yet a critical gap remains: </w:t>
      </w:r>
    </w:p>
    <w:p>
      <w:pPr>
        <w:spacing w:after="200"/>
      </w:pPr>
      <w:r>
        <w:rPr>
          <w:b/>
          <w:bCs/>
        </w:rPr>
        <w:t xml:space="preserve">How do we integrate AI capabilities with the millions of legacy systems that power global business operations, while keeping humans meaningfully in control?</w:t>
      </w:r>
    </w:p>
    <w:p>
      <w:pPr>
        <w:spacing w:after="200"/>
      </w:pPr>
      <w:r>
        <w:t xml:space="preserve">LoopAI solves this problem by providing a collaborative workspace where AI agents and human operators work together seamlessly. Our platform serves as the intelligent intermediary between modern AI capabilities and legacy enterprise systems—providing version control, audit trails, and human oversight for AI-generated outputs before they touch critical business systems.</w:t>
      </w:r>
    </w:p>
    <w:p>
      <w:pPr>
        <w:spacing w:after="200"/>
      </w:pPr>
      <w:r>
        <w:t xml:space="preserve">Unlike traditional RPA (Robotic Process Automation) tools that require extensive programming, or pure AI solutions that lack enterprise controls, LoopAI delivers the best of both worlds: the power of autonomous AI agents with the governance and human oversight that enterprises require.</w:t>
      </w:r>
    </w:p>
    <w:p>
      <w:pPr>
        <w:pStyle w:val="Heading1"/>
      </w:pPr>
      <w:r>
        <w:t xml:space="preserve">The Problem</w:t>
      </w:r>
    </w:p>
    <w:p>
      <w:pPr>
        <w:pStyle w:val="Heading2"/>
      </w:pPr>
      <w:r>
        <w:t xml:space="preserve">The Legacy System Challenge</w:t>
      </w:r>
    </w:p>
    <w:p>
      <w:pPr>
        <w:spacing w:after="200"/>
      </w:pPr>
      <w:r>
        <w:t xml:space="preserve">Enterprises run on legacy systems. SAP, Oracle, Salesforce, and countless custom applications process trillions of dollars in transactions annually. These systems share common characteristics: they lack modern APIs, have no version control, provide minimal audit capabilities, and require manual data entry through web forms or desktop applications.</w:t>
      </w:r>
    </w:p>
    <w:p>
      <w:pPr>
        <w:spacing w:after="200"/>
      </w:pPr>
      <w:r>
        <w:t xml:space="preserve">Meanwhile, AI capabilities have advanced dramatically. Modern AI agents can read invoices with near-perfect accuracy, extract structured data from unstructured documents, and generate complex reports. But there's no bridge connecting these capabilities to where the work actually needs to happen.</w:t>
      </w:r>
    </w:p>
    <w:p>
      <w:pPr>
        <w:pStyle w:val="Heading2"/>
      </w:pPr>
      <w:r>
        <w:t xml:space="preserve">The Trust Gap</w:t>
      </w:r>
    </w:p>
    <w:p>
      <w:pPr>
        <w:spacing w:after="200"/>
      </w:pPr>
      <w:r>
        <w:t xml:space="preserve">Even when AI produces accurate outputs, enterprises face a trust problem. Without version control, how do you know what changed? Without audit trails, how do you prove compliance? Without human review, how do you catch edge cases? Current solutions force a choice between full automation (risky) and full manual processing (inefficient).</w:t>
      </w:r>
    </w:p>
    <w:p>
      <w:pPr>
        <w:pStyle w:val="Heading2"/>
      </w:pPr>
      <w:r>
        <w:t xml:space="preserve">The Collaboration Problem</w:t>
      </w:r>
    </w:p>
    <w:p>
      <w:pPr>
        <w:spacing w:after="200"/>
      </w:pPr>
      <w:r>
        <w:t xml:space="preserve">The most effective workflow isn't fully automated or fully manual—it's collaborative. A human might upload documents, AI processes them, the human reviews and corrects errors, AI continues with the corrections, and finally the human approves submission to the legacy system. Current tools don't support this iterative, collaborative workflow.</w:t>
      </w:r>
    </w:p>
    <w:p>
      <w:pPr>
        <w:pStyle w:val="Heading1"/>
      </w:pPr>
      <w:r>
        <w:t xml:space="preserve">The Solution: LoopAI</w:t>
      </w:r>
    </w:p>
    <w:p>
      <w:pPr>
        <w:spacing w:after="200"/>
      </w:pPr>
      <w:r>
        <w:t xml:space="preserve">LoopAI is a Human-in-the-Loop AI Collaboration Platform that enables seamless cooperation between AI agents and human operators, with built-in version control and legacy system integration.</w:t>
      </w:r>
    </w:p>
    <w:p>
      <w:pPr>
        <w:pStyle w:val="Heading2"/>
      </w:pPr>
      <w:r>
        <w:t xml:space="preserve">Core Capabilities</w:t>
      </w:r>
    </w:p>
    <w:p>
      <w:pPr>
        <w:pStyle w:val="Heading3"/>
      </w:pPr>
      <w:r>
        <w:t xml:space="preserve">1. AI-Powered Task Execution</w:t>
      </w:r>
    </w:p>
    <w:p>
      <w:pPr>
        <w:spacing w:after="100"/>
      </w:pPr>
      <w:r>
        <w:t xml:space="preserve">Users describe tasks in natural language. LoopAI's integrated AI execution engine processes complex workflows: reading uploaded documents, extracting data, transforming formats, and generating structured outputs ready for business systems.</w:t>
      </w:r>
    </w:p>
    <w:p>
      <w:pPr>
        <w:pStyle w:val="Heading3"/>
      </w:pPr>
      <w:r>
        <w:t xml:space="preserve">2. Real-Time Collaborative Editing</w:t>
      </w:r>
    </w:p>
    <w:p>
      <w:pPr>
        <w:spacing w:after="100"/>
      </w:pPr>
      <w:r>
        <w:t xml:space="preserve">AI outputs sync instantly to a web-based workspace where users can review, edit, and refine results. Changes are tracked in real-time, enabling true collaboration between human judgment and AI capability.</w:t>
      </w:r>
    </w:p>
    <w:p>
      <w:pPr>
        <w:pStyle w:val="Heading3"/>
      </w:pPr>
      <w:r>
        <w:t xml:space="preserve">3. Version Control Without Complexity</w:t>
      </w:r>
    </w:p>
    <w:p>
      <w:pPr>
        <w:spacing w:after="100"/>
      </w:pPr>
      <w:r>
        <w:t xml:space="preserve">Every change—whether from AI or human—creates a new version with full audit trail. Non-technical users see a simple timeline view, not git branches. Restore any previous state with one click.</w:t>
      </w:r>
    </w:p>
    <w:p>
      <w:pPr>
        <w:pStyle w:val="Heading3"/>
      </w:pPr>
      <w:r>
        <w:t xml:space="preserve">4. Legacy System Integration</w:t>
      </w:r>
    </w:p>
    <w:p>
      <w:pPr>
        <w:spacing w:after="100"/>
      </w:pPr>
      <w:r>
        <w:t xml:space="preserve">LoopAI connects to legacy systems through browser automation, APIs, or webhooks. Users preview exactly what will be submitted, approve with confidence, and receive confirmation with screenshot evidence.</w:t>
      </w:r>
    </w:p>
    <w:p>
      <w:pPr>
        <w:pStyle w:val="Heading3"/>
      </w:pPr>
      <w:r>
        <w:t xml:space="preserve">5. Iterative Human-AI Workflow</w:t>
      </w:r>
    </w:p>
    <w:p>
      <w:pPr>
        <w:spacing w:after="200"/>
      </w:pPr>
      <w:r>
        <w:t xml:space="preserve">The "Continue" paradigm: users make corrections, then tell AI to continue based on their updates. AI sees the diff, acknowledges changes, and proceeds intelligently. This creates a natural feedback loop that improves outcomes.</w:t>
      </w:r>
    </w:p>
    <w:p>
      <w:r>
        <w:br w:type="page"/>
      </w:r>
    </w:p>
    <w:p>
      <w:pPr>
        <w:pStyle w:val="Heading1"/>
      </w:pPr>
      <w:r>
        <w:t xml:space="preserve">AI Architecture &amp; Flexibility</w:t>
      </w:r>
    </w:p>
    <w:p>
      <w:pPr>
        <w:spacing w:after="200"/>
      </w:pPr>
      <w:r>
        <w:t xml:space="preserve">A key design principle of LoopAI is AI-engine agnosticism. The platform's value lies in its collaboration layer, version control, and legacy system integration—not in any specific underlying AI technology.</w:t>
      </w:r>
    </w:p>
    <w:p>
      <w:pPr>
        <w:pStyle w:val="Heading2"/>
      </w:pPr>
      <w:r>
        <w:t xml:space="preserve">Pluggable AI Backend</w:t>
      </w:r>
    </w:p>
    <w:p>
      <w:pPr>
        <w:spacing w:after="200"/>
      </w:pPr>
      <w:r>
        <w:t xml:space="preserve">LoopAI supports multiple AI execution engines through a standardized adapter interface. Organizations can choose the AI backend that best fits their requirements:</w:t>
      </w:r>
    </w:p>
    <w:p>
      <w:pPr>
        <w:pStyle w:val="ListParagraph"/>
        <w:numPr>
          <w:ilvl w:val="0"/>
          <w:numId w:val="2"/>
        </w:numPr>
        <w:spacing w:after="100"/>
      </w:pPr>
      <w:r>
        <w:rPr>
          <w:b/>
          <w:bCs/>
        </w:rPr>
        <w:t xml:space="preserve">Commercial Agentic Runtimes: </w:t>
      </w:r>
      <w:r>
        <w:t xml:space="preserve">Integration with established agentic coding tools from major AI providers</w:t>
      </w:r>
    </w:p>
    <w:p>
      <w:pPr>
        <w:pStyle w:val="ListParagraph"/>
        <w:numPr>
          <w:ilvl w:val="0"/>
          <w:numId w:val="2"/>
        </w:numPr>
        <w:spacing w:after="100"/>
      </w:pPr>
      <w:r>
        <w:rPr>
          <w:b/>
          <w:bCs/>
        </w:rPr>
        <w:t xml:space="preserve">Open-Source Agents: </w:t>
      </w:r>
      <w:r>
        <w:t xml:space="preserve">Support for open-source alternatives like OpenCode or custom-built agents</w:t>
      </w:r>
    </w:p>
    <w:p>
      <w:pPr>
        <w:pStyle w:val="ListParagraph"/>
        <w:numPr>
          <w:ilvl w:val="0"/>
          <w:numId w:val="2"/>
        </w:numPr>
        <w:spacing w:after="100"/>
      </w:pPr>
      <w:r>
        <w:rPr>
          <w:b/>
          <w:bCs/>
        </w:rPr>
        <w:t xml:space="preserve">Custom Enterprise Agents: </w:t>
      </w:r>
      <w:r>
        <w:t xml:space="preserve">Organizations can deploy their own fine-tuned models or proprietary AI systems</w:t>
      </w:r>
    </w:p>
    <w:p>
      <w:pPr>
        <w:pStyle w:val="ListParagraph"/>
        <w:numPr>
          <w:ilvl w:val="0"/>
          <w:numId w:val="2"/>
        </w:numPr>
        <w:spacing w:after="200"/>
      </w:pPr>
      <w:r>
        <w:rPr>
          <w:b/>
          <w:bCs/>
        </w:rPr>
        <w:t xml:space="preserve">Multi-Model Routing: </w:t>
      </w:r>
      <w:r>
        <w:t xml:space="preserve">Route different task types to different AI backends based on cost, capability, or compliance requirements</w:t>
      </w:r>
    </w:p>
    <w:p>
      <w:pPr>
        <w:pStyle w:val="Heading2"/>
      </w:pPr>
      <w:r>
        <w:t xml:space="preserve">The LoopAI Differentiation</w:t>
      </w:r>
    </w:p>
    <w:p>
      <w:pPr>
        <w:spacing w:after="200"/>
      </w:pPr>
      <w:r>
        <w:t xml:space="preserve">While AI capabilities are increasingly commoditized, LoopAI's value proposition is independent of any specific AI provider: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What AI Provides</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What LoopAI Provides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 understanding</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Version control &amp; audit trails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Data extraction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Human-AI collaborative editing</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Code/script generation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Legacy system integration</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Task automation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Iterative continue workflow</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Natural language interface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Enterprise governance &amp; compliance</w:t>
            </w:r>
          </w:p>
        </w:tc>
      </w:tr>
    </w:tbl>
    <w:p>
      <w:pPr>
        <w:spacing w:before="300"/>
      </w:pPr>
    </w:p>
    <w:p>
      <w:pPr>
        <w:pStyle w:val="Heading2"/>
      </w:pPr>
      <w:r>
        <w:t xml:space="preserve">Layered Architecture</w:t>
      </w:r>
    </w:p>
    <w:p>
      <w:pPr>
        <w:spacing w:after="200"/>
      </w:pPr>
      <w:r>
        <w:t xml:space="preserve">LoopAI uses a layered architecture that cleanly separates the AI execution layer from the collaboration and integration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Layer</w:t>
            </w:r>
          </w:p>
        </w:tc>
        <w:tc>
          <w:tcPr>
            <w:tcW w:type="dxa" w:w="70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AI Adapter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Standardized interface to pluggable AI backends. Handles prompt injection, context management, and response streaming regardless of underlying AI engine.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Identity Layer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LoopAI-specific instructions that establish product identity, capability framing, and response guidelines—independent of AI backend.</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Context Layer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Dynamic workspace context: current files, integration configuration, user preferences, diff context for Continue workflow.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Message Router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Intelligent routing that intercepts meta-questions for instant branded responses, routing only task execution to the AI backend.</w:t>
            </w:r>
          </w:p>
        </w:tc>
      </w:tr>
    </w:tbl>
    <w:p>
      <w:pPr>
        <w:spacing w:before="300"/>
      </w:pPr>
      <w:r>
        <w:t xml:space="preserve">This architecture ensures users experience LoopAI as a unified product regardless of which AI backend processes their requests.</w:t>
      </w:r>
    </w:p>
    <w:p>
      <w:r>
        <w:br w:type="page"/>
      </w:r>
    </w:p>
    <w:p>
      <w:pPr>
        <w:pStyle w:val="Heading1"/>
      </w:pPr>
      <w:r>
        <w:t xml:space="preserve">System Architecture</w:t>
      </w:r>
    </w:p>
    <w:p>
      <w:pPr>
        <w:spacing w:after="200"/>
      </w:pPr>
      <w:r>
        <w:t xml:space="preserve">LoopAI's architecture is built around three core principles: real-time collaboration, version integrity, and legacy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Layer</w:t>
            </w:r>
          </w:p>
        </w:tc>
        <w:tc>
          <w:tcPr>
            <w:tcW w:type="dxa" w:w="70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Function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Frontend</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Web-based workspace with file browser, collaborative editor (Yjs), real-time streaming, and visual diff tools designed for non-technical users.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API Server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Session management, authentication, usage metering, message routing, and real-time event streaming via SSE/WebSocket.</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AI Orchestrator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AI adapter layer supporting multiple backends. Manages prompt construction, context injection, and response streaming.</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Version Store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Immutable version chain for all documents. Tracks author (AI/human), timestamps, diffs, and human-readable change descriptions.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Executor Pool</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Isolated containers running AI agents with LoopAI context. Kubernetes-orchestrated for scalability.</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Integration Layer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Browser automation (Playwright), API connectors, and webhook handlers for legacy system integration with preview and audit capabilities.</w:t>
            </w:r>
          </w:p>
        </w:tc>
      </w:tr>
    </w:tbl>
    <w:p>
      <w:pPr>
        <w:spacing w:before="400"/>
      </w:pPr>
    </w:p>
    <w:p>
      <w:pPr>
        <w:pStyle w:val="Heading1"/>
      </w:pPr>
      <w:r>
        <w:t xml:space="preserve">Market Opportunity</w:t>
      </w:r>
    </w:p>
    <w:p>
      <w:pPr>
        <w:spacing w:after="200"/>
      </w:pPr>
      <w:r>
        <w:t xml:space="preserve">The convergence of several market trends creates a significant opportunity for LoopAI:</w:t>
      </w:r>
    </w:p>
    <w:p>
      <w:pPr>
        <w:pStyle w:val="ListParagraph"/>
        <w:numPr>
          <w:ilvl w:val="0"/>
          <w:numId w:val="2"/>
        </w:numPr>
        <w:spacing w:after="100"/>
      </w:pPr>
      <w:r>
        <w:rPr>
          <w:b/>
          <w:bCs/>
        </w:rPr>
        <w:t xml:space="preserve">RPA Market Growth: </w:t>
      </w:r>
      <w:r>
        <w:t xml:space="preserve">The global RPA market is projected to reach $25.6 billion by 2027, driven by enterprise automation demands.</w:t>
      </w:r>
    </w:p>
    <w:p>
      <w:pPr>
        <w:pStyle w:val="ListParagraph"/>
        <w:numPr>
          <w:ilvl w:val="0"/>
          <w:numId w:val="2"/>
        </w:numPr>
        <w:spacing w:after="100"/>
      </w:pPr>
      <w:r>
        <w:rPr>
          <w:b/>
          <w:bCs/>
        </w:rPr>
        <w:t xml:space="preserve">AI Agent Adoption: </w:t>
      </w:r>
      <w:r>
        <w:t xml:space="preserve">Enterprises are rapidly adopting AI agents, but struggle with governance and integration challenges.</w:t>
      </w:r>
    </w:p>
    <w:p>
      <w:pPr>
        <w:pStyle w:val="ListParagraph"/>
        <w:numPr>
          <w:ilvl w:val="0"/>
          <w:numId w:val="2"/>
        </w:numPr>
        <w:spacing w:after="100"/>
      </w:pPr>
      <w:r>
        <w:rPr>
          <w:b/>
          <w:bCs/>
        </w:rPr>
        <w:t xml:space="preserve">Legacy System Persistence: </w:t>
      </w:r>
      <w:r>
        <w:t xml:space="preserve">Over 70% of enterprise applications are legacy systems with 10+ years of operational data.</w:t>
      </w:r>
    </w:p>
    <w:p>
      <w:pPr>
        <w:pStyle w:val="ListParagraph"/>
        <w:numPr>
          <w:ilvl w:val="0"/>
          <w:numId w:val="2"/>
        </w:numPr>
        <w:spacing w:after="100"/>
      </w:pPr>
      <w:r>
        <w:rPr>
          <w:b/>
          <w:bCs/>
        </w:rPr>
        <w:t xml:space="preserve">Compliance Requirements: </w:t>
      </w:r>
      <w:r>
        <w:t xml:space="preserve">Increasing regulatory pressure demands audit trails and human oversight for automated processes.</w:t>
      </w:r>
    </w:p>
    <w:p>
      <w:pPr>
        <w:pStyle w:val="ListParagraph"/>
        <w:numPr>
          <w:ilvl w:val="0"/>
          <w:numId w:val="2"/>
        </w:numPr>
        <w:spacing w:after="200"/>
      </w:pPr>
      <w:r>
        <w:rPr>
          <w:b/>
          <w:bCs/>
        </w:rPr>
        <w:t xml:space="preserve">AI Commoditization: </w:t>
      </w:r>
      <w:r>
        <w:t xml:space="preserve">As AI capabilities become commoditized, value shifts to orchestration, governance, and integration layers—exactly where LoopAI operates.</w:t>
      </w:r>
    </w:p>
    <w:p>
      <w:pPr>
        <w:pStyle w:val="Heading2"/>
      </w:pPr>
      <w:r>
        <w:t xml:space="preserve">Target Users</w:t>
      </w:r>
    </w:p>
    <w:p>
      <w:pPr>
        <w:pStyle w:val="ListParagraph"/>
        <w:numPr>
          <w:ilvl w:val="0"/>
          <w:numId w:val="3"/>
        </w:numPr>
        <w:spacing w:after="100"/>
      </w:pPr>
      <w:r>
        <w:rPr>
          <w:b/>
          <w:bCs/>
        </w:rPr>
        <w:t xml:space="preserve">Finance &amp; Accounting Teams: </w:t>
      </w:r>
      <w:r>
        <w:t xml:space="preserve">Invoice processing, expense management, financial reporting</w:t>
      </w:r>
    </w:p>
    <w:p>
      <w:pPr>
        <w:pStyle w:val="ListParagraph"/>
        <w:numPr>
          <w:ilvl w:val="0"/>
          <w:numId w:val="3"/>
        </w:numPr>
        <w:spacing w:after="100"/>
      </w:pPr>
      <w:r>
        <w:rPr>
          <w:b/>
          <w:bCs/>
        </w:rPr>
        <w:t xml:space="preserve">Operations Teams: </w:t>
      </w:r>
      <w:r>
        <w:t xml:space="preserve">Data entry, system migrations, process documentation</w:t>
      </w:r>
    </w:p>
    <w:p>
      <w:pPr>
        <w:pStyle w:val="ListParagraph"/>
        <w:numPr>
          <w:ilvl w:val="0"/>
          <w:numId w:val="3"/>
        </w:numPr>
        <w:spacing w:after="100"/>
      </w:pPr>
      <w:r>
        <w:rPr>
          <w:b/>
          <w:bCs/>
        </w:rPr>
        <w:t xml:space="preserve">HR &amp; Administrative Staff: </w:t>
      </w:r>
      <w:r>
        <w:t xml:space="preserve">Employee onboarding, benefits administration, compliance reporting</w:t>
      </w:r>
    </w:p>
    <w:p>
      <w:pPr>
        <w:pStyle w:val="ListParagraph"/>
        <w:numPr>
          <w:ilvl w:val="0"/>
          <w:numId w:val="3"/>
        </w:numPr>
        <w:spacing w:after="200"/>
      </w:pPr>
      <w:r>
        <w:rPr>
          <w:b/>
          <w:bCs/>
        </w:rPr>
        <w:t xml:space="preserve">IT Teams: </w:t>
      </w:r>
      <w:r>
        <w:t xml:space="preserve">System integration, data transformation, automated testing</w:t>
      </w:r>
    </w:p>
    <w:p>
      <w:r>
        <w:br w:type="page"/>
      </w:r>
    </w:p>
    <w:p>
      <w:pPr>
        <w:pStyle w:val="Heading1"/>
      </w:pPr>
      <w:r>
        <w:t xml:space="preserve">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Solution</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AI Capable</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Human-in-Loop</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Version Control</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Traditional RPA</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Limited</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Pure AI Agents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Yes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Limited</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No-Code Platforms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Partial</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Yes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Limited</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b/>
                <w:bCs/>
              </w:rPr>
              <w:t xml:space="preserve">LoopAI</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b/>
                <w:bCs/>
              </w:rPr>
              <w:t xml:space="preserve">Pluggable</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b/>
                <w:bCs/>
              </w:rPr>
              <w:t xml:space="preserve">Yes</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b/>
                <w:bCs/>
              </w:rPr>
              <w:t xml:space="preserve">Yes</w:t>
            </w:r>
          </w:p>
        </w:tc>
      </w:tr>
    </w:tbl>
    <w:p>
      <w:pPr>
        <w:spacing w:before="400"/>
      </w:pPr>
    </w:p>
    <w:p>
      <w:pPr>
        <w:pStyle w:val="Heading1"/>
      </w:pPr>
      <w:r>
        <w:t xml:space="preserve">Business Model</w:t>
      </w:r>
    </w:p>
    <w:p>
      <w:pPr>
        <w:spacing w:after="200"/>
      </w:pPr>
      <w:r>
        <w:t xml:space="preserve">LoopAI operates on a usage-based SaaS model with tiered pricing:</w:t>
      </w:r>
    </w:p>
    <w:p>
      <w:pPr>
        <w:pStyle w:val="ListParagraph"/>
        <w:numPr>
          <w:ilvl w:val="0"/>
          <w:numId w:val="2"/>
        </w:numPr>
        <w:spacing w:after="100"/>
      </w:pPr>
      <w:r>
        <w:rPr>
          <w:b/>
          <w:bCs/>
        </w:rPr>
        <w:t xml:space="preserve">Starter ($49/month): </w:t>
      </w:r>
      <w:r>
        <w:t xml:space="preserve">5 workspaces, 100 AI task executions, basic integrations</w:t>
      </w:r>
    </w:p>
    <w:p>
      <w:pPr>
        <w:pStyle w:val="ListParagraph"/>
        <w:numPr>
          <w:ilvl w:val="0"/>
          <w:numId w:val="2"/>
        </w:numPr>
        <w:spacing w:after="100"/>
      </w:pPr>
      <w:r>
        <w:rPr>
          <w:b/>
          <w:bCs/>
        </w:rPr>
        <w:t xml:space="preserve">Professional ($199/month): </w:t>
      </w:r>
      <w:r>
        <w:t xml:space="preserve">Unlimited workspaces, 1,000 AI executions, all integrations, team collaboration</w:t>
      </w:r>
    </w:p>
    <w:p>
      <w:pPr>
        <w:pStyle w:val="ListParagraph"/>
        <w:numPr>
          <w:ilvl w:val="0"/>
          <w:numId w:val="2"/>
        </w:numPr>
        <w:spacing w:after="100"/>
      </w:pPr>
      <w:r>
        <w:rPr>
          <w:b/>
          <w:bCs/>
        </w:rPr>
        <w:t xml:space="preserve">Enterprise (Custom): </w:t>
      </w:r>
      <w:r>
        <w:t xml:space="preserve">Unlimited usage, SSO, custom integrations, dedicated support, on-premise option</w:t>
      </w:r>
    </w:p>
    <w:p>
      <w:pPr>
        <w:pStyle w:val="ListParagraph"/>
        <w:numPr>
          <w:ilvl w:val="0"/>
          <w:numId w:val="2"/>
        </w:numPr>
        <w:spacing w:after="200"/>
      </w:pPr>
      <w:r>
        <w:rPr>
          <w:b/>
          <w:bCs/>
        </w:rPr>
        <w:t xml:space="preserve">BYOM (Bring Your Own Model): </w:t>
      </w:r>
      <w:r>
        <w:t xml:space="preserve">Enterprise customers can connect their own AI backends with reduced per-execution fees</w:t>
      </w:r>
    </w:p>
    <w:p>
      <w:pPr>
        <w:pStyle w:val="Heading1"/>
      </w:pPr>
      <w:r>
        <w:t xml:space="preserve">Product Roadmap</w:t>
      </w:r>
    </w:p>
    <w:p>
      <w:pPr>
        <w:pStyle w:val="ListParagraph"/>
        <w:numPr>
          <w:ilvl w:val="0"/>
          <w:numId w:val="2"/>
        </w:numPr>
        <w:spacing w:after="100"/>
      </w:pPr>
      <w:r>
        <w:rPr>
          <w:b/>
          <w:bCs/>
        </w:rPr>
        <w:t xml:space="preserve">Q1 2026: </w:t>
      </w:r>
      <w:r>
        <w:t xml:space="preserve">MVP launch with core collaboration features and 5 legacy system integrations</w:t>
      </w:r>
    </w:p>
    <w:p>
      <w:pPr>
        <w:pStyle w:val="ListParagraph"/>
        <w:numPr>
          <w:ilvl w:val="0"/>
          <w:numId w:val="2"/>
        </w:numPr>
        <w:spacing w:after="100"/>
      </w:pPr>
      <w:r>
        <w:rPr>
          <w:b/>
          <w:bCs/>
        </w:rPr>
        <w:t xml:space="preserve">Q2 2026: </w:t>
      </w:r>
      <w:r>
        <w:t xml:space="preserve">Team collaboration features, audit dashboard, 20+ integrations, second AI backend support</w:t>
      </w:r>
    </w:p>
    <w:p>
      <w:pPr>
        <w:pStyle w:val="ListParagraph"/>
        <w:numPr>
          <w:ilvl w:val="0"/>
          <w:numId w:val="2"/>
        </w:numPr>
        <w:spacing w:after="100"/>
      </w:pPr>
      <w:r>
        <w:rPr>
          <w:b/>
          <w:bCs/>
        </w:rPr>
        <w:t xml:space="preserve">Q3 2026: </w:t>
      </w:r>
      <w:r>
        <w:t xml:space="preserve">Enterprise features (SSO, compliance reporting), BYOM program launch</w:t>
      </w:r>
    </w:p>
    <w:p>
      <w:pPr>
        <w:pStyle w:val="ListParagraph"/>
        <w:numPr>
          <w:ilvl w:val="0"/>
          <w:numId w:val="2"/>
        </w:numPr>
        <w:spacing w:after="200"/>
      </w:pPr>
      <w:r>
        <w:rPr>
          <w:b/>
          <w:bCs/>
        </w:rPr>
        <w:t xml:space="preserve">Q4 2026: </w:t>
      </w:r>
      <w:r>
        <w:t xml:space="preserve">Workflow builder, scheduled tasks, marketplace for integrations and AI adapters</w:t>
      </w:r>
    </w:p>
    <w:p>
      <w:pPr>
        <w:pStyle w:val="Heading1"/>
      </w:pPr>
      <w:r>
        <w:t xml:space="preserve">Conclusion</w:t>
      </w:r>
    </w:p>
    <w:p>
      <w:pPr>
        <w:spacing w:after="200"/>
      </w:pPr>
      <w:r>
        <w:t xml:space="preserve">LoopAI represents a new category of enterprise software: the Human-AI Collaboration Platform. By solving the critical challenges of AI governance, legacy system integration, and iterative human-AI workflows, we enable enterprises to capture the productivity benefits of AI while maintaining the control and oversight they require.</w:t>
      </w:r>
    </w:p>
    <w:p>
      <w:pPr>
        <w:spacing w:after="200"/>
      </w:pPr>
      <w:r>
        <w:t xml:space="preserve">As AI capabilities become increasingly commoditized, LoopAI's value—collaboration, versioning, and enterprise integration—becomes more important, not less. We are building the collaboration layer that sits above any AI, making AI agents enterprise-ready.</w:t>
      </w:r>
    </w:p>
    <w:p>
      <w:pPr>
        <w:spacing w:after="200"/>
      </w:pPr>
      <w:r>
        <w:t xml:space="preserve">The future of work isn't fully automated—it's collaborative. LoopAI makes that collaboration seamless.</w:t>
      </w:r>
    </w:p>
    <w:p>
      <w:pPr>
        <w:spacing w:before="600"/>
      </w:pPr>
    </w:p>
    <w:p>
      <w:pPr>
        <w:jc w:val="center"/>
      </w:pPr>
      <w:r>
        <w:rPr>
          <w:i/>
          <w:iCs/>
          <w:color w:val="666666"/>
        </w:rPr>
        <w:t xml:space="preserve">— End of Whitepaper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color w:val="666666"/>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LoopAI –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2026-01-25T13:40:25.324Z</dcterms:created>
  <dcterms:modified xsi:type="dcterms:W3CDTF">2026-01-25T13:40:25.325Z</dcterms:modified>
</cp:coreProperties>
</file>

<file path=docProps/custom.xml><?xml version="1.0" encoding="utf-8"?>
<Properties xmlns="http://schemas.openxmlformats.org/officeDocument/2006/custom-properties" xmlns:vt="http://schemas.openxmlformats.org/officeDocument/2006/docPropsVTypes"/>
</file>